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68"/>
        <w:ind w:left="2762" w:right="2908" w:firstLine="743"/>
      </w:pPr>
      <w:r>
        <w:rPr>
          <w:color w:val="0F0F0F"/>
          <w:w w:val="105"/>
        </w:rPr>
        <w:t>Zarządzenie Nr 20/2026 Dyrektora Ośrodka Rozwoju Edukacji w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Warszawie</w:t>
      </w:r>
      <w:r>
        <w:rPr>
          <w:color w:val="0F0F0F"/>
          <w:spacing w:val="29"/>
          <w:w w:val="105"/>
        </w:rPr>
        <w:t> </w:t>
      </w:r>
      <w:r>
        <w:rPr>
          <w:color w:val="0F0F0F"/>
          <w:w w:val="105"/>
        </w:rPr>
        <w:t>z</w:t>
      </w:r>
      <w:r>
        <w:rPr>
          <w:color w:val="0F0F0F"/>
          <w:spacing w:val="11"/>
          <w:w w:val="105"/>
        </w:rPr>
        <w:t> </w:t>
      </w:r>
      <w:r>
        <w:rPr>
          <w:color w:val="0F0F0F"/>
          <w:w w:val="105"/>
        </w:rPr>
        <w:t>dnia</w:t>
      </w:r>
      <w:r>
        <w:rPr>
          <w:color w:val="5D69C6"/>
          <w:w w:val="105"/>
        </w:rPr>
        <w:t>�</w:t>
      </w:r>
      <w:r>
        <w:rPr>
          <w:color w:val="0F0F0F"/>
          <w:w w:val="105"/>
        </w:rPr>
        <w:t>.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marca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2026</w:t>
      </w:r>
      <w:r>
        <w:rPr>
          <w:color w:val="0F0F0F"/>
          <w:spacing w:val="21"/>
          <w:w w:val="105"/>
        </w:rPr>
        <w:t> </w:t>
      </w:r>
      <w:r>
        <w:rPr>
          <w:color w:val="0F0F0F"/>
          <w:spacing w:val="-5"/>
          <w:w w:val="105"/>
        </w:rPr>
        <w:t>r.</w:t>
      </w:r>
    </w:p>
    <w:p>
      <w:pPr>
        <w:pStyle w:val="BodyText"/>
        <w:spacing w:before="141"/>
      </w:pPr>
    </w:p>
    <w:p>
      <w:pPr>
        <w:pStyle w:val="BodyText"/>
        <w:ind w:left="185" w:right="307"/>
        <w:jc w:val="center"/>
      </w:pPr>
      <w:r>
        <w:rPr>
          <w:color w:val="0F0F0F"/>
          <w:w w:val="105"/>
        </w:rPr>
        <w:t>w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sprawie</w:t>
      </w:r>
      <w:r>
        <w:rPr>
          <w:color w:val="0F0F0F"/>
          <w:spacing w:val="2"/>
          <w:w w:val="105"/>
        </w:rPr>
        <w:t> </w:t>
      </w:r>
      <w:r>
        <w:rPr>
          <w:color w:val="0F0F0F"/>
          <w:w w:val="105"/>
        </w:rPr>
        <w:t>zmiany</w:t>
      </w:r>
      <w:r>
        <w:rPr>
          <w:color w:val="0F0F0F"/>
          <w:spacing w:val="2"/>
          <w:w w:val="105"/>
        </w:rPr>
        <w:t> </w:t>
      </w:r>
      <w:r>
        <w:rPr>
          <w:color w:val="0F0F0F"/>
          <w:w w:val="105"/>
        </w:rPr>
        <w:t>Zarządzenia</w:t>
      </w:r>
      <w:r>
        <w:rPr>
          <w:color w:val="0F0F0F"/>
          <w:spacing w:val="17"/>
          <w:w w:val="105"/>
        </w:rPr>
        <w:t> </w:t>
      </w:r>
      <w:r>
        <w:rPr>
          <w:color w:val="0F0F0F"/>
          <w:w w:val="105"/>
        </w:rPr>
        <w:t>nr</w:t>
      </w:r>
      <w:r>
        <w:rPr>
          <w:color w:val="0F0F0F"/>
          <w:spacing w:val="15"/>
          <w:w w:val="105"/>
        </w:rPr>
        <w:t> </w:t>
      </w:r>
      <w:r>
        <w:rPr>
          <w:color w:val="0F0F0F"/>
          <w:w w:val="105"/>
        </w:rPr>
        <w:t>7</w:t>
      </w:r>
      <w:r>
        <w:rPr>
          <w:color w:val="0F0F0F"/>
          <w:spacing w:val="-8"/>
          <w:w w:val="105"/>
        </w:rPr>
        <w:t> </w:t>
      </w:r>
      <w:r>
        <w:rPr>
          <w:color w:val="0F0F0F"/>
          <w:w w:val="105"/>
        </w:rPr>
        <w:t>Dyrektora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Ośrodka</w:t>
      </w:r>
      <w:r>
        <w:rPr>
          <w:color w:val="0F0F0F"/>
          <w:spacing w:val="7"/>
          <w:w w:val="105"/>
        </w:rPr>
        <w:t> </w:t>
      </w:r>
      <w:r>
        <w:rPr>
          <w:color w:val="0F0F0F"/>
          <w:w w:val="105"/>
        </w:rPr>
        <w:t>Rozwoju</w:t>
      </w:r>
      <w:r>
        <w:rPr>
          <w:color w:val="0F0F0F"/>
          <w:spacing w:val="-3"/>
          <w:w w:val="105"/>
        </w:rPr>
        <w:t> </w:t>
      </w:r>
      <w:r>
        <w:rPr>
          <w:color w:val="0F0F0F"/>
          <w:spacing w:val="-2"/>
          <w:w w:val="105"/>
        </w:rPr>
        <w:t>Edukacji</w:t>
      </w:r>
    </w:p>
    <w:p>
      <w:pPr>
        <w:pStyle w:val="BodyText"/>
        <w:spacing w:line="360" w:lineRule="auto" w:before="127"/>
        <w:ind w:left="289" w:right="411" w:hanging="14"/>
        <w:jc w:val="center"/>
      </w:pPr>
      <w:r>
        <w:rPr>
          <w:color w:val="0F0F0F"/>
          <w:w w:val="105"/>
        </w:rPr>
        <w:t>w Warszawie z dnia 31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maja 2017 r. w sprawie powołania Komisji do spraw </w:t>
      </w:r>
      <w:r>
        <w:rPr>
          <w:color w:val="343434"/>
          <w:w w:val="105"/>
        </w:rPr>
        <w:t>likwidacji </w:t>
      </w:r>
      <w:r>
        <w:rPr>
          <w:color w:val="0F0F0F"/>
          <w:w w:val="105"/>
        </w:rPr>
        <w:t>zbędnych</w:t>
      </w:r>
      <w:r>
        <w:rPr>
          <w:color w:val="0F0F0F"/>
          <w:spacing w:val="26"/>
          <w:w w:val="105"/>
        </w:rPr>
        <w:t> </w:t>
      </w:r>
      <w:r>
        <w:rPr>
          <w:color w:val="0F0F0F"/>
          <w:w w:val="105"/>
        </w:rPr>
        <w:t>lub</w:t>
      </w:r>
      <w:r>
        <w:rPr>
          <w:color w:val="0F0F0F"/>
          <w:spacing w:val="38"/>
          <w:w w:val="105"/>
        </w:rPr>
        <w:t> </w:t>
      </w:r>
      <w:r>
        <w:rPr>
          <w:color w:val="0F0F0F"/>
          <w:w w:val="105"/>
        </w:rPr>
        <w:t>zużytych</w:t>
      </w:r>
      <w:r>
        <w:rPr>
          <w:color w:val="0F0F0F"/>
          <w:spacing w:val="29"/>
          <w:w w:val="105"/>
        </w:rPr>
        <w:t> </w:t>
      </w:r>
      <w:r>
        <w:rPr>
          <w:color w:val="0F0F0F"/>
          <w:w w:val="105"/>
        </w:rPr>
        <w:t>składników</w:t>
      </w:r>
      <w:r>
        <w:rPr>
          <w:color w:val="0F0F0F"/>
          <w:spacing w:val="39"/>
          <w:w w:val="105"/>
        </w:rPr>
        <w:t> </w:t>
      </w:r>
      <w:r>
        <w:rPr>
          <w:color w:val="0F0F0F"/>
          <w:w w:val="105"/>
        </w:rPr>
        <w:t>majątku ruchomego</w:t>
      </w:r>
      <w:r>
        <w:rPr>
          <w:color w:val="0F0F0F"/>
          <w:spacing w:val="33"/>
          <w:w w:val="105"/>
        </w:rPr>
        <w:t> </w:t>
      </w:r>
      <w:r>
        <w:rPr>
          <w:color w:val="0F0F0F"/>
          <w:w w:val="105"/>
        </w:rPr>
        <w:t>w Ośrodku Rozwoju Edukacji</w:t>
      </w:r>
    </w:p>
    <w:p>
      <w:pPr>
        <w:pStyle w:val="BodyText"/>
        <w:spacing w:before="132"/>
      </w:pPr>
    </w:p>
    <w:p>
      <w:pPr>
        <w:pStyle w:val="BodyText"/>
        <w:spacing w:line="362" w:lineRule="auto"/>
        <w:ind w:left="29" w:right="148" w:firstLine="2"/>
        <w:jc w:val="both"/>
      </w:pPr>
      <w:r>
        <w:rPr>
          <w:color w:val="0F0F0F"/>
        </w:rPr>
        <w:t>Na</w:t>
      </w:r>
      <w:r>
        <w:rPr>
          <w:color w:val="0F0F0F"/>
          <w:spacing w:val="40"/>
        </w:rPr>
        <w:t> </w:t>
      </w:r>
      <w:r>
        <w:rPr>
          <w:color w:val="0F0F0F"/>
        </w:rPr>
        <w:t>podstawie</w:t>
      </w:r>
      <w:r>
        <w:rPr>
          <w:color w:val="0F0F0F"/>
          <w:spacing w:val="70"/>
        </w:rPr>
        <w:t> </w:t>
      </w:r>
      <w:r>
        <w:rPr>
          <w:color w:val="0F0F0F"/>
        </w:rPr>
        <w:t>§</w:t>
      </w:r>
      <w:r>
        <w:rPr>
          <w:color w:val="0F0F0F"/>
          <w:spacing w:val="40"/>
        </w:rPr>
        <w:t> </w:t>
      </w:r>
      <w:r>
        <w:rPr>
          <w:color w:val="0F0F0F"/>
        </w:rPr>
        <w:t>42</w:t>
      </w:r>
      <w:r>
        <w:rPr>
          <w:color w:val="0F0F0F"/>
          <w:spacing w:val="40"/>
        </w:rPr>
        <w:t> </w:t>
      </w:r>
      <w:r>
        <w:rPr>
          <w:color w:val="0F0F0F"/>
        </w:rPr>
        <w:t>ust.</w:t>
      </w:r>
      <w:r>
        <w:rPr>
          <w:color w:val="0F0F0F"/>
          <w:spacing w:val="40"/>
        </w:rPr>
        <w:t> </w:t>
      </w:r>
      <w:r>
        <w:rPr>
          <w:color w:val="0F0F0F"/>
        </w:rPr>
        <w:t>4</w:t>
      </w:r>
      <w:r>
        <w:rPr>
          <w:color w:val="0F0F0F"/>
          <w:spacing w:val="40"/>
        </w:rPr>
        <w:t> </w:t>
      </w:r>
      <w:r>
        <w:rPr>
          <w:color w:val="0F0F0F"/>
        </w:rPr>
        <w:t>Rozporządzenia</w:t>
      </w:r>
      <w:r>
        <w:rPr>
          <w:color w:val="0F0F0F"/>
          <w:spacing w:val="40"/>
        </w:rPr>
        <w:t> </w:t>
      </w:r>
      <w:r>
        <w:rPr>
          <w:color w:val="0F0F0F"/>
        </w:rPr>
        <w:t>Rady</w:t>
      </w:r>
      <w:r>
        <w:rPr>
          <w:color w:val="0F0F0F"/>
          <w:spacing w:val="57"/>
        </w:rPr>
        <w:t> </w:t>
      </w:r>
      <w:r>
        <w:rPr>
          <w:color w:val="0F0F0F"/>
        </w:rPr>
        <w:t>Ministrów</w:t>
      </w:r>
      <w:r>
        <w:rPr>
          <w:color w:val="0F0F0F"/>
          <w:spacing w:val="65"/>
        </w:rPr>
        <w:t> </w:t>
      </w:r>
      <w:r>
        <w:rPr>
          <w:color w:val="0F0F0F"/>
        </w:rPr>
        <w:t>z</w:t>
      </w:r>
      <w:r>
        <w:rPr>
          <w:color w:val="0F0F0F"/>
          <w:spacing w:val="40"/>
        </w:rPr>
        <w:t> </w:t>
      </w:r>
      <w:r>
        <w:rPr>
          <w:color w:val="0F0F0F"/>
        </w:rPr>
        <w:t>dnia</w:t>
      </w:r>
      <w:r>
        <w:rPr>
          <w:color w:val="0F0F0F"/>
          <w:spacing w:val="58"/>
        </w:rPr>
        <w:t> </w:t>
      </w:r>
      <w:r>
        <w:rPr>
          <w:color w:val="0F0F0F"/>
        </w:rPr>
        <w:t>21</w:t>
      </w:r>
      <w:r>
        <w:rPr>
          <w:color w:val="0F0F0F"/>
          <w:spacing w:val="40"/>
        </w:rPr>
        <w:t> </w:t>
      </w:r>
      <w:r>
        <w:rPr>
          <w:color w:val="0F0F0F"/>
        </w:rPr>
        <w:t>października</w:t>
      </w:r>
      <w:r>
        <w:rPr>
          <w:color w:val="0F0F0F"/>
          <w:spacing w:val="75"/>
        </w:rPr>
        <w:t> </w:t>
      </w:r>
      <w:r>
        <w:rPr>
          <w:color w:val="0F0F0F"/>
        </w:rPr>
        <w:t>2019</w:t>
      </w:r>
      <w:r>
        <w:rPr>
          <w:color w:val="0F0F0F"/>
          <w:spacing w:val="62"/>
        </w:rPr>
        <w:t> </w:t>
      </w:r>
      <w:r>
        <w:rPr>
          <w:color w:val="0F0F0F"/>
        </w:rPr>
        <w:t>r. w</w:t>
      </w:r>
      <w:r>
        <w:rPr>
          <w:color w:val="0F0F0F"/>
          <w:spacing w:val="-16"/>
        </w:rPr>
        <w:t> </w:t>
      </w:r>
      <w:r>
        <w:rPr>
          <w:color w:val="0F0F0F"/>
        </w:rPr>
        <w:t>sprawie</w:t>
      </w:r>
      <w:r>
        <w:rPr>
          <w:color w:val="0F0F0F"/>
          <w:spacing w:val="-15"/>
        </w:rPr>
        <w:t> </w:t>
      </w:r>
      <w:r>
        <w:rPr>
          <w:color w:val="0F0F0F"/>
        </w:rPr>
        <w:t>szczegółowego</w:t>
      </w:r>
      <w:r>
        <w:rPr>
          <w:color w:val="0F0F0F"/>
          <w:spacing w:val="-4"/>
        </w:rPr>
        <w:t> </w:t>
      </w:r>
      <w:r>
        <w:rPr>
          <w:color w:val="0F0F0F"/>
        </w:rPr>
        <w:t>sposobu</w:t>
      </w:r>
      <w:r>
        <w:rPr>
          <w:color w:val="0F0F0F"/>
          <w:spacing w:val="-15"/>
        </w:rPr>
        <w:t> </w:t>
      </w:r>
      <w:r>
        <w:rPr>
          <w:color w:val="0F0F0F"/>
        </w:rPr>
        <w:t>gospodarowania</w:t>
      </w:r>
      <w:r>
        <w:rPr>
          <w:color w:val="0F0F0F"/>
          <w:spacing w:val="-16"/>
        </w:rPr>
        <w:t> </w:t>
      </w:r>
      <w:r>
        <w:rPr>
          <w:color w:val="0F0F0F"/>
        </w:rPr>
        <w:t>składnikami</w:t>
      </w:r>
      <w:r>
        <w:rPr>
          <w:color w:val="0F0F0F"/>
          <w:spacing w:val="-9"/>
        </w:rPr>
        <w:t> </w:t>
      </w:r>
      <w:r>
        <w:rPr>
          <w:color w:val="0F0F0F"/>
        </w:rPr>
        <w:t>rzeczowymi</w:t>
      </w:r>
      <w:r>
        <w:rPr>
          <w:color w:val="0F0F0F"/>
          <w:spacing w:val="-16"/>
        </w:rPr>
        <w:t> </w:t>
      </w:r>
      <w:r>
        <w:rPr>
          <w:color w:val="0F0F0F"/>
        </w:rPr>
        <w:t>majątku</w:t>
      </w:r>
      <w:r>
        <w:rPr>
          <w:color w:val="0F0F0F"/>
          <w:spacing w:val="-11"/>
        </w:rPr>
        <w:t> </w:t>
      </w:r>
      <w:r>
        <w:rPr>
          <w:color w:val="0F0F0F"/>
        </w:rPr>
        <w:t>ruchomego Skarbu Państwa </w:t>
      </w:r>
      <w:r>
        <w:rPr>
          <w:color w:val="343434"/>
        </w:rPr>
        <w:t>(Dz.U. </w:t>
      </w:r>
      <w:r>
        <w:rPr>
          <w:color w:val="0F0F0F"/>
        </w:rPr>
        <w:t>z 2025 poz. 228 ze</w:t>
      </w:r>
      <w:r>
        <w:rPr>
          <w:color w:val="0F0F0F"/>
          <w:spacing w:val="-4"/>
        </w:rPr>
        <w:t> </w:t>
      </w:r>
      <w:r>
        <w:rPr>
          <w:color w:val="0F0F0F"/>
        </w:rPr>
        <w:t>zm.) w</w:t>
      </w:r>
      <w:r>
        <w:rPr>
          <w:color w:val="0F0F0F"/>
          <w:spacing w:val="-3"/>
        </w:rPr>
        <w:t> </w:t>
      </w:r>
      <w:r>
        <w:rPr>
          <w:color w:val="0F0F0F"/>
        </w:rPr>
        <w:t>zw. z</w:t>
      </w:r>
      <w:r>
        <w:rPr>
          <w:color w:val="0F0F0F"/>
          <w:spacing w:val="40"/>
        </w:rPr>
        <w:t> </w:t>
      </w:r>
      <w:r>
        <w:rPr>
          <w:color w:val="0F0F0F"/>
        </w:rPr>
        <w:t>§ 7 ust. 3</w:t>
      </w:r>
      <w:r>
        <w:rPr>
          <w:color w:val="0F0F0F"/>
          <w:spacing w:val="-5"/>
        </w:rPr>
        <w:t> </w:t>
      </w:r>
      <w:r>
        <w:rPr>
          <w:color w:val="0F0F0F"/>
        </w:rPr>
        <w:t>w zw. § 5 ust. 1 Regulaminu organizacyjnego</w:t>
      </w:r>
      <w:r>
        <w:rPr>
          <w:color w:val="0F0F0F"/>
          <w:spacing w:val="80"/>
        </w:rPr>
        <w:t> </w:t>
      </w:r>
      <w:r>
        <w:rPr>
          <w:color w:val="0F0F0F"/>
        </w:rPr>
        <w:t>Ośrodka</w:t>
      </w:r>
      <w:r>
        <w:rPr>
          <w:color w:val="0F0F0F"/>
          <w:spacing w:val="80"/>
        </w:rPr>
        <w:t> </w:t>
      </w:r>
      <w:r>
        <w:rPr>
          <w:color w:val="0F0F0F"/>
        </w:rPr>
        <w:t>Rozwoju</w:t>
      </w:r>
      <w:r>
        <w:rPr>
          <w:color w:val="0F0F0F"/>
          <w:spacing w:val="80"/>
        </w:rPr>
        <w:t> </w:t>
      </w:r>
      <w:r>
        <w:rPr>
          <w:color w:val="0F0F0F"/>
        </w:rPr>
        <w:t>Edukacji</w:t>
      </w:r>
      <w:r>
        <w:rPr>
          <w:color w:val="0F0F0F"/>
          <w:spacing w:val="80"/>
        </w:rPr>
        <w:t> </w:t>
      </w:r>
      <w:r>
        <w:rPr>
          <w:color w:val="0F0F0F"/>
        </w:rPr>
        <w:t>w</w:t>
      </w:r>
      <w:r>
        <w:rPr>
          <w:color w:val="0F0F0F"/>
          <w:spacing w:val="80"/>
        </w:rPr>
        <w:t> </w:t>
      </w:r>
      <w:r>
        <w:rPr>
          <w:color w:val="0F0F0F"/>
        </w:rPr>
        <w:t>Warszawie</w:t>
      </w:r>
      <w:r>
        <w:rPr>
          <w:color w:val="0F0F0F"/>
          <w:spacing w:val="80"/>
        </w:rPr>
        <w:t> </w:t>
      </w:r>
      <w:r>
        <w:rPr>
          <w:color w:val="0F0F0F"/>
        </w:rPr>
        <w:t>wprowadzonego</w:t>
      </w:r>
      <w:r>
        <w:rPr>
          <w:color w:val="0F0F0F"/>
          <w:spacing w:val="80"/>
        </w:rPr>
        <w:t> </w:t>
      </w:r>
      <w:r>
        <w:rPr>
          <w:color w:val="0F0F0F"/>
        </w:rPr>
        <w:t>zarządzeniem nr 27/2024 Dyrektora</w:t>
      </w:r>
      <w:r>
        <w:rPr>
          <w:color w:val="0F0F0F"/>
          <w:spacing w:val="24"/>
        </w:rPr>
        <w:t> </w:t>
      </w:r>
      <w:r>
        <w:rPr>
          <w:color w:val="0F0F0F"/>
        </w:rPr>
        <w:t>Ośrodka</w:t>
      </w:r>
      <w:r>
        <w:rPr>
          <w:color w:val="0F0F0F"/>
          <w:spacing w:val="16"/>
        </w:rPr>
        <w:t> </w:t>
      </w:r>
      <w:r>
        <w:rPr>
          <w:color w:val="0F0F0F"/>
        </w:rPr>
        <w:t>Rozwoju</w:t>
      </w:r>
      <w:r>
        <w:rPr>
          <w:color w:val="0F0F0F"/>
          <w:spacing w:val="15"/>
        </w:rPr>
        <w:t> </w:t>
      </w:r>
      <w:r>
        <w:rPr>
          <w:color w:val="0F0F0F"/>
        </w:rPr>
        <w:t>Edukacji</w:t>
      </w:r>
      <w:r>
        <w:rPr>
          <w:color w:val="0F0F0F"/>
          <w:spacing w:val="17"/>
        </w:rPr>
        <w:t> </w:t>
      </w:r>
      <w:r>
        <w:rPr>
          <w:color w:val="0F0F0F"/>
        </w:rPr>
        <w:t>w Warszawie</w:t>
      </w:r>
      <w:r>
        <w:rPr>
          <w:color w:val="0F0F0F"/>
          <w:spacing w:val="19"/>
        </w:rPr>
        <w:t> </w:t>
      </w:r>
      <w:r>
        <w:rPr>
          <w:color w:val="0F0F0F"/>
        </w:rPr>
        <w:t>z dnia 30 sierpnia</w:t>
      </w:r>
      <w:r>
        <w:rPr>
          <w:color w:val="0F0F0F"/>
          <w:spacing w:val="19"/>
        </w:rPr>
        <w:t> </w:t>
      </w:r>
      <w:r>
        <w:rPr>
          <w:color w:val="0F0F0F"/>
        </w:rPr>
        <w:t>2024 r.</w:t>
      </w:r>
      <w:r>
        <w:rPr>
          <w:color w:val="0F0F0F"/>
          <w:spacing w:val="-1"/>
        </w:rPr>
        <w:t> </w:t>
      </w:r>
      <w:r>
        <w:rPr>
          <w:color w:val="0F0F0F"/>
        </w:rPr>
        <w:t>oraz§ 5</w:t>
      </w:r>
      <w:r>
        <w:rPr>
          <w:color w:val="0F0F0F"/>
          <w:spacing w:val="-16"/>
        </w:rPr>
        <w:t> </w:t>
      </w:r>
      <w:r>
        <w:rPr>
          <w:color w:val="0F0F0F"/>
        </w:rPr>
        <w:t>ust.</w:t>
      </w:r>
      <w:r>
        <w:rPr>
          <w:color w:val="0F0F0F"/>
          <w:spacing w:val="-14"/>
        </w:rPr>
        <w:t> </w:t>
      </w:r>
      <w:r>
        <w:rPr>
          <w:color w:val="0F0F0F"/>
        </w:rPr>
        <w:t>1</w:t>
      </w:r>
      <w:r>
        <w:rPr>
          <w:color w:val="0F0F0F"/>
          <w:spacing w:val="-10"/>
        </w:rPr>
        <w:t> </w:t>
      </w:r>
      <w:r>
        <w:rPr>
          <w:color w:val="0F0F0F"/>
        </w:rPr>
        <w:t>Statutu</w:t>
      </w:r>
      <w:r>
        <w:rPr>
          <w:color w:val="0F0F0F"/>
          <w:spacing w:val="-3"/>
        </w:rPr>
        <w:t> </w:t>
      </w:r>
      <w:r>
        <w:rPr>
          <w:color w:val="0F0F0F"/>
        </w:rPr>
        <w:t>Ośrodka</w:t>
      </w:r>
      <w:r>
        <w:rPr>
          <w:color w:val="0F0F0F"/>
          <w:spacing w:val="-2"/>
        </w:rPr>
        <w:t> </w:t>
      </w:r>
      <w:r>
        <w:rPr>
          <w:color w:val="0F0F0F"/>
        </w:rPr>
        <w:t>Rozwoju</w:t>
      </w:r>
      <w:r>
        <w:rPr>
          <w:color w:val="0F0F0F"/>
          <w:spacing w:val="-1"/>
        </w:rPr>
        <w:t> </w:t>
      </w:r>
      <w:r>
        <w:rPr>
          <w:color w:val="0F0F0F"/>
        </w:rPr>
        <w:t>Edukacji</w:t>
      </w:r>
      <w:r>
        <w:rPr>
          <w:color w:val="0F0F0F"/>
          <w:spacing w:val="-5"/>
        </w:rPr>
        <w:t> </w:t>
      </w:r>
      <w:r>
        <w:rPr>
          <w:color w:val="0F0F0F"/>
        </w:rPr>
        <w:t>w</w:t>
      </w:r>
      <w:r>
        <w:rPr>
          <w:color w:val="0F0F0F"/>
          <w:spacing w:val="-10"/>
        </w:rPr>
        <w:t> </w:t>
      </w:r>
      <w:r>
        <w:rPr>
          <w:color w:val="0F0F0F"/>
        </w:rPr>
        <w:t>Warszawie</w:t>
      </w:r>
      <w:r>
        <w:rPr>
          <w:color w:val="0F0F0F"/>
          <w:spacing w:val="-3"/>
        </w:rPr>
        <w:t> </w:t>
      </w:r>
      <w:r>
        <w:rPr>
          <w:color w:val="0F0F0F"/>
        </w:rPr>
        <w:t>wprowadzonego Zarządzeniem</w:t>
      </w:r>
      <w:r>
        <w:rPr>
          <w:color w:val="0F0F0F"/>
          <w:spacing w:val="-2"/>
        </w:rPr>
        <w:t> </w:t>
      </w:r>
      <w:r>
        <w:rPr>
          <w:color w:val="0F0F0F"/>
        </w:rPr>
        <w:t>Ministra Edukacji i Nauki z</w:t>
      </w:r>
      <w:r>
        <w:rPr>
          <w:color w:val="0F0F0F"/>
          <w:spacing w:val="-4"/>
        </w:rPr>
        <w:t> </w:t>
      </w:r>
      <w:r>
        <w:rPr>
          <w:color w:val="0F0F0F"/>
        </w:rPr>
        <w:t>dnia 26 lipca 2022 r.</w:t>
      </w:r>
      <w:r>
        <w:rPr>
          <w:color w:val="0F0F0F"/>
          <w:spacing w:val="40"/>
        </w:rPr>
        <w:t> </w:t>
      </w:r>
      <w:r>
        <w:rPr>
          <w:color w:val="0F0F0F"/>
        </w:rPr>
        <w:t>w sprawie nadania statutu Ośrodkowi Rozwoju Edukacji w</w:t>
      </w:r>
      <w:r>
        <w:rPr>
          <w:color w:val="0F0F0F"/>
          <w:spacing w:val="-15"/>
        </w:rPr>
        <w:t> </w:t>
      </w:r>
      <w:r>
        <w:rPr>
          <w:color w:val="0F0F0F"/>
        </w:rPr>
        <w:t>Warszawie ogłoszonego w</w:t>
      </w:r>
      <w:r>
        <w:rPr>
          <w:color w:val="0F0F0F"/>
          <w:spacing w:val="-16"/>
        </w:rPr>
        <w:t> </w:t>
      </w:r>
      <w:r>
        <w:rPr>
          <w:color w:val="0F0F0F"/>
        </w:rPr>
        <w:t>Dzienniku Urzędowym</w:t>
      </w:r>
      <w:r>
        <w:rPr>
          <w:color w:val="0F0F0F"/>
          <w:spacing w:val="-9"/>
        </w:rPr>
        <w:t> </w:t>
      </w:r>
      <w:r>
        <w:rPr>
          <w:color w:val="0F0F0F"/>
        </w:rPr>
        <w:t>Ministra</w:t>
      </w:r>
      <w:r>
        <w:rPr>
          <w:color w:val="0F0F0F"/>
          <w:spacing w:val="-8"/>
        </w:rPr>
        <w:t> </w:t>
      </w:r>
      <w:r>
        <w:rPr>
          <w:color w:val="0F0F0F"/>
        </w:rPr>
        <w:t>Edukacji</w:t>
      </w:r>
      <w:r>
        <w:rPr>
          <w:color w:val="0F0F0F"/>
          <w:spacing w:val="-11"/>
        </w:rPr>
        <w:t> </w:t>
      </w:r>
      <w:r>
        <w:rPr>
          <w:color w:val="0F0F0F"/>
        </w:rPr>
        <w:t>i</w:t>
      </w:r>
      <w:r>
        <w:rPr>
          <w:color w:val="0F0F0F"/>
          <w:spacing w:val="-10"/>
        </w:rPr>
        <w:t> </w:t>
      </w:r>
      <w:r>
        <w:rPr>
          <w:color w:val="0F0F0F"/>
        </w:rPr>
        <w:t>Nauki</w:t>
      </w:r>
      <w:r>
        <w:rPr>
          <w:color w:val="0F0F0F"/>
          <w:spacing w:val="-10"/>
        </w:rPr>
        <w:t> </w:t>
      </w:r>
      <w:r>
        <w:rPr>
          <w:color w:val="0F0F0F"/>
        </w:rPr>
        <w:t>poz.</w:t>
      </w:r>
      <w:r>
        <w:rPr>
          <w:color w:val="0F0F0F"/>
          <w:spacing w:val="-8"/>
        </w:rPr>
        <w:t> </w:t>
      </w:r>
      <w:r>
        <w:rPr>
          <w:color w:val="0F0F0F"/>
        </w:rPr>
        <w:t>71,</w:t>
      </w:r>
      <w:r>
        <w:rPr>
          <w:color w:val="0F0F0F"/>
          <w:spacing w:val="-16"/>
        </w:rPr>
        <w:t> </w:t>
      </w:r>
      <w:r>
        <w:rPr>
          <w:color w:val="0F0F0F"/>
        </w:rPr>
        <w:t>zarządzam co następuje:</w:t>
      </w:r>
    </w:p>
    <w:p>
      <w:pPr>
        <w:pStyle w:val="BodyText"/>
        <w:spacing w:before="87"/>
      </w:pPr>
    </w:p>
    <w:p>
      <w:pPr>
        <w:pStyle w:val="Heading1"/>
      </w:pPr>
      <w:r>
        <w:rPr>
          <w:color w:val="0F0F0F"/>
          <w:spacing w:val="-5"/>
        </w:rPr>
        <w:t>§1</w:t>
      </w:r>
    </w:p>
    <w:p>
      <w:pPr>
        <w:pStyle w:val="BodyText"/>
        <w:spacing w:line="362" w:lineRule="auto" w:before="119"/>
        <w:ind w:left="34" w:right="215" w:firstLine="2"/>
        <w:jc w:val="both"/>
      </w:pPr>
      <w:r>
        <w:rPr>
          <w:color w:val="0F0F0F"/>
        </w:rPr>
        <w:t>W Zarządzeniu</w:t>
      </w:r>
      <w:r>
        <w:rPr>
          <w:color w:val="0F0F0F"/>
          <w:spacing w:val="22"/>
        </w:rPr>
        <w:t> </w:t>
      </w:r>
      <w:r>
        <w:rPr>
          <w:color w:val="0F0F0F"/>
        </w:rPr>
        <w:t>nr 7 Dyrektora</w:t>
      </w:r>
      <w:r>
        <w:rPr>
          <w:color w:val="0F0F0F"/>
          <w:spacing w:val="26"/>
        </w:rPr>
        <w:t> </w:t>
      </w:r>
      <w:r>
        <w:rPr>
          <w:color w:val="0F0F0F"/>
        </w:rPr>
        <w:t>Ośrodka Rozwoju Edukacji w Warszawie z dnia 31</w:t>
      </w:r>
      <w:r>
        <w:rPr>
          <w:color w:val="0F0F0F"/>
          <w:spacing w:val="-2"/>
        </w:rPr>
        <w:t> </w:t>
      </w:r>
      <w:r>
        <w:rPr>
          <w:color w:val="0F0F0F"/>
        </w:rPr>
        <w:t>maja 2017 r. w sprawie powołania Komisji do spraw likwidacji zbędnych lub zużytych składników majątku ruchomego w Ośrodku Rozwoju Edukacji, wprowadza się następującą zmianę, </w:t>
      </w:r>
      <w:r>
        <w:rPr>
          <w:color w:val="343434"/>
        </w:rPr>
        <w:t>§ 1 ust. 1 otrzymuje następujące brzmienie:</w:t>
      </w:r>
    </w:p>
    <w:p>
      <w:pPr>
        <w:pStyle w:val="BodyText"/>
        <w:spacing w:before="45"/>
      </w:pPr>
    </w:p>
    <w:p>
      <w:pPr>
        <w:pStyle w:val="BodyText"/>
        <w:spacing w:line="355" w:lineRule="auto"/>
        <w:ind w:left="48" w:right="132" w:hanging="3"/>
      </w:pPr>
      <w:r>
        <w:rPr>
          <w:color w:val="343434"/>
        </w:rPr>
        <w:t>„Powołuje</w:t>
      </w:r>
      <w:r>
        <w:rPr>
          <w:color w:val="343434"/>
          <w:spacing w:val="-16"/>
        </w:rPr>
        <w:t> </w:t>
      </w:r>
      <w:r>
        <w:rPr>
          <w:color w:val="343434"/>
        </w:rPr>
        <w:t>się</w:t>
      </w:r>
      <w:r>
        <w:rPr>
          <w:color w:val="343434"/>
          <w:spacing w:val="-15"/>
        </w:rPr>
        <w:t> </w:t>
      </w:r>
      <w:r>
        <w:rPr>
          <w:color w:val="343434"/>
        </w:rPr>
        <w:t>Komisję</w:t>
      </w:r>
      <w:r>
        <w:rPr>
          <w:color w:val="343434"/>
          <w:spacing w:val="-15"/>
        </w:rPr>
        <w:t> </w:t>
      </w:r>
      <w:r>
        <w:rPr>
          <w:color w:val="343434"/>
        </w:rPr>
        <w:t>do</w:t>
      </w:r>
      <w:r>
        <w:rPr>
          <w:color w:val="343434"/>
          <w:spacing w:val="-16"/>
        </w:rPr>
        <w:t> </w:t>
      </w:r>
      <w:r>
        <w:rPr>
          <w:color w:val="343434"/>
        </w:rPr>
        <w:t>spraw</w:t>
      </w:r>
      <w:r>
        <w:rPr>
          <w:color w:val="343434"/>
          <w:spacing w:val="-15"/>
        </w:rPr>
        <w:t> </w:t>
      </w:r>
      <w:r>
        <w:rPr>
          <w:color w:val="343434"/>
        </w:rPr>
        <w:t>likwidacji</w:t>
      </w:r>
      <w:r>
        <w:rPr>
          <w:color w:val="343434"/>
          <w:spacing w:val="-8"/>
        </w:rPr>
        <w:t> </w:t>
      </w:r>
      <w:r>
        <w:rPr>
          <w:color w:val="343434"/>
        </w:rPr>
        <w:t>zbędnych</w:t>
      </w:r>
      <w:r>
        <w:rPr>
          <w:color w:val="343434"/>
          <w:spacing w:val="-2"/>
        </w:rPr>
        <w:t> </w:t>
      </w:r>
      <w:r>
        <w:rPr>
          <w:color w:val="343434"/>
        </w:rPr>
        <w:t>lub</w:t>
      </w:r>
      <w:r>
        <w:rPr>
          <w:color w:val="343434"/>
          <w:spacing w:val="-16"/>
        </w:rPr>
        <w:t> </w:t>
      </w:r>
      <w:r>
        <w:rPr>
          <w:color w:val="343434"/>
        </w:rPr>
        <w:t>zużytych</w:t>
      </w:r>
      <w:r>
        <w:rPr>
          <w:color w:val="343434"/>
          <w:spacing w:val="-8"/>
        </w:rPr>
        <w:t> </w:t>
      </w:r>
      <w:r>
        <w:rPr>
          <w:color w:val="343434"/>
        </w:rPr>
        <w:t>składników</w:t>
      </w:r>
      <w:r>
        <w:rPr>
          <w:color w:val="343434"/>
          <w:spacing w:val="7"/>
        </w:rPr>
        <w:t> </w:t>
      </w:r>
      <w:r>
        <w:rPr>
          <w:color w:val="343434"/>
        </w:rPr>
        <w:t>majątku</w:t>
      </w:r>
      <w:r>
        <w:rPr>
          <w:color w:val="343434"/>
          <w:spacing w:val="-9"/>
        </w:rPr>
        <w:t> </w:t>
      </w:r>
      <w:r>
        <w:rPr>
          <w:color w:val="343434"/>
        </w:rPr>
        <w:t>ruchomego w</w:t>
      </w:r>
      <w:r>
        <w:rPr>
          <w:color w:val="343434"/>
          <w:spacing w:val="-6"/>
        </w:rPr>
        <w:t> </w:t>
      </w:r>
      <w:r>
        <w:rPr>
          <w:color w:val="343434"/>
        </w:rPr>
        <w:t>Ośrodku Rozwoju Edukacji w Warszawie, </w:t>
      </w:r>
      <w:r>
        <w:rPr>
          <w:color w:val="0F0F0F"/>
        </w:rPr>
        <w:t>zwaną </w:t>
      </w:r>
      <w:r>
        <w:rPr>
          <w:color w:val="343434"/>
        </w:rPr>
        <w:t>dalej </w:t>
      </w:r>
      <w:r>
        <w:rPr>
          <w:color w:val="4B4B4D"/>
        </w:rPr>
        <w:t>„Komisją" </w:t>
      </w:r>
      <w:r>
        <w:rPr>
          <w:color w:val="343434"/>
        </w:rPr>
        <w:t>w</w:t>
      </w:r>
      <w:r>
        <w:rPr>
          <w:color w:val="343434"/>
          <w:spacing w:val="-5"/>
        </w:rPr>
        <w:t> </w:t>
      </w:r>
      <w:r>
        <w:rPr>
          <w:color w:val="343434"/>
        </w:rPr>
        <w:t>następującym składzie:</w:t>
      </w:r>
    </w:p>
    <w:p>
      <w:pPr>
        <w:tabs>
          <w:tab w:pos="1504" w:val="left" w:leader="none"/>
        </w:tabs>
        <w:spacing w:before="10"/>
        <w:ind w:left="780" w:right="0" w:firstLine="0"/>
        <w:jc w:val="left"/>
        <w:rPr>
          <w:sz w:val="20"/>
        </w:rPr>
      </w:pPr>
      <w:r>
        <w:rPr>
          <w:color w:val="343434"/>
          <w:spacing w:val="-5"/>
          <w:w w:val="110"/>
          <w:sz w:val="20"/>
        </w:rPr>
        <w:t>I.</w:t>
      </w:r>
      <w:r>
        <w:rPr>
          <w:color w:val="343434"/>
          <w:sz w:val="20"/>
        </w:rPr>
        <w:tab/>
      </w:r>
      <w:r>
        <w:rPr>
          <w:color w:val="343434"/>
          <w:w w:val="110"/>
          <w:sz w:val="20"/>
        </w:rPr>
        <w:t>Jarosław</w:t>
      </w:r>
      <w:r>
        <w:rPr>
          <w:color w:val="343434"/>
          <w:spacing w:val="8"/>
          <w:w w:val="110"/>
          <w:sz w:val="20"/>
        </w:rPr>
        <w:t> </w:t>
      </w:r>
      <w:r>
        <w:rPr>
          <w:color w:val="343434"/>
          <w:w w:val="110"/>
          <w:sz w:val="20"/>
        </w:rPr>
        <w:t>Różycki</w:t>
      </w:r>
      <w:r>
        <w:rPr>
          <w:color w:val="343434"/>
          <w:spacing w:val="-12"/>
          <w:w w:val="110"/>
          <w:sz w:val="20"/>
        </w:rPr>
        <w:t> </w:t>
      </w:r>
      <w:r>
        <w:rPr>
          <w:color w:val="645D82"/>
          <w:w w:val="110"/>
          <w:sz w:val="20"/>
        </w:rPr>
        <w:t>-</w:t>
      </w:r>
      <w:r>
        <w:rPr>
          <w:color w:val="645D82"/>
          <w:spacing w:val="46"/>
          <w:w w:val="110"/>
          <w:sz w:val="20"/>
        </w:rPr>
        <w:t> </w:t>
      </w:r>
      <w:r>
        <w:rPr>
          <w:color w:val="343434"/>
          <w:spacing w:val="-2"/>
          <w:w w:val="110"/>
          <w:sz w:val="20"/>
        </w:rPr>
        <w:t>przewodniczący;</w:t>
      </w:r>
    </w:p>
    <w:p>
      <w:pPr>
        <w:pStyle w:val="BodyText"/>
        <w:tabs>
          <w:tab w:pos="1503" w:val="left" w:leader="none"/>
        </w:tabs>
        <w:spacing w:line="360" w:lineRule="auto" w:before="131"/>
        <w:ind w:left="778" w:right="5361" w:firstLine="11"/>
      </w:pPr>
      <w:r>
        <w:rPr>
          <w:color w:val="343434"/>
          <w:spacing w:val="-4"/>
        </w:rPr>
        <w:t>li.</w:t>
      </w:r>
      <w:r>
        <w:rPr>
          <w:color w:val="343434"/>
        </w:rPr>
        <w:tab/>
        <w:t>Beata</w:t>
      </w:r>
      <w:r>
        <w:rPr>
          <w:color w:val="343434"/>
          <w:spacing w:val="-12"/>
        </w:rPr>
        <w:t> </w:t>
      </w:r>
      <w:r>
        <w:rPr>
          <w:color w:val="343434"/>
        </w:rPr>
        <w:t>Poprawska</w:t>
      </w:r>
      <w:r>
        <w:rPr>
          <w:color w:val="343434"/>
          <w:spacing w:val="-7"/>
        </w:rPr>
        <w:t> </w:t>
      </w:r>
      <w:r>
        <w:rPr>
          <w:color w:val="343434"/>
        </w:rPr>
        <w:t>-</w:t>
      </w:r>
      <w:r>
        <w:rPr>
          <w:color w:val="343434"/>
          <w:spacing w:val="30"/>
        </w:rPr>
        <w:t> </w:t>
      </w:r>
      <w:r>
        <w:rPr>
          <w:color w:val="4B4B4D"/>
        </w:rPr>
        <w:t>członek; </w:t>
      </w:r>
      <w:r>
        <w:rPr>
          <w:color w:val="4B4B4D"/>
          <w:spacing w:val="-4"/>
        </w:rPr>
        <w:t>Ili.</w:t>
      </w:r>
      <w:r>
        <w:rPr>
          <w:color w:val="4B4B4D"/>
        </w:rPr>
        <w:tab/>
      </w:r>
      <w:r>
        <w:rPr>
          <w:color w:val="4B4B4D"/>
          <w:spacing w:val="-61"/>
        </w:rPr>
        <w:t> </w:t>
      </w:r>
      <w:r>
        <w:rPr>
          <w:color w:val="343434"/>
        </w:rPr>
        <w:t>Jacek Kaczyńsk</w:t>
      </w:r>
      <w:r>
        <w:rPr>
          <w:color w:val="5E5E5E"/>
        </w:rPr>
        <w:t>i</w:t>
      </w:r>
      <w:r>
        <w:rPr>
          <w:color w:val="5E5E5E"/>
          <w:spacing w:val="-9"/>
        </w:rPr>
        <w:t> </w:t>
      </w:r>
      <w:r>
        <w:rPr>
          <w:color w:val="343434"/>
        </w:rPr>
        <w:t>-</w:t>
      </w:r>
      <w:r>
        <w:rPr>
          <w:color w:val="343434"/>
          <w:spacing w:val="40"/>
        </w:rPr>
        <w:t> </w:t>
      </w:r>
      <w:r>
        <w:rPr>
          <w:color w:val="4B4B4D"/>
        </w:rPr>
        <w:t>członek;</w:t>
      </w:r>
    </w:p>
    <w:p>
      <w:pPr>
        <w:pStyle w:val="BodyText"/>
        <w:tabs>
          <w:tab w:pos="1502" w:val="left" w:leader="none"/>
        </w:tabs>
        <w:spacing w:before="5"/>
        <w:ind w:left="783"/>
      </w:pPr>
      <w:r>
        <w:rPr>
          <w:color w:val="343434"/>
          <w:spacing w:val="-5"/>
        </w:rPr>
        <w:t>IV</w:t>
      </w:r>
      <w:r>
        <w:rPr>
          <w:color w:val="5E5E5E"/>
          <w:spacing w:val="-5"/>
        </w:rPr>
        <w:t>.</w:t>
      </w:r>
      <w:r>
        <w:rPr>
          <w:color w:val="5E5E5E"/>
        </w:rPr>
        <w:tab/>
      </w:r>
      <w:r>
        <w:rPr>
          <w:color w:val="343434"/>
        </w:rPr>
        <w:t>Damian</w:t>
      </w:r>
      <w:r>
        <w:rPr>
          <w:color w:val="343434"/>
          <w:spacing w:val="-2"/>
        </w:rPr>
        <w:t> </w:t>
      </w:r>
      <w:r>
        <w:rPr>
          <w:color w:val="343434"/>
        </w:rPr>
        <w:t>Dziewulski</w:t>
      </w:r>
      <w:r>
        <w:rPr>
          <w:color w:val="343434"/>
          <w:spacing w:val="4"/>
        </w:rPr>
        <w:t> </w:t>
      </w:r>
      <w:r>
        <w:rPr>
          <w:color w:val="343434"/>
        </w:rPr>
        <w:t>-</w:t>
      </w:r>
      <w:r>
        <w:rPr>
          <w:color w:val="343434"/>
          <w:spacing w:val="-13"/>
        </w:rPr>
        <w:t> </w:t>
      </w:r>
      <w:r>
        <w:rPr>
          <w:color w:val="343434"/>
          <w:spacing w:val="-2"/>
        </w:rPr>
        <w:t>członek.</w:t>
      </w:r>
    </w:p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307" w:right="122" w:firstLine="0"/>
        <w:jc w:val="center"/>
        <w:rPr>
          <w:b/>
          <w:sz w:val="20"/>
        </w:rPr>
      </w:pPr>
      <w:r>
        <w:rPr>
          <w:b/>
          <w:color w:val="0F0F0F"/>
          <w:spacing w:val="-5"/>
          <w:sz w:val="20"/>
        </w:rPr>
        <w:t>§2</w:t>
      </w:r>
    </w:p>
    <w:p>
      <w:pPr>
        <w:pStyle w:val="BodyText"/>
        <w:tabs>
          <w:tab w:pos="4614" w:val="left" w:leader="none"/>
          <w:tab w:pos="5017" w:val="left" w:leader="none"/>
          <w:tab w:pos="6502" w:val="left" w:leader="none"/>
          <w:tab w:pos="7538" w:val="left" w:leader="none"/>
          <w:tab w:pos="8591" w:val="left" w:leader="none"/>
        </w:tabs>
        <w:spacing w:line="360" w:lineRule="auto" w:before="131"/>
        <w:ind w:left="411" w:right="219" w:hanging="1"/>
        <w:jc w:val="center"/>
      </w:pPr>
      <w:r>
        <w:rPr>
          <w:color w:val="343434"/>
        </w:rPr>
        <w:t>P</w:t>
      </w:r>
      <w:r>
        <w:rPr>
          <w:color w:val="5E5E5E"/>
        </w:rPr>
        <w:t>ozost</w:t>
      </w:r>
      <w:r>
        <w:rPr>
          <w:color w:val="343434"/>
        </w:rPr>
        <w:t>ałe</w:t>
      </w:r>
      <w:r>
        <w:rPr>
          <w:color w:val="343434"/>
          <w:spacing w:val="80"/>
        </w:rPr>
        <w:t> </w:t>
      </w:r>
      <w:r>
        <w:rPr>
          <w:color w:val="4B4B4D"/>
        </w:rPr>
        <w:t>postanow</w:t>
      </w:r>
      <w:r>
        <w:rPr>
          <w:color w:val="707070"/>
        </w:rPr>
        <w:t>i</w:t>
      </w:r>
      <w:r>
        <w:rPr>
          <w:color w:val="4B4B4D"/>
        </w:rPr>
        <w:t>enia</w:t>
      </w:r>
      <w:r>
        <w:rPr>
          <w:color w:val="4B4B4D"/>
          <w:spacing w:val="80"/>
        </w:rPr>
        <w:t> </w:t>
      </w:r>
      <w:r>
        <w:rPr>
          <w:color w:val="4B4B4D"/>
        </w:rPr>
        <w:t>Zarządzenia</w:t>
        <w:tab/>
      </w:r>
      <w:r>
        <w:rPr>
          <w:color w:val="0F0F0F"/>
          <w:spacing w:val="-6"/>
        </w:rPr>
        <w:t>nr</w:t>
      </w:r>
      <w:r>
        <w:rPr>
          <w:color w:val="0F0F0F"/>
        </w:rPr>
        <w:tab/>
      </w:r>
      <w:r>
        <w:rPr>
          <w:color w:val="343434"/>
        </w:rPr>
        <w:t>7</w:t>
      </w:r>
      <w:r>
        <w:rPr>
          <w:color w:val="343434"/>
          <w:spacing w:val="80"/>
        </w:rPr>
        <w:t> </w:t>
      </w:r>
      <w:r>
        <w:rPr>
          <w:color w:val="343434"/>
        </w:rPr>
        <w:t>Dyrektora</w:t>
        <w:tab/>
      </w:r>
      <w:r>
        <w:rPr>
          <w:color w:val="343434"/>
          <w:spacing w:val="-2"/>
        </w:rPr>
        <w:t>Ośrodka</w:t>
      </w:r>
      <w:r>
        <w:rPr>
          <w:color w:val="343434"/>
        </w:rPr>
        <w:tab/>
      </w:r>
      <w:r>
        <w:rPr>
          <w:color w:val="0F0F0F"/>
          <w:spacing w:val="-2"/>
        </w:rPr>
        <w:t>Rozwoju</w:t>
      </w:r>
      <w:r>
        <w:rPr>
          <w:color w:val="0F0F0F"/>
        </w:rPr>
        <w:tab/>
      </w:r>
      <w:r>
        <w:rPr>
          <w:color w:val="0F0F0F"/>
          <w:spacing w:val="-2"/>
        </w:rPr>
        <w:t>Edukacji </w:t>
      </w:r>
      <w:r>
        <w:rPr>
          <w:color w:val="343434"/>
        </w:rPr>
        <w:t>w</w:t>
      </w:r>
      <w:r>
        <w:rPr>
          <w:color w:val="343434"/>
          <w:spacing w:val="40"/>
        </w:rPr>
        <w:t> </w:t>
      </w:r>
      <w:r>
        <w:rPr>
          <w:color w:val="0F0F0F"/>
        </w:rPr>
        <w:t>Warszawie</w:t>
      </w:r>
      <w:r>
        <w:rPr>
          <w:color w:val="0F0F0F"/>
          <w:spacing w:val="65"/>
        </w:rPr>
        <w:t> </w:t>
      </w:r>
      <w:r>
        <w:rPr>
          <w:color w:val="0F0F0F"/>
        </w:rPr>
        <w:t>z</w:t>
      </w:r>
      <w:r>
        <w:rPr>
          <w:color w:val="0F0F0F"/>
          <w:spacing w:val="40"/>
        </w:rPr>
        <w:t> </w:t>
      </w:r>
      <w:r>
        <w:rPr>
          <w:color w:val="343434"/>
        </w:rPr>
        <w:t>dnia</w:t>
      </w:r>
      <w:r>
        <w:rPr>
          <w:color w:val="343434"/>
          <w:spacing w:val="40"/>
        </w:rPr>
        <w:t> </w:t>
      </w:r>
      <w:r>
        <w:rPr>
          <w:color w:val="343434"/>
        </w:rPr>
        <w:t>31</w:t>
      </w:r>
      <w:r>
        <w:rPr>
          <w:color w:val="343434"/>
          <w:spacing w:val="40"/>
        </w:rPr>
        <w:t> </w:t>
      </w:r>
      <w:r>
        <w:rPr>
          <w:color w:val="0F0F0F"/>
        </w:rPr>
        <w:t>maja</w:t>
      </w:r>
      <w:r>
        <w:rPr>
          <w:color w:val="0F0F0F"/>
          <w:spacing w:val="40"/>
        </w:rPr>
        <w:t> </w:t>
      </w:r>
      <w:r>
        <w:rPr>
          <w:color w:val="0F0F0F"/>
        </w:rPr>
        <w:t>2017</w:t>
      </w:r>
      <w:r>
        <w:rPr>
          <w:color w:val="0F0F0F"/>
          <w:spacing w:val="40"/>
        </w:rPr>
        <w:t> </w:t>
      </w:r>
      <w:r>
        <w:rPr>
          <w:color w:val="0F0F0F"/>
        </w:rPr>
        <w:t>r.</w:t>
      </w:r>
      <w:r>
        <w:rPr>
          <w:color w:val="0F0F0F"/>
          <w:spacing w:val="37"/>
        </w:rPr>
        <w:t> </w:t>
      </w:r>
      <w:r>
        <w:rPr>
          <w:color w:val="0F0F0F"/>
        </w:rPr>
        <w:t>w</w:t>
      </w:r>
      <w:r>
        <w:rPr>
          <w:color w:val="0F0F0F"/>
          <w:spacing w:val="40"/>
        </w:rPr>
        <w:t> </w:t>
      </w:r>
      <w:r>
        <w:rPr>
          <w:color w:val="0F0F0F"/>
        </w:rPr>
        <w:t>sprawie</w:t>
      </w:r>
      <w:r>
        <w:rPr>
          <w:color w:val="0F0F0F"/>
          <w:spacing w:val="40"/>
        </w:rPr>
        <w:t> </w:t>
      </w:r>
      <w:r>
        <w:rPr>
          <w:color w:val="0F0F0F"/>
        </w:rPr>
        <w:t>powołania</w:t>
      </w:r>
      <w:r>
        <w:rPr>
          <w:color w:val="0F0F0F"/>
          <w:spacing w:val="62"/>
        </w:rPr>
        <w:t> </w:t>
      </w:r>
      <w:r>
        <w:rPr>
          <w:color w:val="0F0F0F"/>
        </w:rPr>
        <w:t>Komisji</w:t>
      </w:r>
      <w:r>
        <w:rPr>
          <w:color w:val="0F0F0F"/>
          <w:spacing w:val="40"/>
        </w:rPr>
        <w:t> </w:t>
      </w:r>
      <w:r>
        <w:rPr>
          <w:color w:val="0F0F0F"/>
        </w:rPr>
        <w:t>do</w:t>
      </w:r>
      <w:r>
        <w:rPr>
          <w:color w:val="0F0F0F"/>
          <w:spacing w:val="40"/>
        </w:rPr>
        <w:t> </w:t>
      </w:r>
      <w:r>
        <w:rPr>
          <w:color w:val="0F0F0F"/>
        </w:rPr>
        <w:t>spraw</w:t>
      </w:r>
      <w:r>
        <w:rPr>
          <w:color w:val="0F0F0F"/>
          <w:spacing w:val="40"/>
        </w:rPr>
        <w:t> </w:t>
      </w:r>
      <w:r>
        <w:rPr>
          <w:color w:val="0F0F0F"/>
        </w:rPr>
        <w:t>likwidacji</w:t>
      </w:r>
    </w:p>
    <w:p>
      <w:pPr>
        <w:pStyle w:val="BodyText"/>
        <w:spacing w:after="0" w:line="360" w:lineRule="auto"/>
        <w:jc w:val="center"/>
        <w:sectPr>
          <w:type w:val="continuous"/>
          <w:pgSz w:w="11910" w:h="16840"/>
          <w:pgMar w:top="1240" w:bottom="280" w:left="1417" w:right="850"/>
        </w:sectPr>
      </w:pPr>
    </w:p>
    <w:p>
      <w:pPr>
        <w:pStyle w:val="BodyText"/>
        <w:spacing w:line="369" w:lineRule="auto" w:before="63"/>
        <w:ind w:left="495"/>
      </w:pPr>
      <w:r>
        <w:rPr>
          <w:color w:val="050505"/>
        </w:rPr>
        <w:t>zbędnych</w:t>
      </w:r>
      <w:r>
        <w:rPr>
          <w:color w:val="050505"/>
          <w:spacing w:val="40"/>
        </w:rPr>
        <w:t> </w:t>
      </w:r>
      <w:r>
        <w:rPr>
          <w:color w:val="050505"/>
        </w:rPr>
        <w:t>lub</w:t>
      </w:r>
      <w:r>
        <w:rPr>
          <w:color w:val="050505"/>
          <w:spacing w:val="40"/>
        </w:rPr>
        <w:t> </w:t>
      </w:r>
      <w:r>
        <w:rPr>
          <w:color w:val="050505"/>
        </w:rPr>
        <w:t>zużytych</w:t>
      </w:r>
      <w:r>
        <w:rPr>
          <w:color w:val="050505"/>
          <w:spacing w:val="80"/>
        </w:rPr>
        <w:t> </w:t>
      </w:r>
      <w:r>
        <w:rPr>
          <w:color w:val="050505"/>
        </w:rPr>
        <w:t>składników</w:t>
      </w:r>
      <w:r>
        <w:rPr>
          <w:color w:val="050505"/>
          <w:spacing w:val="40"/>
        </w:rPr>
        <w:t> </w:t>
      </w:r>
      <w:r>
        <w:rPr>
          <w:color w:val="050505"/>
        </w:rPr>
        <w:t>majątku</w:t>
      </w:r>
      <w:r>
        <w:rPr>
          <w:color w:val="050505"/>
          <w:spacing w:val="40"/>
        </w:rPr>
        <w:t> </w:t>
      </w:r>
      <w:r>
        <w:rPr>
          <w:color w:val="050505"/>
        </w:rPr>
        <w:t>ruchomego</w:t>
      </w:r>
      <w:r>
        <w:rPr>
          <w:color w:val="050505"/>
          <w:spacing w:val="40"/>
        </w:rPr>
        <w:t> </w:t>
      </w:r>
      <w:r>
        <w:rPr>
          <w:color w:val="050505"/>
        </w:rPr>
        <w:t>w</w:t>
      </w:r>
      <w:r>
        <w:rPr>
          <w:color w:val="050505"/>
          <w:spacing w:val="40"/>
        </w:rPr>
        <w:t> </w:t>
      </w:r>
      <w:r>
        <w:rPr>
          <w:color w:val="050505"/>
        </w:rPr>
        <w:t>Ośrodku</w:t>
      </w:r>
      <w:r>
        <w:rPr>
          <w:color w:val="050505"/>
          <w:spacing w:val="40"/>
        </w:rPr>
        <w:t> </w:t>
      </w:r>
      <w:r>
        <w:rPr>
          <w:color w:val="050505"/>
        </w:rPr>
        <w:t>Rozwoju</w:t>
      </w:r>
      <w:r>
        <w:rPr>
          <w:color w:val="050505"/>
          <w:spacing w:val="40"/>
        </w:rPr>
        <w:t> </w:t>
      </w:r>
      <w:r>
        <w:rPr>
          <w:color w:val="050505"/>
        </w:rPr>
        <w:t>Edukacji,</w:t>
      </w:r>
      <w:r>
        <w:rPr>
          <w:color w:val="050505"/>
          <w:spacing w:val="40"/>
        </w:rPr>
        <w:t> </w:t>
      </w:r>
      <w:r>
        <w:rPr>
          <w:color w:val="050505"/>
        </w:rPr>
        <w:t>pozostają w mocy bez zmian.</w:t>
      </w:r>
    </w:p>
    <w:p>
      <w:pPr>
        <w:pStyle w:val="BodyText"/>
        <w:spacing w:before="106"/>
      </w:pPr>
    </w:p>
    <w:p>
      <w:pPr>
        <w:spacing w:before="1"/>
        <w:ind w:left="283" w:right="122" w:firstLine="0"/>
        <w:jc w:val="center"/>
        <w:rPr>
          <w:sz w:val="21"/>
        </w:rPr>
      </w:pPr>
      <w:r>
        <w:rPr>
          <w:color w:val="050505"/>
          <w:spacing w:val="-5"/>
          <w:sz w:val="21"/>
        </w:rPr>
        <w:t>§3</w:t>
      </w:r>
    </w:p>
    <w:p>
      <w:pPr>
        <w:pStyle w:val="BodyText"/>
        <w:spacing w:before="124"/>
        <w:ind w:left="501"/>
      </w:pPr>
      <w:r>
        <w:rPr>
          <w:color w:val="050505"/>
        </w:rPr>
        <w:t>Zarządzenie</w:t>
      </w:r>
      <w:r>
        <w:rPr>
          <w:color w:val="050505"/>
          <w:spacing w:val="9"/>
        </w:rPr>
        <w:t> </w:t>
      </w:r>
      <w:r>
        <w:rPr>
          <w:color w:val="050505"/>
        </w:rPr>
        <w:t>wchodzi</w:t>
      </w:r>
      <w:r>
        <w:rPr>
          <w:color w:val="050505"/>
          <w:spacing w:val="-3"/>
        </w:rPr>
        <w:t> </w:t>
      </w:r>
      <w:r>
        <w:rPr>
          <w:color w:val="050505"/>
        </w:rPr>
        <w:t>w</w:t>
      </w:r>
      <w:r>
        <w:rPr>
          <w:color w:val="050505"/>
          <w:spacing w:val="-11"/>
        </w:rPr>
        <w:t> </w:t>
      </w:r>
      <w:r>
        <w:rPr>
          <w:color w:val="050505"/>
        </w:rPr>
        <w:t>życie</w:t>
      </w:r>
      <w:r>
        <w:rPr>
          <w:color w:val="050505"/>
          <w:spacing w:val="-7"/>
        </w:rPr>
        <w:t> </w:t>
      </w:r>
      <w:r>
        <w:rPr>
          <w:color w:val="050505"/>
        </w:rPr>
        <w:t>z</w:t>
      </w:r>
      <w:r>
        <w:rPr>
          <w:color w:val="050505"/>
          <w:spacing w:val="-14"/>
        </w:rPr>
        <w:t> </w:t>
      </w:r>
      <w:r>
        <w:rPr>
          <w:color w:val="050505"/>
        </w:rPr>
        <w:t>dniem</w:t>
      </w:r>
      <w:r>
        <w:rPr>
          <w:color w:val="050505"/>
          <w:spacing w:val="-5"/>
        </w:rPr>
        <w:t> </w:t>
      </w:r>
      <w:r>
        <w:rPr>
          <w:color w:val="050505"/>
          <w:spacing w:val="-2"/>
        </w:rPr>
        <w:t>podpisania.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spacing w:before="0"/>
        <w:ind w:left="0" w:right="736" w:firstLine="0"/>
        <w:jc w:val="righ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5311000</wp:posOffset>
            </wp:positionH>
            <wp:positionV relativeFrom="paragraph">
              <wp:posOffset>-103250</wp:posOffset>
            </wp:positionV>
            <wp:extent cx="1001153" cy="5492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153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FA3B5"/>
          <w:spacing w:val="-5"/>
          <w:w w:val="80"/>
          <w:sz w:val="19"/>
        </w:rPr>
        <w:t>.e</w:t>
      </w:r>
    </w:p>
    <w:sectPr>
      <w:pgSz w:w="11910" w:h="16840"/>
      <w:pgMar w:top="1240" w:bottom="280" w:left="1417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50" w:right="122"/>
      <w:jc w:val="center"/>
      <w:outlineLvl w:val="1"/>
    </w:pPr>
    <w:rPr>
      <w:rFonts w:ascii="Times New Roman" w:hAnsi="Times New Roman" w:eastAsia="Times New Roman" w:cs="Times New Roman"/>
      <w:sz w:val="23"/>
      <w:szCs w:val="23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2026-03-20T12:04:48Z</dcterms:created>
  <dcterms:modified xsi:type="dcterms:W3CDTF">2026-03-20T12:04:48Z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2026-03-20T00:00:00Z</vt:filetime>
  </property>
</Properties>
</file>