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B0125" w14:textId="5B0479FF" w:rsidR="00F62886" w:rsidRDefault="00351093">
      <w:pPr>
        <w:pBdr>
          <w:top w:val="nil"/>
          <w:left w:val="nil"/>
          <w:bottom w:val="nil"/>
          <w:right w:val="nil"/>
          <w:between w:val="nil"/>
        </w:pBdr>
        <w:tabs>
          <w:tab w:val="left" w:pos="5670"/>
        </w:tabs>
        <w:spacing w:after="120" w:line="240" w:lineRule="auto"/>
        <w:ind w:left="0" w:hanging="2"/>
        <w:rPr>
          <w:rFonts w:ascii="Arial" w:eastAsia="Arial" w:hAnsi="Arial" w:cs="Arial"/>
          <w:color w:val="000000"/>
          <w:sz w:val="22"/>
          <w:szCs w:val="22"/>
        </w:rPr>
      </w:pPr>
      <w:r>
        <w:rPr>
          <w:rFonts w:ascii="Arial" w:eastAsia="Arial" w:hAnsi="Arial" w:cs="Arial"/>
          <w:sz w:val="22"/>
          <w:szCs w:val="22"/>
        </w:rPr>
        <w:t xml:space="preserve">                                                                                        </w:t>
      </w:r>
      <w:sdt>
        <w:sdtPr>
          <w:tag w:val="goog_rdk_0"/>
          <w:id w:val="-547911820"/>
          <w:showingPlcHdr/>
        </w:sdtPr>
        <w:sdtEndPr/>
        <w:sdtContent>
          <w:r w:rsidR="00381C1E">
            <w:t xml:space="preserve">     </w:t>
          </w:r>
        </w:sdtContent>
      </w:sdt>
      <w:r w:rsidRPr="00381C1E">
        <w:rPr>
          <w:rFonts w:ascii="Arial" w:eastAsia="Arial" w:hAnsi="Arial" w:cs="Arial"/>
          <w:color w:val="000000"/>
          <w:sz w:val="22"/>
          <w:szCs w:val="22"/>
        </w:rPr>
        <w:t xml:space="preserve">Warszawa, dnia </w:t>
      </w:r>
      <w:r w:rsidR="000216B6">
        <w:rPr>
          <w:rFonts w:ascii="Arial" w:eastAsia="Arial" w:hAnsi="Arial" w:cs="Arial"/>
          <w:color w:val="000000"/>
          <w:sz w:val="22"/>
          <w:szCs w:val="22"/>
        </w:rPr>
        <w:t>10</w:t>
      </w:r>
      <w:r w:rsidR="00381C1E" w:rsidRPr="00381C1E">
        <w:rPr>
          <w:rFonts w:ascii="Arial" w:eastAsia="Arial" w:hAnsi="Arial" w:cs="Arial"/>
          <w:color w:val="000000"/>
          <w:sz w:val="22"/>
          <w:szCs w:val="22"/>
        </w:rPr>
        <w:t>.02.2025</w:t>
      </w:r>
      <w:r w:rsidRPr="00381C1E">
        <w:rPr>
          <w:rFonts w:ascii="Arial" w:eastAsia="Arial" w:hAnsi="Arial" w:cs="Arial"/>
          <w:color w:val="000000"/>
          <w:sz w:val="22"/>
          <w:szCs w:val="22"/>
        </w:rPr>
        <w:t xml:space="preserve"> r.</w:t>
      </w:r>
      <w:r>
        <w:rPr>
          <w:rFonts w:ascii="Arial" w:eastAsia="Arial" w:hAnsi="Arial" w:cs="Arial"/>
          <w:color w:val="000000"/>
          <w:sz w:val="22"/>
          <w:szCs w:val="22"/>
        </w:rPr>
        <w:t xml:space="preserve"> </w:t>
      </w:r>
    </w:p>
    <w:p w14:paraId="156794BA" w14:textId="77777777" w:rsidR="00F62886" w:rsidRDefault="00F62886">
      <w:pPr>
        <w:pBdr>
          <w:top w:val="nil"/>
          <w:left w:val="nil"/>
          <w:bottom w:val="nil"/>
          <w:right w:val="nil"/>
          <w:between w:val="nil"/>
        </w:pBdr>
        <w:tabs>
          <w:tab w:val="left" w:pos="5670"/>
        </w:tabs>
        <w:spacing w:after="120" w:line="240" w:lineRule="auto"/>
        <w:ind w:left="0" w:hanging="2"/>
        <w:jc w:val="center"/>
        <w:rPr>
          <w:rFonts w:ascii="Arial" w:eastAsia="Arial" w:hAnsi="Arial" w:cs="Arial"/>
          <w:color w:val="000000"/>
          <w:sz w:val="22"/>
          <w:szCs w:val="22"/>
        </w:rPr>
      </w:pPr>
    </w:p>
    <w:p w14:paraId="41C16476" w14:textId="77777777" w:rsidR="00F62886" w:rsidRDefault="00351093">
      <w:pPr>
        <w:pBdr>
          <w:top w:val="nil"/>
          <w:left w:val="nil"/>
          <w:bottom w:val="nil"/>
          <w:right w:val="nil"/>
          <w:between w:val="nil"/>
        </w:pBdr>
        <w:tabs>
          <w:tab w:val="left" w:pos="5670"/>
        </w:tabs>
        <w:spacing w:after="120" w:line="240" w:lineRule="auto"/>
        <w:ind w:left="0" w:hanging="2"/>
        <w:jc w:val="center"/>
        <w:rPr>
          <w:rFonts w:ascii="Arial" w:eastAsia="Arial" w:hAnsi="Arial" w:cs="Arial"/>
          <w:b/>
          <w:color w:val="000000"/>
          <w:sz w:val="22"/>
          <w:szCs w:val="22"/>
        </w:rPr>
      </w:pPr>
      <w:r>
        <w:rPr>
          <w:rFonts w:ascii="Arial" w:eastAsia="Arial" w:hAnsi="Arial" w:cs="Arial"/>
          <w:b/>
          <w:color w:val="000000"/>
          <w:sz w:val="22"/>
          <w:szCs w:val="22"/>
        </w:rPr>
        <w:t>FORMULARZ SZACOWANIA WARTOŚCI ZAMÓWIENIA</w:t>
      </w:r>
    </w:p>
    <w:p w14:paraId="3337D8E3" w14:textId="77777777" w:rsidR="00F62886" w:rsidRDefault="00F62886">
      <w:pPr>
        <w:pBdr>
          <w:top w:val="nil"/>
          <w:left w:val="nil"/>
          <w:bottom w:val="nil"/>
          <w:right w:val="nil"/>
          <w:between w:val="nil"/>
        </w:pBdr>
        <w:spacing w:before="240" w:line="276" w:lineRule="auto"/>
        <w:ind w:left="0" w:hanging="2"/>
        <w:rPr>
          <w:rFonts w:ascii="Arial" w:eastAsia="Arial" w:hAnsi="Arial" w:cs="Arial"/>
          <w:color w:val="000000"/>
          <w:sz w:val="22"/>
          <w:szCs w:val="22"/>
        </w:rPr>
      </w:pPr>
    </w:p>
    <w:p w14:paraId="4F06CB56" w14:textId="4D90EA78" w:rsidR="00351093" w:rsidRDefault="00351093" w:rsidP="00351093">
      <w:pPr>
        <w:spacing w:line="360" w:lineRule="auto"/>
        <w:ind w:left="0" w:hanging="2"/>
        <w:rPr>
          <w:rFonts w:ascii="Arial" w:eastAsia="Arial" w:hAnsi="Arial" w:cs="Arial"/>
          <w:b/>
          <w:sz w:val="22"/>
          <w:szCs w:val="22"/>
          <w:highlight w:val="white"/>
        </w:rPr>
      </w:pPr>
      <w:r>
        <w:rPr>
          <w:rFonts w:ascii="Arial" w:eastAsia="Arial" w:hAnsi="Arial" w:cs="Arial"/>
          <w:sz w:val="22"/>
          <w:szCs w:val="22"/>
          <w:highlight w:val="white"/>
        </w:rPr>
        <w:t xml:space="preserve">W celu ustalenia </w:t>
      </w:r>
      <w:r w:rsidRPr="00381C1E">
        <w:rPr>
          <w:rFonts w:ascii="Arial" w:eastAsia="Arial" w:hAnsi="Arial" w:cs="Arial"/>
          <w:sz w:val="22"/>
          <w:szCs w:val="22"/>
          <w:highlight w:val="white"/>
        </w:rPr>
        <w:t>wartości zamów</w:t>
      </w:r>
      <w:r>
        <w:rPr>
          <w:rFonts w:ascii="Arial" w:eastAsia="Arial" w:hAnsi="Arial" w:cs="Arial"/>
          <w:sz w:val="22"/>
          <w:szCs w:val="22"/>
          <w:highlight w:val="white"/>
        </w:rPr>
        <w:t xml:space="preserve">ienia, Ośrodek Rozwoju Edukacji w Warszawie (zwany dalej  Zamawiającym) zwraca się z uprzejmą prośbą o przygotowanie, podpisanie i przesłanie szacunkowej kalkulacji kosztów wartości zamówienia, </w:t>
      </w:r>
      <w:r>
        <w:rPr>
          <w:rFonts w:ascii="Arial" w:eastAsia="Arial" w:hAnsi="Arial" w:cs="Arial"/>
          <w:b/>
          <w:sz w:val="22"/>
          <w:szCs w:val="22"/>
          <w:highlight w:val="white"/>
          <w:u w:val="single"/>
        </w:rPr>
        <w:t xml:space="preserve">w terminie do dnia </w:t>
      </w:r>
      <w:r w:rsidR="00381C1E">
        <w:rPr>
          <w:rFonts w:ascii="Arial" w:eastAsia="Arial" w:hAnsi="Arial" w:cs="Arial"/>
          <w:b/>
          <w:sz w:val="22"/>
          <w:szCs w:val="22"/>
          <w:u w:val="single"/>
        </w:rPr>
        <w:t>1</w:t>
      </w:r>
      <w:r w:rsidR="000216B6">
        <w:rPr>
          <w:rFonts w:ascii="Arial" w:eastAsia="Arial" w:hAnsi="Arial" w:cs="Arial"/>
          <w:b/>
          <w:sz w:val="22"/>
          <w:szCs w:val="22"/>
          <w:u w:val="single"/>
        </w:rPr>
        <w:t>9</w:t>
      </w:r>
      <w:r w:rsidR="00381C1E">
        <w:rPr>
          <w:rFonts w:ascii="Arial" w:eastAsia="Arial" w:hAnsi="Arial" w:cs="Arial"/>
          <w:b/>
          <w:sz w:val="22"/>
          <w:szCs w:val="22"/>
          <w:u w:val="single"/>
        </w:rPr>
        <w:t>.02.2025</w:t>
      </w:r>
      <w:r>
        <w:rPr>
          <w:rFonts w:ascii="Arial" w:eastAsia="Arial" w:hAnsi="Arial" w:cs="Arial"/>
          <w:b/>
          <w:sz w:val="22"/>
          <w:szCs w:val="22"/>
          <w:highlight w:val="white"/>
          <w:u w:val="single"/>
        </w:rPr>
        <w:t xml:space="preserve"> r. do godz. 1</w:t>
      </w:r>
      <w:r w:rsidR="00381C1E">
        <w:rPr>
          <w:rFonts w:ascii="Arial" w:eastAsia="Arial" w:hAnsi="Arial" w:cs="Arial"/>
          <w:b/>
          <w:sz w:val="22"/>
          <w:szCs w:val="22"/>
          <w:highlight w:val="white"/>
          <w:u w:val="single"/>
        </w:rPr>
        <w:t>2</w:t>
      </w:r>
      <w:r>
        <w:rPr>
          <w:rFonts w:ascii="Arial" w:eastAsia="Arial" w:hAnsi="Arial" w:cs="Arial"/>
          <w:b/>
          <w:sz w:val="22"/>
          <w:szCs w:val="22"/>
          <w:highlight w:val="white"/>
          <w:u w:val="single"/>
        </w:rPr>
        <w:t>.00 na adres mailowy:</w:t>
      </w:r>
      <w:r>
        <w:rPr>
          <w:rFonts w:ascii="Arial" w:eastAsia="Arial" w:hAnsi="Arial" w:cs="Arial"/>
          <w:sz w:val="22"/>
          <w:szCs w:val="22"/>
        </w:rPr>
        <w:t xml:space="preserve"> </w:t>
      </w:r>
      <w:hyperlink r:id="rId8">
        <w:r w:rsidR="00381C1E">
          <w:rPr>
            <w:rFonts w:ascii="Arial" w:eastAsia="Arial" w:hAnsi="Arial" w:cs="Arial"/>
            <w:b/>
            <w:color w:val="0000FF"/>
            <w:sz w:val="22"/>
            <w:szCs w:val="22"/>
            <w:highlight w:val="white"/>
            <w:u w:val="single"/>
          </w:rPr>
          <w:t>dominik.surma@ore.edu.pl</w:t>
        </w:r>
      </w:hyperlink>
      <w:r>
        <w:rPr>
          <w:rFonts w:ascii="Arial" w:eastAsia="Arial" w:hAnsi="Arial" w:cs="Arial"/>
          <w:b/>
          <w:sz w:val="22"/>
          <w:szCs w:val="22"/>
          <w:highlight w:val="white"/>
        </w:rPr>
        <w:t xml:space="preserve"> Informacji w zakresie niniejszego szacowania wartości zamówienia udziela Pani Agnieszka Charzyńska</w:t>
      </w:r>
      <w:r w:rsidR="00381C1E">
        <w:rPr>
          <w:rFonts w:ascii="Arial" w:eastAsia="Arial" w:hAnsi="Arial" w:cs="Arial"/>
          <w:b/>
          <w:sz w:val="22"/>
          <w:szCs w:val="22"/>
          <w:highlight w:val="white"/>
        </w:rPr>
        <w:t xml:space="preserve">, </w:t>
      </w:r>
    </w:p>
    <w:p w14:paraId="37ACF8CC" w14:textId="19CC55DD" w:rsidR="00F62886" w:rsidRPr="00351093" w:rsidRDefault="00351093" w:rsidP="00351093">
      <w:pPr>
        <w:spacing w:line="360" w:lineRule="auto"/>
        <w:ind w:left="0" w:hanging="2"/>
        <w:rPr>
          <w:rFonts w:ascii="Arial" w:eastAsia="Arial" w:hAnsi="Arial" w:cs="Arial"/>
          <w:sz w:val="22"/>
          <w:szCs w:val="22"/>
          <w:highlight w:val="white"/>
        </w:rPr>
      </w:pPr>
      <w:r>
        <w:rPr>
          <w:rFonts w:ascii="Arial" w:eastAsia="Arial" w:hAnsi="Arial" w:cs="Arial"/>
          <w:b/>
          <w:sz w:val="22"/>
          <w:szCs w:val="22"/>
          <w:highlight w:val="white"/>
        </w:rPr>
        <w:t xml:space="preserve">tel.: 22 570 83 63, e-mail: </w:t>
      </w:r>
      <w:hyperlink r:id="rId9">
        <w:r w:rsidR="00F62886">
          <w:rPr>
            <w:rFonts w:ascii="Arial" w:eastAsia="Arial" w:hAnsi="Arial" w:cs="Arial"/>
            <w:b/>
            <w:color w:val="1155CC"/>
            <w:sz w:val="22"/>
            <w:szCs w:val="22"/>
            <w:highlight w:val="white"/>
            <w:u w:val="single"/>
          </w:rPr>
          <w:t>agnieszka.charzynska@ore.edu.pl</w:t>
        </w:r>
      </w:hyperlink>
      <w:r>
        <w:rPr>
          <w:rFonts w:ascii="Arial" w:eastAsia="Arial" w:hAnsi="Arial" w:cs="Arial"/>
          <w:b/>
          <w:sz w:val="22"/>
          <w:szCs w:val="22"/>
          <w:highlight w:val="white"/>
        </w:rPr>
        <w:t xml:space="preserve"> </w:t>
      </w:r>
    </w:p>
    <w:p w14:paraId="01D17526" w14:textId="77777777" w:rsidR="00F62886" w:rsidRDefault="00F62886">
      <w:pPr>
        <w:spacing w:after="120" w:line="360" w:lineRule="auto"/>
        <w:ind w:left="0" w:hanging="2"/>
        <w:rPr>
          <w:rFonts w:ascii="Arial" w:eastAsia="Arial" w:hAnsi="Arial" w:cs="Arial"/>
          <w:b/>
          <w:sz w:val="22"/>
          <w:szCs w:val="22"/>
          <w:highlight w:val="white"/>
        </w:rPr>
      </w:pPr>
    </w:p>
    <w:p w14:paraId="5176D3EA" w14:textId="77777777" w:rsidR="00351093" w:rsidRDefault="00351093">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Usługa będzie realizowana na potrzeby projektu pozakonkursowego „Budowa</w:t>
      </w:r>
    </w:p>
    <w:p w14:paraId="4A9E1FF3" w14:textId="77777777" w:rsidR="00351093" w:rsidRDefault="00351093">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skoordynowanego systemu pomocy specjalistycznej opartego na Specjalistycznych Centrach Wspierających Edukację Włączającą”, numer projektu FERS.01.06-IP.05-0003/23,</w:t>
      </w:r>
    </w:p>
    <w:p w14:paraId="5B87EE85" w14:textId="386660D8" w:rsidR="00F62886" w:rsidRDefault="00351093">
      <w:pPr>
        <w:pBdr>
          <w:top w:val="nil"/>
          <w:left w:val="nil"/>
          <w:bottom w:val="nil"/>
          <w:right w:val="nil"/>
          <w:between w:val="nil"/>
        </w:pBdr>
        <w:spacing w:line="360" w:lineRule="auto"/>
        <w:ind w:left="0" w:hanging="2"/>
        <w:rPr>
          <w:rFonts w:ascii="Arial" w:eastAsia="Arial" w:hAnsi="Arial" w:cs="Arial"/>
          <w:b/>
          <w:sz w:val="22"/>
          <w:szCs w:val="22"/>
          <w:highlight w:val="yellow"/>
        </w:rPr>
      </w:pPr>
      <w:r>
        <w:rPr>
          <w:rFonts w:ascii="Arial" w:eastAsia="Arial" w:hAnsi="Arial" w:cs="Arial"/>
          <w:color w:val="000000"/>
          <w:sz w:val="22"/>
          <w:szCs w:val="22"/>
        </w:rPr>
        <w:t>realizowanego przez Ośrodek Rozwoju Edukacji, współfinansowanego ze środków Europejskiego Funduszu Społecznego Plus w ramach Programu Fundusze Europejskie dla Rozwoju Społecznego 2021-2027, w ramach którego przewidziano realizację</w:t>
      </w:r>
      <w:r>
        <w:rPr>
          <w:rFonts w:ascii="Arial" w:eastAsia="Arial" w:hAnsi="Arial" w:cs="Arial"/>
          <w:color w:val="000000"/>
          <w:sz w:val="22"/>
          <w:szCs w:val="22"/>
          <w:highlight w:val="white"/>
        </w:rPr>
        <w:t xml:space="preserve"> </w:t>
      </w:r>
      <w:r>
        <w:rPr>
          <w:rFonts w:ascii="Arial" w:eastAsia="Arial" w:hAnsi="Arial" w:cs="Arial"/>
          <w:b/>
          <w:sz w:val="22"/>
          <w:szCs w:val="22"/>
          <w:highlight w:val="white"/>
        </w:rPr>
        <w:t xml:space="preserve">usługi organizacji i realizacji konsultacji eksperckich o charakterze superwizji dla kadry Specjalistycznych Centrów Wspierających Edukację Włączającą (SCWEW). </w:t>
      </w:r>
    </w:p>
    <w:p w14:paraId="08D65B9C" w14:textId="77777777" w:rsidR="00F62886" w:rsidRDefault="00F62886">
      <w:pPr>
        <w:pBdr>
          <w:top w:val="nil"/>
          <w:left w:val="nil"/>
          <w:bottom w:val="nil"/>
          <w:right w:val="nil"/>
          <w:between w:val="nil"/>
        </w:pBdr>
        <w:spacing w:line="360" w:lineRule="auto"/>
        <w:ind w:left="0" w:hanging="2"/>
        <w:rPr>
          <w:rFonts w:ascii="Arial" w:eastAsia="Arial" w:hAnsi="Arial" w:cs="Arial"/>
          <w:b/>
          <w:sz w:val="22"/>
          <w:szCs w:val="22"/>
          <w:highlight w:val="yellow"/>
        </w:rPr>
      </w:pPr>
    </w:p>
    <w:p w14:paraId="22851A62" w14:textId="77777777" w:rsidR="00F62886" w:rsidRDefault="00351093">
      <w:pPr>
        <w:pBdr>
          <w:top w:val="nil"/>
          <w:left w:val="nil"/>
          <w:bottom w:val="nil"/>
          <w:right w:val="nil"/>
          <w:between w:val="nil"/>
        </w:pBdr>
        <w:spacing w:line="360" w:lineRule="auto"/>
        <w:ind w:left="0" w:right="-2" w:hanging="2"/>
        <w:rPr>
          <w:rFonts w:ascii="Arial" w:eastAsia="Arial" w:hAnsi="Arial" w:cs="Arial"/>
          <w:color w:val="000000"/>
          <w:sz w:val="22"/>
          <w:szCs w:val="22"/>
        </w:rPr>
      </w:pPr>
      <w:r>
        <w:rPr>
          <w:rFonts w:ascii="Arial" w:eastAsia="Arial" w:hAnsi="Arial" w:cs="Arial"/>
          <w:color w:val="000000"/>
          <w:sz w:val="22"/>
          <w:szCs w:val="22"/>
        </w:rPr>
        <w:t>Poniżej przekazane są niezbędne informacje o przedmiocie zamówienia.</w:t>
      </w:r>
    </w:p>
    <w:p w14:paraId="6751E99B" w14:textId="77777777" w:rsidR="00381C1E" w:rsidRDefault="00381C1E" w:rsidP="00381C1E">
      <w:pPr>
        <w:spacing w:line="360" w:lineRule="auto"/>
        <w:ind w:leftChars="0" w:left="0" w:firstLineChars="0" w:firstLine="0"/>
        <w:rPr>
          <w:rFonts w:ascii="Arial" w:eastAsia="Arial" w:hAnsi="Arial" w:cs="Arial"/>
          <w:b/>
          <w:color w:val="000000"/>
          <w:sz w:val="22"/>
          <w:szCs w:val="22"/>
        </w:rPr>
      </w:pPr>
    </w:p>
    <w:p w14:paraId="4C7BCE80" w14:textId="77777777" w:rsidR="00F62886" w:rsidRDefault="00351093" w:rsidP="00381C1E">
      <w:pPr>
        <w:spacing w:line="360" w:lineRule="auto"/>
        <w:ind w:leftChars="0" w:left="0" w:firstLineChars="0" w:firstLine="0"/>
        <w:rPr>
          <w:rFonts w:ascii="Arial" w:eastAsia="Arial" w:hAnsi="Arial" w:cs="Arial"/>
          <w:sz w:val="22"/>
          <w:szCs w:val="22"/>
        </w:rPr>
      </w:pPr>
      <w:r>
        <w:rPr>
          <w:rFonts w:ascii="Arial" w:eastAsia="Arial" w:hAnsi="Arial" w:cs="Arial"/>
          <w:sz w:val="22"/>
          <w:szCs w:val="22"/>
        </w:rPr>
        <w:t>Uwaga: Zamawiający nie przewiduje możliwość składania ofert częściowych, tj. na wybrane przez Wykonawcę części.</w:t>
      </w:r>
    </w:p>
    <w:p w14:paraId="44ADF39E" w14:textId="77777777" w:rsidR="00F62886" w:rsidRDefault="00F62886">
      <w:pPr>
        <w:pBdr>
          <w:top w:val="nil"/>
          <w:left w:val="nil"/>
          <w:bottom w:val="nil"/>
          <w:right w:val="nil"/>
          <w:between w:val="nil"/>
        </w:pBdr>
        <w:spacing w:line="360" w:lineRule="auto"/>
        <w:ind w:left="0" w:right="-286" w:hanging="2"/>
        <w:rPr>
          <w:rFonts w:ascii="Arial" w:eastAsia="Arial" w:hAnsi="Arial" w:cs="Arial"/>
          <w:b/>
          <w:sz w:val="22"/>
          <w:szCs w:val="22"/>
        </w:rPr>
      </w:pPr>
    </w:p>
    <w:p w14:paraId="6067DC8C" w14:textId="77777777" w:rsidR="00381C1E" w:rsidRDefault="00351093" w:rsidP="00381C1E">
      <w:pPr>
        <w:spacing w:line="360" w:lineRule="auto"/>
        <w:ind w:left="0" w:hanging="2"/>
        <w:rPr>
          <w:rFonts w:ascii="Arial" w:eastAsia="Arial" w:hAnsi="Arial" w:cs="Arial"/>
          <w:b/>
          <w:sz w:val="22"/>
          <w:szCs w:val="22"/>
        </w:rPr>
      </w:pPr>
      <w:r>
        <w:rPr>
          <w:rFonts w:ascii="Arial" w:eastAsia="Arial" w:hAnsi="Arial" w:cs="Arial"/>
          <w:b/>
          <w:sz w:val="22"/>
          <w:szCs w:val="22"/>
        </w:rPr>
        <w:t>Przedstawione szacunkowe koszty realizacji planowanej usługi powinny uwzględniać pełny zakres kosztów i być wyrażone w wartościach ceny netto oraz brutto, z uwzględnieniem podatku VAT.</w:t>
      </w:r>
    </w:p>
    <w:tbl>
      <w:tblPr>
        <w:tblStyle w:val="aa"/>
        <w:tblW w:w="9060" w:type="dxa"/>
        <w:tblInd w:w="0" w:type="dxa"/>
        <w:tblLayout w:type="fixed"/>
        <w:tblLook w:val="0400" w:firstRow="0" w:lastRow="0" w:firstColumn="0" w:lastColumn="0" w:noHBand="0" w:noVBand="1"/>
      </w:tblPr>
      <w:tblGrid>
        <w:gridCol w:w="405"/>
        <w:gridCol w:w="4977"/>
        <w:gridCol w:w="1276"/>
        <w:gridCol w:w="1134"/>
        <w:gridCol w:w="1268"/>
      </w:tblGrid>
      <w:tr w:rsidR="00F62886" w14:paraId="056D55DB" w14:textId="77777777" w:rsidTr="00381C1E">
        <w:tc>
          <w:tcPr>
            <w:tcW w:w="405"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0B84D322" w14:textId="77777777" w:rsidR="00F62886" w:rsidRDefault="00351093">
            <w:pPr>
              <w:spacing w:line="360" w:lineRule="auto"/>
              <w:ind w:left="0" w:hanging="2"/>
              <w:rPr>
                <w:rFonts w:ascii="Arial" w:eastAsia="Arial" w:hAnsi="Arial" w:cs="Arial"/>
                <w:sz w:val="20"/>
                <w:szCs w:val="20"/>
              </w:rPr>
            </w:pPr>
            <w:r>
              <w:rPr>
                <w:rFonts w:ascii="Arial" w:eastAsia="Arial" w:hAnsi="Arial" w:cs="Arial"/>
                <w:b/>
                <w:color w:val="000000"/>
                <w:sz w:val="20"/>
                <w:szCs w:val="20"/>
              </w:rPr>
              <w:t>Lp.</w:t>
            </w:r>
          </w:p>
        </w:tc>
        <w:tc>
          <w:tcPr>
            <w:tcW w:w="4977"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01A484E4" w14:textId="77777777" w:rsidR="00F62886" w:rsidRDefault="00351093">
            <w:pPr>
              <w:spacing w:line="360" w:lineRule="auto"/>
              <w:ind w:left="0" w:hanging="2"/>
              <w:rPr>
                <w:rFonts w:ascii="Arial" w:eastAsia="Arial" w:hAnsi="Arial" w:cs="Arial"/>
                <w:sz w:val="20"/>
                <w:szCs w:val="20"/>
              </w:rPr>
            </w:pPr>
            <w:bookmarkStart w:id="0" w:name="_heading=h.3znysh7" w:colFirst="0" w:colLast="0"/>
            <w:bookmarkEnd w:id="0"/>
            <w:r>
              <w:rPr>
                <w:rFonts w:ascii="Arial" w:eastAsia="Arial" w:hAnsi="Arial" w:cs="Arial"/>
                <w:b/>
                <w:color w:val="000000"/>
                <w:sz w:val="20"/>
                <w:szCs w:val="20"/>
              </w:rPr>
              <w:t>Cena</w:t>
            </w:r>
          </w:p>
        </w:tc>
        <w:tc>
          <w:tcPr>
            <w:tcW w:w="1276"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1F8AC186" w14:textId="77777777" w:rsidR="00F62886" w:rsidRDefault="00351093">
            <w:pPr>
              <w:spacing w:line="240" w:lineRule="auto"/>
              <w:ind w:left="0" w:hanging="2"/>
              <w:rPr>
                <w:rFonts w:ascii="Arial" w:eastAsia="Arial" w:hAnsi="Arial" w:cs="Arial"/>
                <w:sz w:val="20"/>
                <w:szCs w:val="20"/>
              </w:rPr>
            </w:pPr>
            <w:r>
              <w:rPr>
                <w:rFonts w:ascii="Arial" w:eastAsia="Arial" w:hAnsi="Arial" w:cs="Arial"/>
                <w:b/>
                <w:color w:val="000000"/>
                <w:sz w:val="20"/>
                <w:szCs w:val="20"/>
              </w:rPr>
              <w:t xml:space="preserve">Cena netto </w:t>
            </w:r>
            <w:r>
              <w:rPr>
                <w:rFonts w:ascii="Arial" w:eastAsia="Arial" w:hAnsi="Arial" w:cs="Arial"/>
                <w:b/>
                <w:color w:val="000000"/>
                <w:sz w:val="20"/>
                <w:szCs w:val="20"/>
              </w:rPr>
              <w:br/>
            </w:r>
            <w:r>
              <w:rPr>
                <w:rFonts w:ascii="Arial" w:eastAsia="Arial" w:hAnsi="Arial" w:cs="Arial"/>
                <w:color w:val="000000"/>
                <w:sz w:val="20"/>
                <w:szCs w:val="20"/>
              </w:rPr>
              <w:t>w PLN</w:t>
            </w:r>
          </w:p>
        </w:tc>
        <w:tc>
          <w:tcPr>
            <w:tcW w:w="1134"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292EE8FB" w14:textId="77777777" w:rsidR="00F62886" w:rsidRDefault="00351093">
            <w:pPr>
              <w:spacing w:line="240" w:lineRule="auto"/>
              <w:ind w:left="0" w:hanging="2"/>
              <w:rPr>
                <w:rFonts w:ascii="Arial" w:eastAsia="Arial" w:hAnsi="Arial" w:cs="Arial"/>
                <w:sz w:val="20"/>
                <w:szCs w:val="20"/>
              </w:rPr>
            </w:pPr>
            <w:r>
              <w:rPr>
                <w:rFonts w:ascii="Arial" w:eastAsia="Arial" w:hAnsi="Arial" w:cs="Arial"/>
                <w:b/>
                <w:color w:val="000000"/>
                <w:sz w:val="20"/>
                <w:szCs w:val="20"/>
              </w:rPr>
              <w:t xml:space="preserve">Kwota VAT </w:t>
            </w:r>
            <w:r>
              <w:rPr>
                <w:rFonts w:ascii="Arial" w:eastAsia="Arial" w:hAnsi="Arial" w:cs="Arial"/>
                <w:b/>
                <w:color w:val="000000"/>
                <w:sz w:val="20"/>
                <w:szCs w:val="20"/>
              </w:rPr>
              <w:br/>
            </w:r>
            <w:r>
              <w:rPr>
                <w:rFonts w:ascii="Arial" w:eastAsia="Arial" w:hAnsi="Arial" w:cs="Arial"/>
                <w:color w:val="000000"/>
                <w:sz w:val="20"/>
                <w:szCs w:val="20"/>
              </w:rPr>
              <w:t>w PLN</w:t>
            </w:r>
          </w:p>
        </w:tc>
        <w:tc>
          <w:tcPr>
            <w:tcW w:w="1268"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07ACA61D" w14:textId="77777777" w:rsidR="00F62886" w:rsidRDefault="00351093">
            <w:pPr>
              <w:spacing w:line="240" w:lineRule="auto"/>
              <w:ind w:left="0" w:hanging="2"/>
              <w:rPr>
                <w:rFonts w:ascii="Arial" w:eastAsia="Arial" w:hAnsi="Arial" w:cs="Arial"/>
                <w:sz w:val="20"/>
                <w:szCs w:val="20"/>
              </w:rPr>
            </w:pPr>
            <w:r>
              <w:rPr>
                <w:rFonts w:ascii="Arial" w:eastAsia="Arial" w:hAnsi="Arial" w:cs="Arial"/>
                <w:b/>
                <w:color w:val="000000"/>
                <w:sz w:val="20"/>
                <w:szCs w:val="20"/>
              </w:rPr>
              <w:t xml:space="preserve">Cena brutto* </w:t>
            </w:r>
            <w:r>
              <w:rPr>
                <w:rFonts w:ascii="Arial" w:eastAsia="Arial" w:hAnsi="Arial" w:cs="Arial"/>
                <w:b/>
                <w:color w:val="000000"/>
                <w:sz w:val="20"/>
                <w:szCs w:val="20"/>
              </w:rPr>
              <w:br/>
            </w:r>
            <w:r>
              <w:rPr>
                <w:rFonts w:ascii="Arial" w:eastAsia="Arial" w:hAnsi="Arial" w:cs="Arial"/>
                <w:color w:val="000000"/>
                <w:sz w:val="20"/>
                <w:szCs w:val="20"/>
              </w:rPr>
              <w:t>w PLN</w:t>
            </w:r>
            <w:r>
              <w:rPr>
                <w:rFonts w:ascii="Arial" w:eastAsia="Arial" w:hAnsi="Arial" w:cs="Arial"/>
                <w:b/>
                <w:color w:val="000000"/>
                <w:sz w:val="20"/>
                <w:szCs w:val="20"/>
              </w:rPr>
              <w:t> </w:t>
            </w:r>
          </w:p>
        </w:tc>
      </w:tr>
      <w:tr w:rsidR="00F62886" w14:paraId="7DF913BB" w14:textId="77777777" w:rsidTr="00381C1E">
        <w:trPr>
          <w:trHeight w:val="552"/>
        </w:trPr>
        <w:tc>
          <w:tcPr>
            <w:tcW w:w="405" w:type="dxa"/>
            <w:tcBorders>
              <w:top w:val="single" w:sz="4" w:space="0" w:color="000000"/>
              <w:left w:val="single" w:sz="4" w:space="0" w:color="000000"/>
              <w:bottom w:val="single" w:sz="4" w:space="0" w:color="auto"/>
              <w:right w:val="single" w:sz="4" w:space="0" w:color="000000"/>
            </w:tcBorders>
            <w:vAlign w:val="center"/>
          </w:tcPr>
          <w:p w14:paraId="4E836DF0" w14:textId="77777777" w:rsidR="00F62886" w:rsidRDefault="00351093">
            <w:pPr>
              <w:spacing w:line="360" w:lineRule="auto"/>
              <w:ind w:left="0" w:hanging="2"/>
              <w:rPr>
                <w:rFonts w:ascii="Arial" w:eastAsia="Arial" w:hAnsi="Arial" w:cs="Arial"/>
                <w:sz w:val="20"/>
                <w:szCs w:val="20"/>
              </w:rPr>
            </w:pPr>
            <w:r>
              <w:rPr>
                <w:rFonts w:ascii="Arial" w:eastAsia="Arial" w:hAnsi="Arial" w:cs="Arial"/>
                <w:b/>
                <w:color w:val="000000"/>
                <w:sz w:val="20"/>
                <w:szCs w:val="20"/>
              </w:rPr>
              <w:t>1.</w:t>
            </w:r>
          </w:p>
        </w:tc>
        <w:tc>
          <w:tcPr>
            <w:tcW w:w="4977" w:type="dxa"/>
            <w:tcBorders>
              <w:top w:val="single" w:sz="4" w:space="0" w:color="000000"/>
              <w:left w:val="single" w:sz="4" w:space="0" w:color="000000"/>
              <w:bottom w:val="single" w:sz="4" w:space="0" w:color="auto"/>
              <w:right w:val="single" w:sz="4" w:space="0" w:color="000000"/>
            </w:tcBorders>
            <w:vAlign w:val="center"/>
          </w:tcPr>
          <w:p w14:paraId="231D7B4D" w14:textId="77777777" w:rsidR="00F62886" w:rsidRDefault="00351093">
            <w:pPr>
              <w:spacing w:line="360" w:lineRule="auto"/>
              <w:ind w:left="0" w:hanging="2"/>
              <w:rPr>
                <w:rFonts w:ascii="Arial" w:eastAsia="Arial" w:hAnsi="Arial" w:cs="Arial"/>
                <w:sz w:val="20"/>
                <w:szCs w:val="20"/>
                <w:highlight w:val="white"/>
              </w:rPr>
            </w:pPr>
            <w:r>
              <w:rPr>
                <w:rFonts w:ascii="Arial" w:eastAsia="Arial" w:hAnsi="Arial" w:cs="Arial"/>
                <w:sz w:val="20"/>
                <w:szCs w:val="20"/>
                <w:highlight w:val="white"/>
              </w:rPr>
              <w:t>Cena jednej godziny** pracy eksperta do konsultacji eksperckich o charakterze superwizji</w:t>
            </w:r>
          </w:p>
        </w:tc>
        <w:tc>
          <w:tcPr>
            <w:tcW w:w="1276" w:type="dxa"/>
            <w:tcBorders>
              <w:top w:val="single" w:sz="4" w:space="0" w:color="000000"/>
              <w:left w:val="single" w:sz="4" w:space="0" w:color="000000"/>
              <w:bottom w:val="single" w:sz="4" w:space="0" w:color="000000"/>
              <w:right w:val="single" w:sz="4" w:space="0" w:color="000000"/>
            </w:tcBorders>
            <w:vAlign w:val="center"/>
          </w:tcPr>
          <w:p w14:paraId="3D0FF25E" w14:textId="77777777" w:rsidR="00F62886" w:rsidRDefault="00F62886">
            <w:pPr>
              <w:spacing w:line="240" w:lineRule="auto"/>
              <w:ind w:left="0" w:hanging="2"/>
              <w:rPr>
                <w:rFonts w:ascii="Arial" w:eastAsia="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27D1DF3C" w14:textId="77777777" w:rsidR="00F62886" w:rsidRDefault="00F62886">
            <w:pPr>
              <w:spacing w:line="240" w:lineRule="auto"/>
              <w:ind w:left="0" w:hanging="2"/>
              <w:rPr>
                <w:rFonts w:ascii="Arial" w:eastAsia="Arial" w:hAnsi="Arial" w:cs="Arial"/>
                <w:sz w:val="20"/>
                <w:szCs w:val="20"/>
              </w:rPr>
            </w:pPr>
          </w:p>
        </w:tc>
        <w:tc>
          <w:tcPr>
            <w:tcW w:w="1268" w:type="dxa"/>
            <w:tcBorders>
              <w:top w:val="single" w:sz="4" w:space="0" w:color="000000"/>
              <w:left w:val="single" w:sz="4" w:space="0" w:color="000000"/>
              <w:bottom w:val="single" w:sz="4" w:space="0" w:color="000000"/>
              <w:right w:val="single" w:sz="4" w:space="0" w:color="000000"/>
            </w:tcBorders>
          </w:tcPr>
          <w:p w14:paraId="396DC788" w14:textId="77777777" w:rsidR="00F62886" w:rsidRDefault="00F62886">
            <w:pPr>
              <w:spacing w:line="240" w:lineRule="auto"/>
              <w:ind w:left="0" w:hanging="2"/>
              <w:rPr>
                <w:rFonts w:ascii="Arial" w:eastAsia="Arial" w:hAnsi="Arial" w:cs="Arial"/>
                <w:sz w:val="20"/>
                <w:szCs w:val="20"/>
              </w:rPr>
            </w:pPr>
          </w:p>
          <w:p w14:paraId="438C71DD" w14:textId="77777777" w:rsidR="00F62886" w:rsidRDefault="00F62886">
            <w:pPr>
              <w:spacing w:line="240" w:lineRule="auto"/>
              <w:ind w:left="0" w:hanging="2"/>
              <w:rPr>
                <w:rFonts w:ascii="Arial" w:eastAsia="Arial" w:hAnsi="Arial" w:cs="Arial"/>
                <w:sz w:val="20"/>
                <w:szCs w:val="20"/>
              </w:rPr>
            </w:pPr>
          </w:p>
        </w:tc>
      </w:tr>
      <w:tr w:rsidR="00F62886" w14:paraId="2D4973F2" w14:textId="77777777" w:rsidTr="00381C1E">
        <w:trPr>
          <w:trHeight w:val="552"/>
        </w:trPr>
        <w:tc>
          <w:tcPr>
            <w:tcW w:w="405" w:type="dxa"/>
            <w:tcBorders>
              <w:top w:val="single" w:sz="4" w:space="0" w:color="auto"/>
              <w:left w:val="single" w:sz="4" w:space="0" w:color="auto"/>
              <w:bottom w:val="single" w:sz="4" w:space="0" w:color="auto"/>
              <w:right w:val="single" w:sz="4" w:space="0" w:color="auto"/>
            </w:tcBorders>
            <w:vAlign w:val="center"/>
          </w:tcPr>
          <w:p w14:paraId="5776F514" w14:textId="77777777" w:rsidR="00F62886" w:rsidRDefault="00351093">
            <w:pPr>
              <w:spacing w:line="360" w:lineRule="auto"/>
              <w:ind w:left="0" w:hanging="2"/>
              <w:rPr>
                <w:rFonts w:ascii="Arial" w:eastAsia="Arial" w:hAnsi="Arial" w:cs="Arial"/>
                <w:b/>
                <w:color w:val="000000"/>
                <w:sz w:val="20"/>
                <w:szCs w:val="20"/>
                <w:highlight w:val="white"/>
              </w:rPr>
            </w:pPr>
            <w:r>
              <w:rPr>
                <w:rFonts w:ascii="Arial" w:eastAsia="Arial" w:hAnsi="Arial" w:cs="Arial"/>
                <w:b/>
                <w:sz w:val="20"/>
                <w:szCs w:val="20"/>
                <w:highlight w:val="white"/>
              </w:rPr>
              <w:t>2.</w:t>
            </w:r>
          </w:p>
        </w:tc>
        <w:tc>
          <w:tcPr>
            <w:tcW w:w="4977" w:type="dxa"/>
            <w:tcBorders>
              <w:top w:val="single" w:sz="4" w:space="0" w:color="auto"/>
              <w:left w:val="single" w:sz="4" w:space="0" w:color="auto"/>
              <w:bottom w:val="single" w:sz="4" w:space="0" w:color="auto"/>
              <w:right w:val="single" w:sz="4" w:space="0" w:color="auto"/>
            </w:tcBorders>
            <w:vAlign w:val="center"/>
          </w:tcPr>
          <w:p w14:paraId="09A4DBC2" w14:textId="77777777" w:rsidR="00F62886" w:rsidRDefault="00351093">
            <w:pPr>
              <w:spacing w:line="360" w:lineRule="auto"/>
              <w:ind w:left="0" w:hanging="2"/>
              <w:rPr>
                <w:rFonts w:ascii="Arial" w:eastAsia="Arial" w:hAnsi="Arial" w:cs="Arial"/>
                <w:sz w:val="20"/>
                <w:szCs w:val="20"/>
                <w:highlight w:val="white"/>
              </w:rPr>
            </w:pPr>
            <w:r>
              <w:rPr>
                <w:rFonts w:ascii="Arial" w:eastAsia="Arial" w:hAnsi="Arial" w:cs="Arial"/>
                <w:sz w:val="20"/>
                <w:szCs w:val="20"/>
                <w:highlight w:val="white"/>
              </w:rPr>
              <w:t>Cena łącznej liczby godzin** pracy ekspertów do konsultacji eksperckich o charakterze superwizji,</w:t>
            </w:r>
          </w:p>
          <w:p w14:paraId="148F4CA3" w14:textId="77777777" w:rsidR="00F62886" w:rsidRDefault="00351093">
            <w:pPr>
              <w:spacing w:line="360" w:lineRule="auto"/>
              <w:ind w:left="0" w:hanging="2"/>
              <w:rPr>
                <w:rFonts w:ascii="Arial" w:eastAsia="Arial" w:hAnsi="Arial" w:cs="Arial"/>
                <w:b/>
                <w:sz w:val="20"/>
                <w:szCs w:val="20"/>
                <w:highlight w:val="white"/>
              </w:rPr>
            </w:pPr>
            <w:r>
              <w:rPr>
                <w:rFonts w:ascii="Arial" w:eastAsia="Arial" w:hAnsi="Arial" w:cs="Arial"/>
                <w:sz w:val="20"/>
                <w:szCs w:val="20"/>
                <w:highlight w:val="white"/>
              </w:rPr>
              <w:lastRenderedPageBreak/>
              <w:t xml:space="preserve">planowanych do realizacji w czterech edycjach, zgodnie z zapisami zawartymi w rozdz. II  Przedmiot zamówienia - tj. 6840 godzin </w:t>
            </w:r>
          </w:p>
        </w:tc>
        <w:tc>
          <w:tcPr>
            <w:tcW w:w="1276" w:type="dxa"/>
            <w:tcBorders>
              <w:top w:val="single" w:sz="4" w:space="0" w:color="000000"/>
              <w:left w:val="single" w:sz="4" w:space="0" w:color="auto"/>
              <w:bottom w:val="single" w:sz="4" w:space="0" w:color="000000"/>
              <w:right w:val="single" w:sz="4" w:space="0" w:color="000000"/>
            </w:tcBorders>
            <w:vAlign w:val="center"/>
          </w:tcPr>
          <w:p w14:paraId="587BD4AB" w14:textId="77777777" w:rsidR="00F62886" w:rsidRDefault="00F62886">
            <w:pPr>
              <w:spacing w:line="240" w:lineRule="auto"/>
              <w:ind w:left="0" w:hanging="2"/>
              <w:rPr>
                <w:rFonts w:ascii="Arial" w:eastAsia="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219A7A97" w14:textId="77777777" w:rsidR="00F62886" w:rsidRDefault="00F62886">
            <w:pPr>
              <w:spacing w:line="240" w:lineRule="auto"/>
              <w:ind w:left="0" w:hanging="2"/>
              <w:rPr>
                <w:rFonts w:ascii="Arial" w:eastAsia="Arial" w:hAnsi="Arial" w:cs="Arial"/>
                <w:sz w:val="20"/>
                <w:szCs w:val="20"/>
              </w:rPr>
            </w:pPr>
          </w:p>
        </w:tc>
        <w:tc>
          <w:tcPr>
            <w:tcW w:w="1268" w:type="dxa"/>
            <w:tcBorders>
              <w:top w:val="single" w:sz="4" w:space="0" w:color="000000"/>
              <w:left w:val="single" w:sz="4" w:space="0" w:color="000000"/>
              <w:bottom w:val="single" w:sz="4" w:space="0" w:color="000000"/>
              <w:right w:val="single" w:sz="4" w:space="0" w:color="000000"/>
            </w:tcBorders>
          </w:tcPr>
          <w:p w14:paraId="3E5DBDDC" w14:textId="77777777" w:rsidR="00F62886" w:rsidRDefault="00F62886">
            <w:pPr>
              <w:spacing w:line="240" w:lineRule="auto"/>
              <w:ind w:left="0" w:hanging="2"/>
              <w:rPr>
                <w:rFonts w:ascii="Arial" w:eastAsia="Arial" w:hAnsi="Arial" w:cs="Arial"/>
                <w:sz w:val="20"/>
                <w:szCs w:val="20"/>
              </w:rPr>
            </w:pPr>
          </w:p>
        </w:tc>
      </w:tr>
      <w:tr w:rsidR="00F62886" w14:paraId="471D771B" w14:textId="77777777" w:rsidTr="00381C1E">
        <w:trPr>
          <w:trHeight w:val="552"/>
        </w:trPr>
        <w:tc>
          <w:tcPr>
            <w:tcW w:w="5382" w:type="dxa"/>
            <w:gridSpan w:val="2"/>
            <w:tcBorders>
              <w:top w:val="single" w:sz="4" w:space="0" w:color="auto"/>
              <w:left w:val="single" w:sz="4" w:space="0" w:color="000000"/>
              <w:bottom w:val="single" w:sz="4" w:space="0" w:color="000000"/>
              <w:right w:val="single" w:sz="4" w:space="0" w:color="000000"/>
            </w:tcBorders>
            <w:shd w:val="clear" w:color="auto" w:fill="D9D9D9"/>
            <w:vAlign w:val="center"/>
          </w:tcPr>
          <w:p w14:paraId="75F1C847" w14:textId="77777777" w:rsidR="00F62886" w:rsidRPr="00381C1E" w:rsidRDefault="00351093">
            <w:pPr>
              <w:spacing w:line="360" w:lineRule="auto"/>
              <w:ind w:left="0" w:hanging="2"/>
              <w:rPr>
                <w:rFonts w:ascii="Arial" w:eastAsia="Arial" w:hAnsi="Arial" w:cs="Arial"/>
                <w:b/>
                <w:bCs/>
                <w:sz w:val="20"/>
                <w:szCs w:val="20"/>
              </w:rPr>
            </w:pPr>
            <w:r w:rsidRPr="00381C1E">
              <w:rPr>
                <w:rFonts w:ascii="Arial" w:eastAsia="Arial" w:hAnsi="Arial" w:cs="Arial"/>
                <w:b/>
                <w:bCs/>
                <w:sz w:val="20"/>
                <w:szCs w:val="20"/>
              </w:rPr>
              <w:t>Nazwa firmy/Imię i nazwisko Wykonawcy:</w:t>
            </w:r>
          </w:p>
        </w:tc>
        <w:tc>
          <w:tcPr>
            <w:tcW w:w="3678" w:type="dxa"/>
            <w:gridSpan w:val="3"/>
            <w:tcBorders>
              <w:top w:val="single" w:sz="4" w:space="0" w:color="000000"/>
              <w:left w:val="single" w:sz="4" w:space="0" w:color="000000"/>
              <w:bottom w:val="single" w:sz="4" w:space="0" w:color="000000"/>
              <w:right w:val="single" w:sz="4" w:space="0" w:color="000000"/>
            </w:tcBorders>
            <w:vAlign w:val="center"/>
          </w:tcPr>
          <w:p w14:paraId="579D42EE" w14:textId="77777777" w:rsidR="00F62886" w:rsidRDefault="00F62886">
            <w:pPr>
              <w:spacing w:line="240" w:lineRule="auto"/>
              <w:ind w:left="0" w:hanging="2"/>
              <w:rPr>
                <w:rFonts w:ascii="Arial" w:eastAsia="Arial" w:hAnsi="Arial" w:cs="Arial"/>
                <w:sz w:val="20"/>
                <w:szCs w:val="20"/>
              </w:rPr>
            </w:pPr>
          </w:p>
        </w:tc>
      </w:tr>
      <w:tr w:rsidR="00F62886" w14:paraId="3D45C7A4" w14:textId="77777777" w:rsidTr="00381C1E">
        <w:trPr>
          <w:trHeight w:val="552"/>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6F2E0F" w14:textId="77777777" w:rsidR="00F62886" w:rsidRPr="00381C1E" w:rsidRDefault="00351093">
            <w:pPr>
              <w:spacing w:line="360" w:lineRule="auto"/>
              <w:ind w:left="0" w:hanging="2"/>
              <w:rPr>
                <w:rFonts w:ascii="Arial" w:eastAsia="Arial" w:hAnsi="Arial" w:cs="Arial"/>
                <w:b/>
                <w:bCs/>
                <w:sz w:val="20"/>
                <w:szCs w:val="20"/>
              </w:rPr>
            </w:pPr>
            <w:r w:rsidRPr="00381C1E">
              <w:rPr>
                <w:rFonts w:ascii="Arial" w:eastAsia="Arial" w:hAnsi="Arial" w:cs="Arial"/>
                <w:b/>
                <w:bCs/>
                <w:sz w:val="20"/>
                <w:szCs w:val="20"/>
              </w:rPr>
              <w:t>Adres:</w:t>
            </w:r>
          </w:p>
        </w:tc>
        <w:tc>
          <w:tcPr>
            <w:tcW w:w="3678" w:type="dxa"/>
            <w:gridSpan w:val="3"/>
            <w:tcBorders>
              <w:top w:val="single" w:sz="4" w:space="0" w:color="000000"/>
              <w:left w:val="single" w:sz="4" w:space="0" w:color="000000"/>
              <w:bottom w:val="single" w:sz="4" w:space="0" w:color="000000"/>
              <w:right w:val="single" w:sz="4" w:space="0" w:color="000000"/>
            </w:tcBorders>
            <w:vAlign w:val="center"/>
          </w:tcPr>
          <w:p w14:paraId="5446DAD4" w14:textId="77777777" w:rsidR="00F62886" w:rsidRDefault="00F62886">
            <w:pPr>
              <w:spacing w:line="240" w:lineRule="auto"/>
              <w:ind w:left="0" w:hanging="2"/>
              <w:rPr>
                <w:rFonts w:ascii="Arial" w:eastAsia="Arial" w:hAnsi="Arial" w:cs="Arial"/>
                <w:sz w:val="20"/>
                <w:szCs w:val="20"/>
              </w:rPr>
            </w:pPr>
          </w:p>
        </w:tc>
      </w:tr>
      <w:tr w:rsidR="00F62886" w14:paraId="668BDEEF" w14:textId="77777777" w:rsidTr="00381C1E">
        <w:trPr>
          <w:trHeight w:val="552"/>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908A323" w14:textId="77777777" w:rsidR="00F62886" w:rsidRPr="00381C1E" w:rsidRDefault="00351093">
            <w:pPr>
              <w:spacing w:line="360" w:lineRule="auto"/>
              <w:ind w:left="0" w:hanging="2"/>
              <w:rPr>
                <w:rFonts w:ascii="Arial" w:eastAsia="Arial" w:hAnsi="Arial" w:cs="Arial"/>
                <w:b/>
                <w:bCs/>
                <w:sz w:val="20"/>
                <w:szCs w:val="20"/>
              </w:rPr>
            </w:pPr>
            <w:r w:rsidRPr="00381C1E">
              <w:rPr>
                <w:rFonts w:ascii="Arial" w:eastAsia="Arial" w:hAnsi="Arial" w:cs="Arial"/>
                <w:b/>
                <w:bCs/>
                <w:sz w:val="20"/>
                <w:szCs w:val="20"/>
              </w:rPr>
              <w:t>Telefon:</w:t>
            </w:r>
          </w:p>
        </w:tc>
        <w:tc>
          <w:tcPr>
            <w:tcW w:w="3678" w:type="dxa"/>
            <w:gridSpan w:val="3"/>
            <w:tcBorders>
              <w:top w:val="single" w:sz="4" w:space="0" w:color="000000"/>
              <w:left w:val="single" w:sz="4" w:space="0" w:color="000000"/>
              <w:bottom w:val="single" w:sz="4" w:space="0" w:color="000000"/>
              <w:right w:val="single" w:sz="4" w:space="0" w:color="000000"/>
            </w:tcBorders>
            <w:vAlign w:val="center"/>
          </w:tcPr>
          <w:p w14:paraId="1B675746" w14:textId="77777777" w:rsidR="00F62886" w:rsidRDefault="00F62886">
            <w:pPr>
              <w:spacing w:line="240" w:lineRule="auto"/>
              <w:ind w:left="0" w:hanging="2"/>
              <w:rPr>
                <w:rFonts w:ascii="Arial" w:eastAsia="Arial" w:hAnsi="Arial" w:cs="Arial"/>
                <w:sz w:val="20"/>
                <w:szCs w:val="20"/>
              </w:rPr>
            </w:pPr>
          </w:p>
        </w:tc>
      </w:tr>
      <w:tr w:rsidR="00F62886" w14:paraId="44250AA2" w14:textId="77777777" w:rsidTr="00381C1E">
        <w:trPr>
          <w:trHeight w:val="552"/>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EF4741B" w14:textId="77777777" w:rsidR="00F62886" w:rsidRPr="00381C1E" w:rsidRDefault="00351093">
            <w:pPr>
              <w:spacing w:line="360" w:lineRule="auto"/>
              <w:ind w:left="0" w:hanging="2"/>
              <w:rPr>
                <w:rFonts w:ascii="Arial" w:eastAsia="Arial" w:hAnsi="Arial" w:cs="Arial"/>
                <w:b/>
                <w:bCs/>
                <w:sz w:val="20"/>
                <w:szCs w:val="20"/>
              </w:rPr>
            </w:pPr>
            <w:r w:rsidRPr="00381C1E">
              <w:rPr>
                <w:rFonts w:ascii="Arial" w:eastAsia="Arial" w:hAnsi="Arial" w:cs="Arial"/>
                <w:b/>
                <w:bCs/>
                <w:sz w:val="20"/>
                <w:szCs w:val="20"/>
              </w:rPr>
              <w:t>Adres e-mail do korespondencji:</w:t>
            </w:r>
          </w:p>
        </w:tc>
        <w:tc>
          <w:tcPr>
            <w:tcW w:w="3678" w:type="dxa"/>
            <w:gridSpan w:val="3"/>
            <w:tcBorders>
              <w:top w:val="single" w:sz="4" w:space="0" w:color="000000"/>
              <w:left w:val="single" w:sz="4" w:space="0" w:color="000000"/>
              <w:bottom w:val="single" w:sz="4" w:space="0" w:color="000000"/>
              <w:right w:val="single" w:sz="4" w:space="0" w:color="000000"/>
            </w:tcBorders>
            <w:vAlign w:val="center"/>
          </w:tcPr>
          <w:p w14:paraId="2316FE43" w14:textId="77777777" w:rsidR="00F62886" w:rsidRDefault="00F62886">
            <w:pPr>
              <w:spacing w:line="240" w:lineRule="auto"/>
              <w:ind w:left="0" w:hanging="2"/>
              <w:rPr>
                <w:rFonts w:ascii="Arial" w:eastAsia="Arial" w:hAnsi="Arial" w:cs="Arial"/>
                <w:sz w:val="20"/>
                <w:szCs w:val="20"/>
              </w:rPr>
            </w:pPr>
          </w:p>
        </w:tc>
      </w:tr>
    </w:tbl>
    <w:p w14:paraId="5C15CED4" w14:textId="77777777" w:rsidR="00F62886" w:rsidRDefault="00351093">
      <w:pPr>
        <w:spacing w:line="360" w:lineRule="auto"/>
        <w:ind w:right="-2"/>
        <w:rPr>
          <w:rFonts w:ascii="Arial" w:eastAsia="Arial" w:hAnsi="Arial" w:cs="Arial"/>
          <w:i/>
          <w:sz w:val="14"/>
          <w:szCs w:val="14"/>
          <w:highlight w:val="white"/>
        </w:rPr>
      </w:pPr>
      <w:r>
        <w:rPr>
          <w:rFonts w:ascii="Arial" w:eastAsia="Arial" w:hAnsi="Arial" w:cs="Arial"/>
          <w:i/>
          <w:sz w:val="14"/>
          <w:szCs w:val="14"/>
          <w:highlight w:val="white"/>
        </w:rPr>
        <w:t>*Koszt brutto obejmuje w przypadku czynnych podatników VAT podatek od towarów i usług (VAT), a w przypadku osoby fizycznej nie prowadzącej działalności gospodarczej obligatoryjne obciążenia publicznoprawne (po stronie Zleceniodawcy i Zleceniobiorcy) w szczególności, zaliczkę na podatek dochodowy od osób fizycznych oraz składki na ubezpieczenia społeczne i zdrowotne.</w:t>
      </w:r>
    </w:p>
    <w:p w14:paraId="4BAC7D05" w14:textId="77777777" w:rsidR="00F62886" w:rsidRDefault="00351093">
      <w:pPr>
        <w:spacing w:line="276" w:lineRule="auto"/>
        <w:rPr>
          <w:rFonts w:ascii="Arial" w:eastAsia="Arial" w:hAnsi="Arial" w:cs="Arial"/>
          <w:i/>
          <w:sz w:val="14"/>
          <w:szCs w:val="14"/>
          <w:highlight w:val="white"/>
          <w:u w:val="single"/>
        </w:rPr>
      </w:pPr>
      <w:r>
        <w:rPr>
          <w:rFonts w:ascii="Arial" w:eastAsia="Arial" w:hAnsi="Arial" w:cs="Arial"/>
          <w:i/>
          <w:sz w:val="14"/>
          <w:szCs w:val="14"/>
          <w:highlight w:val="white"/>
          <w:u w:val="single"/>
        </w:rPr>
        <w:t>**przez jedną godzinę Zamawiający rozumie 60 minut.</w:t>
      </w:r>
    </w:p>
    <w:p w14:paraId="33451923" w14:textId="77777777" w:rsidR="00F62886" w:rsidRDefault="00F62886">
      <w:pPr>
        <w:spacing w:line="276" w:lineRule="auto"/>
        <w:rPr>
          <w:rFonts w:ascii="Arial" w:eastAsia="Arial" w:hAnsi="Arial" w:cs="Arial"/>
          <w:i/>
          <w:sz w:val="14"/>
          <w:szCs w:val="14"/>
          <w:highlight w:val="yellow"/>
          <w:u w:val="single"/>
        </w:rPr>
      </w:pPr>
    </w:p>
    <w:p w14:paraId="7CE211E7" w14:textId="77777777" w:rsidR="00F62886" w:rsidRDefault="00F62886">
      <w:pPr>
        <w:spacing w:line="276" w:lineRule="auto"/>
        <w:rPr>
          <w:rFonts w:ascii="Arial" w:eastAsia="Arial" w:hAnsi="Arial" w:cs="Arial"/>
          <w:i/>
          <w:sz w:val="14"/>
          <w:szCs w:val="14"/>
          <w:highlight w:val="yellow"/>
          <w:u w:val="single"/>
        </w:rPr>
      </w:pPr>
    </w:p>
    <w:p w14:paraId="07D5C1FC" w14:textId="77777777" w:rsidR="00F62886" w:rsidRDefault="00351093">
      <w:pPr>
        <w:spacing w:line="360" w:lineRule="auto"/>
        <w:ind w:left="0" w:hanging="2"/>
        <w:rPr>
          <w:rFonts w:ascii="Arial" w:eastAsia="Arial" w:hAnsi="Arial" w:cs="Arial"/>
          <w:i/>
        </w:rPr>
      </w:pPr>
      <w:r>
        <w:rPr>
          <w:rFonts w:ascii="Arial" w:eastAsia="Arial" w:hAnsi="Arial" w:cs="Arial"/>
        </w:rPr>
        <w:t>……………………</w:t>
      </w:r>
      <w:r>
        <w:rPr>
          <w:rFonts w:ascii="Arial" w:eastAsia="Arial" w:hAnsi="Arial" w:cs="Arial"/>
        </w:rPr>
        <w:tab/>
      </w:r>
      <w:r>
        <w:rPr>
          <w:rFonts w:ascii="Arial" w:eastAsia="Arial" w:hAnsi="Arial" w:cs="Arial"/>
        </w:rPr>
        <w:tab/>
      </w:r>
      <w:r>
        <w:rPr>
          <w:rFonts w:ascii="Arial" w:eastAsia="Arial" w:hAnsi="Arial" w:cs="Arial"/>
        </w:rPr>
        <w:tab/>
        <w:t xml:space="preserve">               ……………………………………………</w:t>
      </w:r>
    </w:p>
    <w:p w14:paraId="2E7F85CA" w14:textId="77777777" w:rsidR="00F62886" w:rsidRDefault="00351093">
      <w:pPr>
        <w:spacing w:line="360" w:lineRule="auto"/>
        <w:ind w:left="0" w:hanging="2"/>
        <w:rPr>
          <w:rFonts w:ascii="Arial" w:eastAsia="Arial" w:hAnsi="Arial" w:cs="Arial"/>
          <w:i/>
          <w:sz w:val="20"/>
          <w:szCs w:val="20"/>
        </w:rPr>
      </w:pPr>
      <w:r>
        <w:rPr>
          <w:rFonts w:ascii="Arial" w:eastAsia="Arial" w:hAnsi="Arial" w:cs="Arial"/>
          <w:i/>
          <w:sz w:val="20"/>
          <w:szCs w:val="20"/>
        </w:rPr>
        <w:t>miejscowość i data</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t xml:space="preserve">            </w:t>
      </w:r>
      <w:r>
        <w:rPr>
          <w:rFonts w:ascii="Arial" w:eastAsia="Arial" w:hAnsi="Arial" w:cs="Arial"/>
          <w:i/>
          <w:sz w:val="20"/>
          <w:szCs w:val="20"/>
        </w:rPr>
        <w:t>podpis osoby lub osób uprawnionych</w:t>
      </w:r>
    </w:p>
    <w:p w14:paraId="6D3C546C" w14:textId="77777777" w:rsidR="00F62886" w:rsidRDefault="00351093">
      <w:pPr>
        <w:spacing w:line="360" w:lineRule="auto"/>
        <w:ind w:left="0" w:hanging="2"/>
        <w:rPr>
          <w:rFonts w:ascii="Arial" w:eastAsia="Arial" w:hAnsi="Arial" w:cs="Arial"/>
          <w:i/>
          <w:sz w:val="20"/>
          <w:szCs w:val="20"/>
        </w:rPr>
      </w:pPr>
      <w:r>
        <w:rPr>
          <w:rFonts w:ascii="Arial" w:eastAsia="Arial" w:hAnsi="Arial" w:cs="Arial"/>
          <w:i/>
          <w:sz w:val="20"/>
          <w:szCs w:val="20"/>
        </w:rPr>
        <w:t xml:space="preserve">              </w:t>
      </w:r>
      <w:r w:rsidR="00381C1E">
        <w:rPr>
          <w:rFonts w:ascii="Arial" w:eastAsia="Arial" w:hAnsi="Arial" w:cs="Arial"/>
          <w:i/>
          <w:sz w:val="20"/>
          <w:szCs w:val="20"/>
        </w:rPr>
        <w:tab/>
      </w:r>
      <w:r w:rsidR="00381C1E">
        <w:rPr>
          <w:rFonts w:ascii="Arial" w:eastAsia="Arial" w:hAnsi="Arial" w:cs="Arial"/>
          <w:i/>
          <w:sz w:val="20"/>
          <w:szCs w:val="20"/>
        </w:rPr>
        <w:tab/>
      </w:r>
      <w:r w:rsidR="00381C1E">
        <w:rPr>
          <w:rFonts w:ascii="Arial" w:eastAsia="Arial" w:hAnsi="Arial" w:cs="Arial"/>
          <w:i/>
          <w:sz w:val="20"/>
          <w:szCs w:val="20"/>
        </w:rPr>
        <w:tab/>
      </w:r>
      <w:r w:rsidR="00381C1E">
        <w:rPr>
          <w:rFonts w:ascii="Arial" w:eastAsia="Arial" w:hAnsi="Arial" w:cs="Arial"/>
          <w:i/>
          <w:sz w:val="20"/>
          <w:szCs w:val="20"/>
        </w:rPr>
        <w:tab/>
      </w:r>
      <w:r w:rsidR="00381C1E">
        <w:rPr>
          <w:rFonts w:ascii="Arial" w:eastAsia="Arial" w:hAnsi="Arial" w:cs="Arial"/>
          <w:i/>
          <w:sz w:val="20"/>
          <w:szCs w:val="20"/>
        </w:rPr>
        <w:tab/>
      </w:r>
      <w:r w:rsidR="00381C1E">
        <w:rPr>
          <w:rFonts w:ascii="Arial" w:eastAsia="Arial" w:hAnsi="Arial" w:cs="Arial"/>
          <w:i/>
          <w:sz w:val="20"/>
          <w:szCs w:val="20"/>
        </w:rPr>
        <w:tab/>
        <w:t xml:space="preserve"> </w:t>
      </w:r>
      <w:r>
        <w:rPr>
          <w:rFonts w:ascii="Arial" w:eastAsia="Arial" w:hAnsi="Arial" w:cs="Arial"/>
          <w:i/>
          <w:sz w:val="20"/>
          <w:szCs w:val="20"/>
        </w:rPr>
        <w:t>do reprezentowania Wykonawcy</w:t>
      </w:r>
    </w:p>
    <w:p w14:paraId="3E7F9C5C" w14:textId="77777777" w:rsidR="00F62886" w:rsidRDefault="00F62886">
      <w:pPr>
        <w:spacing w:line="276" w:lineRule="auto"/>
        <w:ind w:left="0" w:hanging="2"/>
        <w:rPr>
          <w:rFonts w:ascii="Arial" w:eastAsia="Arial" w:hAnsi="Arial" w:cs="Arial"/>
          <w:sz w:val="22"/>
          <w:szCs w:val="22"/>
          <w:u w:val="single"/>
        </w:rPr>
      </w:pPr>
    </w:p>
    <w:p w14:paraId="409E4944" w14:textId="77777777" w:rsidR="00F62886" w:rsidRDefault="00F62886">
      <w:pPr>
        <w:spacing w:line="276" w:lineRule="auto"/>
        <w:ind w:left="0" w:hanging="2"/>
        <w:rPr>
          <w:rFonts w:ascii="Arial" w:eastAsia="Arial" w:hAnsi="Arial" w:cs="Arial"/>
          <w:sz w:val="22"/>
          <w:szCs w:val="22"/>
          <w:u w:val="single"/>
        </w:rPr>
      </w:pPr>
    </w:p>
    <w:p w14:paraId="136D995C" w14:textId="77777777" w:rsidR="00F62886" w:rsidRDefault="00351093">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Niniejsze pismo nie stanowi oferty w myśl art. 66 Kodeksu cywilnego, jak również nie jest ogłoszeniem w rozumieniu ustawy Prawo zamówień publicznych, służy jedynie rozpoznaniu rynku i oszacowaniu kosztów usługi.</w:t>
      </w:r>
    </w:p>
    <w:p w14:paraId="6EA12839" w14:textId="77777777" w:rsidR="00F62886" w:rsidRDefault="00F62886">
      <w:pPr>
        <w:pBdr>
          <w:top w:val="nil"/>
          <w:left w:val="nil"/>
          <w:bottom w:val="nil"/>
          <w:right w:val="nil"/>
          <w:between w:val="nil"/>
        </w:pBdr>
        <w:spacing w:line="360" w:lineRule="auto"/>
        <w:ind w:left="0" w:hanging="2"/>
        <w:rPr>
          <w:rFonts w:ascii="Arial" w:eastAsia="Arial" w:hAnsi="Arial" w:cs="Arial"/>
          <w:b/>
          <w:color w:val="000000"/>
          <w:sz w:val="22"/>
          <w:szCs w:val="22"/>
        </w:rPr>
      </w:pPr>
    </w:p>
    <w:p w14:paraId="37910FB0" w14:textId="77777777" w:rsidR="00F62886" w:rsidRDefault="00351093">
      <w:pPr>
        <w:pBdr>
          <w:top w:val="nil"/>
          <w:left w:val="nil"/>
          <w:bottom w:val="nil"/>
          <w:right w:val="nil"/>
          <w:between w:val="nil"/>
        </w:pBdr>
        <w:spacing w:line="360" w:lineRule="auto"/>
        <w:ind w:left="0" w:hanging="2"/>
        <w:rPr>
          <w:rFonts w:ascii="Arial" w:eastAsia="Arial" w:hAnsi="Arial" w:cs="Arial"/>
          <w:b/>
          <w:color w:val="000000"/>
          <w:sz w:val="22"/>
          <w:szCs w:val="22"/>
        </w:rPr>
      </w:pPr>
      <w:r>
        <w:rPr>
          <w:rFonts w:ascii="Arial" w:eastAsia="Arial" w:hAnsi="Arial" w:cs="Arial"/>
          <w:b/>
          <w:color w:val="000000"/>
          <w:sz w:val="22"/>
          <w:szCs w:val="22"/>
        </w:rPr>
        <w:t>OPIS PRZEDMIOTU ZAMÓWIENIA</w:t>
      </w:r>
    </w:p>
    <w:p w14:paraId="5313ABE0" w14:textId="77777777" w:rsidR="00F62886" w:rsidRDefault="00F62886">
      <w:pPr>
        <w:pBdr>
          <w:top w:val="nil"/>
          <w:left w:val="nil"/>
          <w:bottom w:val="nil"/>
          <w:right w:val="nil"/>
          <w:between w:val="nil"/>
        </w:pBdr>
        <w:spacing w:line="360" w:lineRule="auto"/>
        <w:ind w:left="0" w:right="-2" w:hanging="2"/>
        <w:rPr>
          <w:rFonts w:ascii="Arial" w:eastAsia="Arial" w:hAnsi="Arial" w:cs="Arial"/>
          <w:b/>
          <w:color w:val="000000"/>
          <w:sz w:val="22"/>
          <w:szCs w:val="22"/>
        </w:rPr>
      </w:pPr>
    </w:p>
    <w:p w14:paraId="79032298" w14:textId="77777777" w:rsidR="00351093" w:rsidRDefault="00351093" w:rsidP="00351093">
      <w:pPr>
        <w:pBdr>
          <w:top w:val="nil"/>
          <w:left w:val="nil"/>
          <w:bottom w:val="nil"/>
          <w:right w:val="nil"/>
          <w:between w:val="nil"/>
        </w:pBdr>
        <w:spacing w:line="360" w:lineRule="auto"/>
        <w:ind w:left="0" w:right="-2" w:hanging="2"/>
        <w:rPr>
          <w:rFonts w:ascii="Arial" w:eastAsia="Arial" w:hAnsi="Arial" w:cs="Arial"/>
          <w:sz w:val="22"/>
          <w:szCs w:val="22"/>
        </w:rPr>
      </w:pPr>
      <w:r>
        <w:rPr>
          <w:rFonts w:ascii="Arial" w:eastAsia="Arial" w:hAnsi="Arial" w:cs="Arial"/>
          <w:color w:val="000000"/>
          <w:sz w:val="22"/>
          <w:szCs w:val="22"/>
        </w:rPr>
        <w:t xml:space="preserve">Przedmiotem zamówienia jest wyłonienie Wykonawcy do realizacji </w:t>
      </w:r>
      <w:r>
        <w:rPr>
          <w:rFonts w:ascii="Arial" w:eastAsia="Arial" w:hAnsi="Arial" w:cs="Arial"/>
          <w:sz w:val="22"/>
          <w:szCs w:val="22"/>
        </w:rPr>
        <w:t xml:space="preserve">usługi organizacji </w:t>
      </w:r>
    </w:p>
    <w:p w14:paraId="3702296F" w14:textId="64A3BFD4" w:rsidR="00F62886" w:rsidRPr="00351093" w:rsidRDefault="00351093" w:rsidP="00351093">
      <w:pPr>
        <w:pBdr>
          <w:top w:val="nil"/>
          <w:left w:val="nil"/>
          <w:bottom w:val="nil"/>
          <w:right w:val="nil"/>
          <w:between w:val="nil"/>
        </w:pBdr>
        <w:spacing w:line="360" w:lineRule="auto"/>
        <w:ind w:left="0" w:right="-2" w:hanging="2"/>
        <w:rPr>
          <w:rFonts w:ascii="Arial" w:eastAsia="Arial" w:hAnsi="Arial" w:cs="Arial"/>
          <w:sz w:val="22"/>
          <w:szCs w:val="22"/>
        </w:rPr>
      </w:pPr>
      <w:r>
        <w:rPr>
          <w:rFonts w:ascii="Arial" w:eastAsia="Arial" w:hAnsi="Arial" w:cs="Arial"/>
          <w:sz w:val="22"/>
          <w:szCs w:val="22"/>
        </w:rPr>
        <w:t xml:space="preserve">i realizacji konsultacji eksperckich o charakterze superwizji dla kadry Specjalistycznych Centrów Wspierających Edukację Włączającą (SCWEW). Konsultacje będą realizowane na rzecz SCWEW utworzonych </w:t>
      </w:r>
      <w:r>
        <w:rPr>
          <w:rFonts w:ascii="Arial" w:eastAsia="Arial" w:hAnsi="Arial" w:cs="Arial"/>
          <w:sz w:val="22"/>
          <w:szCs w:val="22"/>
          <w:highlight w:val="white"/>
        </w:rPr>
        <w:t>na terenie całego kraju.</w:t>
      </w:r>
    </w:p>
    <w:p w14:paraId="68FC510D" w14:textId="77777777" w:rsidR="00F62886" w:rsidRDefault="00F62886">
      <w:pPr>
        <w:pBdr>
          <w:top w:val="nil"/>
          <w:left w:val="nil"/>
          <w:bottom w:val="nil"/>
          <w:right w:val="nil"/>
          <w:between w:val="nil"/>
        </w:pBdr>
        <w:spacing w:line="360" w:lineRule="auto"/>
        <w:ind w:left="0" w:right="-2" w:hanging="2"/>
        <w:rPr>
          <w:rFonts w:ascii="Arial" w:eastAsia="Arial" w:hAnsi="Arial" w:cs="Arial"/>
          <w:sz w:val="22"/>
          <w:szCs w:val="22"/>
          <w:highlight w:val="white"/>
        </w:rPr>
      </w:pPr>
    </w:p>
    <w:p w14:paraId="32BE55BC" w14:textId="77777777" w:rsidR="00F62886" w:rsidRDefault="00351093">
      <w:pPr>
        <w:numPr>
          <w:ilvl w:val="0"/>
          <w:numId w:val="8"/>
        </w:numPr>
        <w:pBdr>
          <w:top w:val="nil"/>
          <w:left w:val="nil"/>
          <w:bottom w:val="nil"/>
          <w:right w:val="nil"/>
          <w:between w:val="nil"/>
        </w:pBdr>
        <w:spacing w:line="360" w:lineRule="auto"/>
        <w:ind w:left="0" w:hanging="2"/>
        <w:rPr>
          <w:rFonts w:ascii="Arial" w:eastAsia="Arial" w:hAnsi="Arial" w:cs="Arial"/>
          <w:b/>
          <w:color w:val="000000"/>
          <w:sz w:val="22"/>
          <w:szCs w:val="22"/>
        </w:rPr>
      </w:pPr>
      <w:r>
        <w:rPr>
          <w:rFonts w:ascii="Arial" w:eastAsia="Arial" w:hAnsi="Arial" w:cs="Arial"/>
          <w:b/>
          <w:color w:val="000000"/>
          <w:sz w:val="22"/>
          <w:szCs w:val="22"/>
        </w:rPr>
        <w:t xml:space="preserve">Ogólne informacje o zamówieniu </w:t>
      </w:r>
    </w:p>
    <w:p w14:paraId="4AEBEA5C" w14:textId="77777777" w:rsidR="00F62886" w:rsidRDefault="00351093">
      <w:pPr>
        <w:pBdr>
          <w:top w:val="nil"/>
          <w:left w:val="nil"/>
          <w:bottom w:val="nil"/>
          <w:right w:val="nil"/>
          <w:between w:val="nil"/>
        </w:pBdr>
        <w:spacing w:line="360" w:lineRule="auto"/>
        <w:ind w:left="0" w:right="-2" w:hanging="2"/>
        <w:rPr>
          <w:rFonts w:ascii="Arial" w:eastAsia="Arial" w:hAnsi="Arial" w:cs="Arial"/>
          <w:color w:val="000000"/>
          <w:sz w:val="22"/>
          <w:szCs w:val="22"/>
        </w:rPr>
      </w:pPr>
      <w:r>
        <w:rPr>
          <w:rFonts w:ascii="Arial" w:eastAsia="Arial" w:hAnsi="Arial" w:cs="Arial"/>
          <w:sz w:val="22"/>
          <w:szCs w:val="22"/>
        </w:rPr>
        <w:t>Celem zamówienia jest zapewnienie zespołu ekspertów do realizacji konsultacji eksperckich o charakterze superwizji dla kadry SCWEW, których efektem ma być doskonalenie i rozwój kompetencji kadry SCWEW podejmujących działania z zakresu specjalistycznego wsparcia przedszkoli i szkół ogólnodostępnych.</w:t>
      </w:r>
    </w:p>
    <w:p w14:paraId="578A95D3" w14:textId="77777777" w:rsidR="00F62886" w:rsidRDefault="00F62886">
      <w:pPr>
        <w:pBdr>
          <w:top w:val="nil"/>
          <w:left w:val="nil"/>
          <w:bottom w:val="nil"/>
          <w:right w:val="nil"/>
          <w:between w:val="nil"/>
        </w:pBdr>
        <w:spacing w:line="360" w:lineRule="auto"/>
        <w:ind w:left="0" w:right="-2" w:hanging="2"/>
        <w:rPr>
          <w:rFonts w:ascii="Arial" w:eastAsia="Arial" w:hAnsi="Arial" w:cs="Arial"/>
          <w:sz w:val="22"/>
          <w:szCs w:val="22"/>
        </w:rPr>
      </w:pPr>
    </w:p>
    <w:p w14:paraId="7AA2A7A6" w14:textId="77777777" w:rsidR="00F62886" w:rsidRDefault="00351093">
      <w:pPr>
        <w:numPr>
          <w:ilvl w:val="0"/>
          <w:numId w:val="8"/>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b/>
          <w:color w:val="000000"/>
          <w:sz w:val="22"/>
          <w:szCs w:val="22"/>
        </w:rPr>
        <w:lastRenderedPageBreak/>
        <w:t>Przedmiot zamówienia</w:t>
      </w:r>
    </w:p>
    <w:p w14:paraId="113DFDC9" w14:textId="77777777" w:rsidR="00351093" w:rsidRDefault="00351093">
      <w:pPr>
        <w:numPr>
          <w:ilvl w:val="0"/>
          <w:numId w:val="7"/>
        </w:numPr>
        <w:spacing w:line="360" w:lineRule="auto"/>
        <w:ind w:left="0" w:hanging="2"/>
        <w:rPr>
          <w:rFonts w:ascii="Arial" w:eastAsia="Arial" w:hAnsi="Arial" w:cs="Arial"/>
          <w:sz w:val="22"/>
          <w:szCs w:val="22"/>
        </w:rPr>
      </w:pPr>
      <w:r>
        <w:rPr>
          <w:rFonts w:ascii="Arial" w:eastAsia="Arial" w:hAnsi="Arial" w:cs="Arial"/>
          <w:b/>
          <w:sz w:val="22"/>
          <w:szCs w:val="22"/>
        </w:rPr>
        <w:t>Przedmiot zamówienia obejmuje</w:t>
      </w:r>
      <w:r>
        <w:rPr>
          <w:rFonts w:ascii="Arial" w:eastAsia="Arial" w:hAnsi="Arial" w:cs="Arial"/>
          <w:sz w:val="22"/>
          <w:szCs w:val="22"/>
        </w:rPr>
        <w:t xml:space="preserve"> organizację oraz realizację </w:t>
      </w:r>
      <w:r>
        <w:rPr>
          <w:rFonts w:ascii="Arial" w:eastAsia="Arial" w:hAnsi="Arial" w:cs="Arial"/>
          <w:sz w:val="22"/>
          <w:szCs w:val="22"/>
          <w:highlight w:val="white"/>
        </w:rPr>
        <w:t xml:space="preserve">w formie </w:t>
      </w:r>
      <w:r>
        <w:rPr>
          <w:rFonts w:ascii="Arial" w:eastAsia="Arial" w:hAnsi="Arial" w:cs="Arial"/>
          <w:b/>
          <w:sz w:val="22"/>
          <w:szCs w:val="22"/>
          <w:highlight w:val="white"/>
        </w:rPr>
        <w:t>online</w:t>
      </w:r>
      <w:r>
        <w:rPr>
          <w:rFonts w:ascii="Arial" w:eastAsia="Arial" w:hAnsi="Arial" w:cs="Arial"/>
          <w:sz w:val="22"/>
          <w:szCs w:val="22"/>
          <w:highlight w:val="white"/>
        </w:rPr>
        <w:t xml:space="preserve"> </w:t>
      </w:r>
      <w:r>
        <w:rPr>
          <w:rFonts w:ascii="Arial" w:eastAsia="Arial" w:hAnsi="Arial" w:cs="Arial"/>
          <w:sz w:val="22"/>
          <w:szCs w:val="22"/>
        </w:rPr>
        <w:t xml:space="preserve">na platformie wskazanej przez Wykonawcę konsultacji eksperckich o charakterze superwizji prowadzonych dla każdego SCWEW utworzonych w ramach projektu przez okres 12 </w:t>
      </w:r>
    </w:p>
    <w:p w14:paraId="4D069001" w14:textId="7978255B" w:rsidR="00F62886" w:rsidRDefault="00351093" w:rsidP="00351093">
      <w:pPr>
        <w:spacing w:line="360" w:lineRule="auto"/>
        <w:ind w:leftChars="0" w:left="0" w:firstLineChars="0" w:firstLine="0"/>
        <w:rPr>
          <w:rFonts w:ascii="Arial" w:eastAsia="Arial" w:hAnsi="Arial" w:cs="Arial"/>
          <w:sz w:val="22"/>
          <w:szCs w:val="22"/>
        </w:rPr>
      </w:pPr>
      <w:r>
        <w:rPr>
          <w:rFonts w:ascii="Arial" w:eastAsia="Arial" w:hAnsi="Arial" w:cs="Arial"/>
          <w:sz w:val="22"/>
          <w:szCs w:val="22"/>
        </w:rPr>
        <w:t xml:space="preserve">miesięcy w wymiarze 2 godziny w ciągu miesiąca </w:t>
      </w:r>
      <w:r>
        <w:rPr>
          <w:rFonts w:ascii="Arial" w:eastAsia="Arial" w:hAnsi="Arial" w:cs="Arial"/>
          <w:sz w:val="22"/>
          <w:szCs w:val="22"/>
          <w:highlight w:val="white"/>
        </w:rPr>
        <w:t xml:space="preserve">wraz z przygotowaniem sprawozdań z przeprowadzonych konsultacji eksperckich o charakterze superwizji dla kadry każdego ze SCWEW objętego wsparciem. </w:t>
      </w:r>
    </w:p>
    <w:p w14:paraId="0FCF4438" w14:textId="77777777" w:rsidR="00F62886" w:rsidRDefault="00351093">
      <w:pPr>
        <w:spacing w:line="360" w:lineRule="auto"/>
        <w:ind w:left="0" w:hanging="2"/>
        <w:rPr>
          <w:rFonts w:ascii="Arial" w:eastAsia="Arial" w:hAnsi="Arial" w:cs="Arial"/>
          <w:sz w:val="22"/>
          <w:szCs w:val="22"/>
          <w:highlight w:val="white"/>
        </w:rPr>
      </w:pPr>
      <w:r>
        <w:rPr>
          <w:rFonts w:ascii="Arial" w:eastAsia="Arial" w:hAnsi="Arial" w:cs="Arial"/>
          <w:sz w:val="22"/>
          <w:szCs w:val="22"/>
          <w:highlight w:val="white"/>
        </w:rPr>
        <w:t>Zamawiający planuje wyłonienie 285 SCWEW w czterech edycjach:</w:t>
      </w:r>
    </w:p>
    <w:p w14:paraId="1D78C142" w14:textId="77777777" w:rsidR="00F62886" w:rsidRDefault="00351093" w:rsidP="00850346">
      <w:pPr>
        <w:numPr>
          <w:ilvl w:val="0"/>
          <w:numId w:val="9"/>
        </w:numPr>
        <w:pBdr>
          <w:top w:val="nil"/>
          <w:left w:val="nil"/>
          <w:bottom w:val="nil"/>
          <w:right w:val="nil"/>
          <w:between w:val="nil"/>
        </w:pBdr>
        <w:spacing w:line="360" w:lineRule="auto"/>
        <w:ind w:leftChars="118" w:left="283" w:firstLineChars="0" w:firstLine="0"/>
        <w:rPr>
          <w:rFonts w:ascii="Arial" w:eastAsia="Arial" w:hAnsi="Arial" w:cs="Arial"/>
          <w:color w:val="000000"/>
          <w:sz w:val="22"/>
          <w:szCs w:val="22"/>
          <w:highlight w:val="white"/>
        </w:rPr>
      </w:pPr>
      <w:r>
        <w:rPr>
          <w:rFonts w:ascii="Arial" w:eastAsia="Arial" w:hAnsi="Arial" w:cs="Arial"/>
          <w:color w:val="000000"/>
          <w:sz w:val="22"/>
          <w:szCs w:val="22"/>
          <w:highlight w:val="white"/>
        </w:rPr>
        <w:t>Edycja 1 - planowana liczba utworzonych SCWEW - 40</w:t>
      </w:r>
    </w:p>
    <w:p w14:paraId="3C9ABB32" w14:textId="77777777" w:rsidR="00F62886" w:rsidRDefault="00351093" w:rsidP="00850346">
      <w:pPr>
        <w:numPr>
          <w:ilvl w:val="0"/>
          <w:numId w:val="9"/>
        </w:numPr>
        <w:pBdr>
          <w:top w:val="nil"/>
          <w:left w:val="nil"/>
          <w:bottom w:val="nil"/>
          <w:right w:val="nil"/>
          <w:between w:val="nil"/>
        </w:pBdr>
        <w:spacing w:line="360" w:lineRule="auto"/>
        <w:ind w:left="-2" w:firstLineChars="129" w:firstLine="284"/>
        <w:rPr>
          <w:rFonts w:ascii="Arial" w:eastAsia="Arial" w:hAnsi="Arial" w:cs="Arial"/>
          <w:color w:val="000000"/>
          <w:sz w:val="22"/>
          <w:szCs w:val="22"/>
          <w:highlight w:val="white"/>
        </w:rPr>
      </w:pPr>
      <w:r>
        <w:rPr>
          <w:rFonts w:ascii="Arial" w:eastAsia="Arial" w:hAnsi="Arial" w:cs="Arial"/>
          <w:color w:val="000000"/>
          <w:sz w:val="22"/>
          <w:szCs w:val="22"/>
          <w:highlight w:val="white"/>
        </w:rPr>
        <w:t>Edycja 2 - planowana liczba utworzonych SCWEW - 80</w:t>
      </w:r>
    </w:p>
    <w:p w14:paraId="170C4C2D" w14:textId="77777777" w:rsidR="00F62886" w:rsidRDefault="00351093" w:rsidP="00850346">
      <w:pPr>
        <w:numPr>
          <w:ilvl w:val="0"/>
          <w:numId w:val="9"/>
        </w:numPr>
        <w:pBdr>
          <w:top w:val="nil"/>
          <w:left w:val="nil"/>
          <w:bottom w:val="nil"/>
          <w:right w:val="nil"/>
          <w:between w:val="nil"/>
        </w:pBdr>
        <w:spacing w:line="360" w:lineRule="auto"/>
        <w:ind w:left="-2" w:firstLineChars="129" w:firstLine="284"/>
        <w:rPr>
          <w:rFonts w:ascii="Arial" w:eastAsia="Arial" w:hAnsi="Arial" w:cs="Arial"/>
          <w:color w:val="000000"/>
          <w:sz w:val="22"/>
          <w:szCs w:val="22"/>
          <w:highlight w:val="white"/>
        </w:rPr>
      </w:pPr>
      <w:r>
        <w:rPr>
          <w:rFonts w:ascii="Arial" w:eastAsia="Arial" w:hAnsi="Arial" w:cs="Arial"/>
          <w:color w:val="000000"/>
          <w:sz w:val="22"/>
          <w:szCs w:val="22"/>
          <w:highlight w:val="white"/>
        </w:rPr>
        <w:t>Edycja 3 - planowana liczba utworzonych SCWEW - 85</w:t>
      </w:r>
    </w:p>
    <w:p w14:paraId="4DD31A1C" w14:textId="77777777" w:rsidR="00F62886" w:rsidRDefault="00351093" w:rsidP="00850346">
      <w:pPr>
        <w:numPr>
          <w:ilvl w:val="0"/>
          <w:numId w:val="9"/>
        </w:numPr>
        <w:pBdr>
          <w:top w:val="nil"/>
          <w:left w:val="nil"/>
          <w:bottom w:val="nil"/>
          <w:right w:val="nil"/>
          <w:between w:val="nil"/>
        </w:pBdr>
        <w:spacing w:line="360" w:lineRule="auto"/>
        <w:ind w:left="-2" w:firstLineChars="129" w:firstLine="284"/>
        <w:rPr>
          <w:rFonts w:ascii="Arial" w:eastAsia="Arial" w:hAnsi="Arial" w:cs="Arial"/>
          <w:color w:val="000000"/>
          <w:sz w:val="22"/>
          <w:szCs w:val="22"/>
          <w:highlight w:val="white"/>
        </w:rPr>
      </w:pPr>
      <w:r>
        <w:rPr>
          <w:rFonts w:ascii="Arial" w:eastAsia="Arial" w:hAnsi="Arial" w:cs="Arial"/>
          <w:color w:val="000000"/>
          <w:sz w:val="22"/>
          <w:szCs w:val="22"/>
          <w:highlight w:val="white"/>
        </w:rPr>
        <w:t>Edycja 4 - planowana liczba utworzonych SCWEW - 80</w:t>
      </w:r>
    </w:p>
    <w:p w14:paraId="369D941E" w14:textId="77777777" w:rsidR="00F62886" w:rsidRDefault="00351093">
      <w:pPr>
        <w:numPr>
          <w:ilvl w:val="0"/>
          <w:numId w:val="7"/>
        </w:numPr>
        <w:spacing w:line="360" w:lineRule="auto"/>
        <w:ind w:left="0" w:hanging="2"/>
        <w:rPr>
          <w:rFonts w:ascii="Arial" w:eastAsia="Arial" w:hAnsi="Arial" w:cs="Arial"/>
          <w:sz w:val="22"/>
          <w:szCs w:val="22"/>
        </w:rPr>
      </w:pPr>
      <w:r>
        <w:rPr>
          <w:rFonts w:ascii="Arial" w:eastAsia="Arial" w:hAnsi="Arial" w:cs="Arial"/>
          <w:b/>
          <w:sz w:val="22"/>
          <w:szCs w:val="22"/>
        </w:rPr>
        <w:t>Łączna liczba godzin</w:t>
      </w:r>
      <w:r>
        <w:rPr>
          <w:rFonts w:ascii="Arial" w:eastAsia="Arial" w:hAnsi="Arial" w:cs="Arial"/>
          <w:sz w:val="22"/>
          <w:szCs w:val="22"/>
        </w:rPr>
        <w:t xml:space="preserve"> na realizację konsultacji eksperckich o charakterze superwizji oraz opracowanie </w:t>
      </w:r>
      <w:r>
        <w:rPr>
          <w:rFonts w:ascii="Arial" w:eastAsia="Arial" w:hAnsi="Arial" w:cs="Arial"/>
          <w:sz w:val="22"/>
          <w:szCs w:val="22"/>
          <w:highlight w:val="white"/>
        </w:rPr>
        <w:t>sprawozdań wynosi:</w:t>
      </w:r>
    </w:p>
    <w:p w14:paraId="5648049C" w14:textId="77777777" w:rsidR="00F62886" w:rsidRDefault="00351093" w:rsidP="00850346">
      <w:pPr>
        <w:numPr>
          <w:ilvl w:val="0"/>
          <w:numId w:val="13"/>
        </w:numPr>
        <w:pBdr>
          <w:top w:val="nil"/>
          <w:left w:val="nil"/>
          <w:bottom w:val="nil"/>
          <w:right w:val="nil"/>
          <w:between w:val="nil"/>
        </w:pBdr>
        <w:spacing w:line="360" w:lineRule="auto"/>
        <w:ind w:left="-2" w:firstLineChars="129" w:firstLine="284"/>
        <w:rPr>
          <w:rFonts w:ascii="Arial" w:eastAsia="Arial" w:hAnsi="Arial" w:cs="Arial"/>
          <w:sz w:val="22"/>
          <w:szCs w:val="22"/>
          <w:highlight w:val="white"/>
        </w:rPr>
      </w:pPr>
      <w:r>
        <w:rPr>
          <w:rFonts w:ascii="Arial" w:eastAsia="Arial" w:hAnsi="Arial" w:cs="Arial"/>
          <w:sz w:val="22"/>
          <w:szCs w:val="22"/>
          <w:highlight w:val="white"/>
        </w:rPr>
        <w:t xml:space="preserve">Edycja 1 – </w:t>
      </w:r>
      <w:r>
        <w:rPr>
          <w:rFonts w:ascii="Arial" w:eastAsia="Arial" w:hAnsi="Arial" w:cs="Arial"/>
          <w:b/>
          <w:sz w:val="22"/>
          <w:szCs w:val="22"/>
          <w:highlight w:val="white"/>
        </w:rPr>
        <w:t>960</w:t>
      </w:r>
      <w:r>
        <w:rPr>
          <w:rFonts w:ascii="Arial" w:eastAsia="Arial" w:hAnsi="Arial" w:cs="Arial"/>
          <w:sz w:val="22"/>
          <w:szCs w:val="22"/>
          <w:highlight w:val="white"/>
        </w:rPr>
        <w:t xml:space="preserve"> godzin (40 SCWEW x 12 miesięcy x  2 godz.) konsultacji eksperckich o charakterze superwizji oraz </w:t>
      </w:r>
      <w:r>
        <w:rPr>
          <w:rFonts w:ascii="Arial" w:eastAsia="Arial" w:hAnsi="Arial" w:cs="Arial"/>
          <w:b/>
          <w:sz w:val="22"/>
          <w:szCs w:val="22"/>
          <w:highlight w:val="white"/>
        </w:rPr>
        <w:t>4</w:t>
      </w:r>
      <w:r>
        <w:rPr>
          <w:rFonts w:ascii="Arial" w:eastAsia="Arial" w:hAnsi="Arial" w:cs="Arial"/>
          <w:sz w:val="22"/>
          <w:szCs w:val="22"/>
          <w:highlight w:val="white"/>
        </w:rPr>
        <w:t xml:space="preserve"> sprawozdań  </w:t>
      </w:r>
      <w:r>
        <w:rPr>
          <w:rFonts w:ascii="Roboto" w:eastAsia="Roboto" w:hAnsi="Roboto" w:cs="Roboto"/>
          <w:sz w:val="21"/>
          <w:szCs w:val="21"/>
          <w:highlight w:val="white"/>
        </w:rPr>
        <w:t>po każdym etapie łącznie dla wszystkich SCWEW w danej edycji;</w:t>
      </w:r>
    </w:p>
    <w:p w14:paraId="23E5B9FA" w14:textId="77777777" w:rsidR="00F62886" w:rsidRDefault="00351093" w:rsidP="00850346">
      <w:pPr>
        <w:numPr>
          <w:ilvl w:val="0"/>
          <w:numId w:val="10"/>
        </w:numPr>
        <w:pBdr>
          <w:top w:val="nil"/>
          <w:left w:val="nil"/>
          <w:bottom w:val="nil"/>
          <w:right w:val="nil"/>
          <w:between w:val="nil"/>
        </w:pBdr>
        <w:spacing w:line="360" w:lineRule="auto"/>
        <w:ind w:left="-2" w:firstLineChars="129" w:firstLine="284"/>
        <w:rPr>
          <w:rFonts w:ascii="Arial" w:eastAsia="Arial" w:hAnsi="Arial" w:cs="Arial"/>
          <w:sz w:val="22"/>
          <w:szCs w:val="22"/>
          <w:highlight w:val="white"/>
        </w:rPr>
      </w:pPr>
      <w:r>
        <w:rPr>
          <w:rFonts w:ascii="Arial" w:eastAsia="Arial" w:hAnsi="Arial" w:cs="Arial"/>
          <w:sz w:val="22"/>
          <w:szCs w:val="22"/>
          <w:highlight w:val="white"/>
        </w:rPr>
        <w:t xml:space="preserve">Edycja 2 – </w:t>
      </w:r>
      <w:r>
        <w:rPr>
          <w:rFonts w:ascii="Arial" w:eastAsia="Arial" w:hAnsi="Arial" w:cs="Arial"/>
          <w:b/>
          <w:sz w:val="22"/>
          <w:szCs w:val="22"/>
          <w:highlight w:val="white"/>
        </w:rPr>
        <w:t xml:space="preserve">1920 </w:t>
      </w:r>
      <w:r>
        <w:rPr>
          <w:rFonts w:ascii="Arial" w:eastAsia="Arial" w:hAnsi="Arial" w:cs="Arial"/>
          <w:sz w:val="22"/>
          <w:szCs w:val="22"/>
          <w:highlight w:val="white"/>
        </w:rPr>
        <w:t xml:space="preserve">godzin (80 SCWEW x 12 miesięcy x  2 godz.) konsultacji eksperckich o charakterze superwizji oraz </w:t>
      </w:r>
      <w:r>
        <w:rPr>
          <w:rFonts w:ascii="Arial" w:eastAsia="Arial" w:hAnsi="Arial" w:cs="Arial"/>
          <w:b/>
          <w:sz w:val="22"/>
          <w:szCs w:val="22"/>
          <w:highlight w:val="white"/>
        </w:rPr>
        <w:t xml:space="preserve">4 </w:t>
      </w:r>
      <w:r>
        <w:rPr>
          <w:rFonts w:ascii="Arial" w:eastAsia="Arial" w:hAnsi="Arial" w:cs="Arial"/>
          <w:sz w:val="22"/>
          <w:szCs w:val="22"/>
          <w:highlight w:val="white"/>
        </w:rPr>
        <w:t xml:space="preserve">sprawozdań </w:t>
      </w:r>
      <w:r>
        <w:rPr>
          <w:rFonts w:ascii="Roboto" w:eastAsia="Roboto" w:hAnsi="Roboto" w:cs="Roboto"/>
          <w:sz w:val="21"/>
          <w:szCs w:val="21"/>
          <w:highlight w:val="white"/>
        </w:rPr>
        <w:t>po każdym etapie łącznie dla wszystkich SCWEW w danej edycji;</w:t>
      </w:r>
    </w:p>
    <w:p w14:paraId="3F1C757A" w14:textId="77777777" w:rsidR="00F62886" w:rsidRDefault="00351093" w:rsidP="00850346">
      <w:pPr>
        <w:numPr>
          <w:ilvl w:val="0"/>
          <w:numId w:val="10"/>
        </w:numPr>
        <w:pBdr>
          <w:top w:val="nil"/>
          <w:left w:val="nil"/>
          <w:bottom w:val="nil"/>
          <w:right w:val="nil"/>
          <w:between w:val="nil"/>
        </w:pBdr>
        <w:spacing w:line="360" w:lineRule="auto"/>
        <w:ind w:left="-2" w:firstLineChars="129" w:firstLine="284"/>
        <w:rPr>
          <w:rFonts w:ascii="Arial" w:eastAsia="Arial" w:hAnsi="Arial" w:cs="Arial"/>
          <w:sz w:val="22"/>
          <w:szCs w:val="22"/>
          <w:highlight w:val="white"/>
        </w:rPr>
      </w:pPr>
      <w:r>
        <w:rPr>
          <w:rFonts w:ascii="Arial" w:eastAsia="Arial" w:hAnsi="Arial" w:cs="Arial"/>
          <w:sz w:val="22"/>
          <w:szCs w:val="22"/>
          <w:highlight w:val="white"/>
        </w:rPr>
        <w:t xml:space="preserve">Edycja 3 - </w:t>
      </w:r>
      <w:r>
        <w:rPr>
          <w:rFonts w:ascii="Arial" w:eastAsia="Arial" w:hAnsi="Arial" w:cs="Arial"/>
          <w:b/>
          <w:sz w:val="22"/>
          <w:szCs w:val="22"/>
          <w:highlight w:val="white"/>
        </w:rPr>
        <w:t>2040</w:t>
      </w:r>
      <w:r>
        <w:rPr>
          <w:rFonts w:ascii="Arial" w:eastAsia="Arial" w:hAnsi="Arial" w:cs="Arial"/>
          <w:sz w:val="22"/>
          <w:szCs w:val="22"/>
          <w:highlight w:val="white"/>
        </w:rPr>
        <w:t xml:space="preserve"> godzin (85 SCWEW x 12 miesięcy x  2 godz.) konsultacji eksperckich o charakterze superwizji oraz </w:t>
      </w:r>
      <w:r>
        <w:rPr>
          <w:rFonts w:ascii="Arial" w:eastAsia="Arial" w:hAnsi="Arial" w:cs="Arial"/>
          <w:b/>
          <w:sz w:val="22"/>
          <w:szCs w:val="22"/>
          <w:highlight w:val="white"/>
        </w:rPr>
        <w:t xml:space="preserve">4 </w:t>
      </w:r>
      <w:r>
        <w:rPr>
          <w:rFonts w:ascii="Arial" w:eastAsia="Arial" w:hAnsi="Arial" w:cs="Arial"/>
          <w:sz w:val="22"/>
          <w:szCs w:val="22"/>
          <w:highlight w:val="white"/>
        </w:rPr>
        <w:t xml:space="preserve">sprawozdań </w:t>
      </w:r>
      <w:r>
        <w:rPr>
          <w:rFonts w:ascii="Roboto" w:eastAsia="Roboto" w:hAnsi="Roboto" w:cs="Roboto"/>
          <w:sz w:val="21"/>
          <w:szCs w:val="21"/>
          <w:highlight w:val="white"/>
        </w:rPr>
        <w:t>po każdym etapie łącznie dla wszystkich SCWEW w danej edycji;</w:t>
      </w:r>
    </w:p>
    <w:p w14:paraId="41D39200" w14:textId="77777777" w:rsidR="00F62886" w:rsidRDefault="00351093" w:rsidP="00850346">
      <w:pPr>
        <w:numPr>
          <w:ilvl w:val="0"/>
          <w:numId w:val="10"/>
        </w:numPr>
        <w:pBdr>
          <w:top w:val="nil"/>
          <w:left w:val="nil"/>
          <w:bottom w:val="nil"/>
          <w:right w:val="nil"/>
          <w:between w:val="nil"/>
        </w:pBdr>
        <w:spacing w:line="360" w:lineRule="auto"/>
        <w:ind w:left="-2" w:firstLineChars="129" w:firstLine="284"/>
        <w:rPr>
          <w:rFonts w:ascii="Arial" w:eastAsia="Arial" w:hAnsi="Arial" w:cs="Arial"/>
          <w:sz w:val="22"/>
          <w:szCs w:val="22"/>
          <w:highlight w:val="white"/>
        </w:rPr>
      </w:pPr>
      <w:r>
        <w:rPr>
          <w:rFonts w:ascii="Arial" w:eastAsia="Arial" w:hAnsi="Arial" w:cs="Arial"/>
          <w:sz w:val="22"/>
          <w:szCs w:val="22"/>
          <w:highlight w:val="white"/>
        </w:rPr>
        <w:t xml:space="preserve">Edycja 4 - </w:t>
      </w:r>
      <w:r>
        <w:rPr>
          <w:rFonts w:ascii="Arial" w:eastAsia="Arial" w:hAnsi="Arial" w:cs="Arial"/>
          <w:b/>
          <w:sz w:val="22"/>
          <w:szCs w:val="22"/>
          <w:highlight w:val="white"/>
        </w:rPr>
        <w:t>1920</w:t>
      </w:r>
      <w:r>
        <w:rPr>
          <w:rFonts w:ascii="Arial" w:eastAsia="Arial" w:hAnsi="Arial" w:cs="Arial"/>
          <w:sz w:val="22"/>
          <w:szCs w:val="22"/>
          <w:highlight w:val="white"/>
        </w:rPr>
        <w:t xml:space="preserve"> godzin (80 SCWEW x 12 miesięcy x  2 godz.) konsultacji eksperckich o charakterze superwizji oraz </w:t>
      </w:r>
      <w:r>
        <w:rPr>
          <w:rFonts w:ascii="Arial" w:eastAsia="Arial" w:hAnsi="Arial" w:cs="Arial"/>
          <w:b/>
          <w:sz w:val="22"/>
          <w:szCs w:val="22"/>
          <w:highlight w:val="white"/>
        </w:rPr>
        <w:t>4</w:t>
      </w:r>
      <w:r>
        <w:rPr>
          <w:rFonts w:ascii="Arial" w:eastAsia="Arial" w:hAnsi="Arial" w:cs="Arial"/>
          <w:sz w:val="22"/>
          <w:szCs w:val="22"/>
          <w:highlight w:val="white"/>
        </w:rPr>
        <w:t xml:space="preserve"> sprawozdań </w:t>
      </w:r>
      <w:r>
        <w:rPr>
          <w:rFonts w:ascii="Roboto" w:eastAsia="Roboto" w:hAnsi="Roboto" w:cs="Roboto"/>
          <w:sz w:val="21"/>
          <w:szCs w:val="21"/>
          <w:highlight w:val="white"/>
        </w:rPr>
        <w:t>po każdym etapie łącznie dla wszystkich SCWEW w danej edycji.</w:t>
      </w:r>
    </w:p>
    <w:p w14:paraId="6C94EB2E" w14:textId="77777777" w:rsidR="00F62886" w:rsidRDefault="00351093">
      <w:pPr>
        <w:spacing w:line="360" w:lineRule="auto"/>
        <w:ind w:left="0" w:hanging="2"/>
        <w:rPr>
          <w:rFonts w:ascii="Arial" w:eastAsia="Arial" w:hAnsi="Arial" w:cs="Arial"/>
          <w:sz w:val="22"/>
          <w:szCs w:val="22"/>
        </w:rPr>
      </w:pPr>
      <w:r>
        <w:rPr>
          <w:rFonts w:ascii="Arial" w:eastAsia="Arial" w:hAnsi="Arial" w:cs="Arial"/>
          <w:sz w:val="22"/>
          <w:szCs w:val="22"/>
          <w:highlight w:val="white"/>
        </w:rPr>
        <w:t xml:space="preserve">Ogółem zamówienie przewiduje realizację </w:t>
      </w:r>
      <w:r>
        <w:rPr>
          <w:rFonts w:ascii="Arial" w:eastAsia="Arial" w:hAnsi="Arial" w:cs="Arial"/>
          <w:b/>
          <w:sz w:val="22"/>
          <w:szCs w:val="22"/>
          <w:highlight w:val="white"/>
        </w:rPr>
        <w:t>6840</w:t>
      </w:r>
      <w:r>
        <w:rPr>
          <w:rFonts w:ascii="Arial" w:eastAsia="Arial" w:hAnsi="Arial" w:cs="Arial"/>
          <w:sz w:val="22"/>
          <w:szCs w:val="22"/>
          <w:highlight w:val="white"/>
        </w:rPr>
        <w:t xml:space="preserve"> godzin (1 godzina = 60 minut) w formie </w:t>
      </w:r>
      <w:r>
        <w:rPr>
          <w:rFonts w:ascii="Arial" w:eastAsia="Arial" w:hAnsi="Arial" w:cs="Arial"/>
          <w:b/>
          <w:sz w:val="22"/>
          <w:szCs w:val="22"/>
          <w:highlight w:val="white"/>
        </w:rPr>
        <w:t>online</w:t>
      </w:r>
      <w:r>
        <w:rPr>
          <w:rFonts w:ascii="Arial" w:eastAsia="Arial" w:hAnsi="Arial" w:cs="Arial"/>
          <w:sz w:val="22"/>
          <w:szCs w:val="22"/>
          <w:highlight w:val="white"/>
        </w:rPr>
        <w:t xml:space="preserve"> konsultacji eksperckich o charakterze superwizji oraz opracowanie </w:t>
      </w:r>
      <w:r>
        <w:rPr>
          <w:rFonts w:ascii="Arial" w:eastAsia="Arial" w:hAnsi="Arial" w:cs="Arial"/>
          <w:b/>
          <w:sz w:val="22"/>
          <w:szCs w:val="22"/>
          <w:highlight w:val="white"/>
        </w:rPr>
        <w:t xml:space="preserve">16 </w:t>
      </w:r>
      <w:r>
        <w:rPr>
          <w:rFonts w:ascii="Arial" w:eastAsia="Arial" w:hAnsi="Arial" w:cs="Arial"/>
          <w:sz w:val="22"/>
          <w:szCs w:val="22"/>
          <w:highlight w:val="white"/>
        </w:rPr>
        <w:t>sprawozdań. W</w:t>
      </w:r>
      <w:r>
        <w:rPr>
          <w:rFonts w:ascii="Arial" w:eastAsia="Arial" w:hAnsi="Arial" w:cs="Arial"/>
          <w:sz w:val="22"/>
          <w:szCs w:val="22"/>
        </w:rPr>
        <w:t xml:space="preserve"> ramach zamówienia Zamawiający planuje możliwość realizacji dodatkowych godzin w formie </w:t>
      </w:r>
      <w:r>
        <w:rPr>
          <w:rFonts w:ascii="Arial" w:eastAsia="Arial" w:hAnsi="Arial" w:cs="Arial"/>
          <w:b/>
          <w:sz w:val="22"/>
          <w:szCs w:val="22"/>
        </w:rPr>
        <w:t>online</w:t>
      </w:r>
      <w:r>
        <w:rPr>
          <w:rFonts w:ascii="Arial" w:eastAsia="Arial" w:hAnsi="Arial" w:cs="Arial"/>
          <w:sz w:val="22"/>
          <w:szCs w:val="22"/>
        </w:rPr>
        <w:t xml:space="preserve"> konsultacji eksperckich o charakterze superwizji. Planowana pula dodatkowych godzin może wynieść</w:t>
      </w:r>
      <w:r>
        <w:rPr>
          <w:rFonts w:ascii="Arial" w:eastAsia="Arial" w:hAnsi="Arial" w:cs="Arial"/>
          <w:b/>
          <w:sz w:val="22"/>
          <w:szCs w:val="22"/>
        </w:rPr>
        <w:t xml:space="preserve"> 322</w:t>
      </w:r>
      <w:r>
        <w:rPr>
          <w:rFonts w:ascii="Arial" w:eastAsia="Arial" w:hAnsi="Arial" w:cs="Arial"/>
          <w:sz w:val="22"/>
          <w:szCs w:val="22"/>
        </w:rPr>
        <w:t xml:space="preserve"> godziny konsultacji eksperckich o charakterze superwizji, przyjmując podział:</w:t>
      </w:r>
    </w:p>
    <w:p w14:paraId="280F341B" w14:textId="77777777" w:rsidR="00F62886" w:rsidRDefault="00351093" w:rsidP="00850346">
      <w:pPr>
        <w:numPr>
          <w:ilvl w:val="0"/>
          <w:numId w:val="2"/>
        </w:numPr>
        <w:spacing w:line="360" w:lineRule="auto"/>
        <w:ind w:left="-2" w:firstLineChars="129" w:firstLine="284"/>
        <w:rPr>
          <w:rFonts w:ascii="Arial" w:eastAsia="Arial" w:hAnsi="Arial" w:cs="Arial"/>
          <w:sz w:val="22"/>
          <w:szCs w:val="22"/>
        </w:rPr>
      </w:pPr>
      <w:r>
        <w:rPr>
          <w:rFonts w:ascii="Arial" w:eastAsia="Arial" w:hAnsi="Arial" w:cs="Arial"/>
          <w:sz w:val="22"/>
          <w:szCs w:val="22"/>
        </w:rPr>
        <w:t xml:space="preserve">Edycja 1 - planowane 62 godziny </w:t>
      </w:r>
    </w:p>
    <w:p w14:paraId="6A4EB4F7" w14:textId="77777777" w:rsidR="00F62886" w:rsidRDefault="00351093" w:rsidP="00850346">
      <w:pPr>
        <w:numPr>
          <w:ilvl w:val="0"/>
          <w:numId w:val="2"/>
        </w:numPr>
        <w:spacing w:line="360" w:lineRule="auto"/>
        <w:ind w:left="-2" w:firstLineChars="129" w:firstLine="284"/>
        <w:rPr>
          <w:rFonts w:ascii="Arial" w:eastAsia="Arial" w:hAnsi="Arial" w:cs="Arial"/>
          <w:sz w:val="22"/>
          <w:szCs w:val="22"/>
        </w:rPr>
      </w:pPr>
      <w:r>
        <w:rPr>
          <w:rFonts w:ascii="Arial" w:eastAsia="Arial" w:hAnsi="Arial" w:cs="Arial"/>
          <w:sz w:val="22"/>
          <w:szCs w:val="22"/>
        </w:rPr>
        <w:t xml:space="preserve">Edycja 2 - planowane 85 godziny </w:t>
      </w:r>
    </w:p>
    <w:p w14:paraId="68815AAB" w14:textId="77777777" w:rsidR="00F62886" w:rsidRDefault="00351093" w:rsidP="00850346">
      <w:pPr>
        <w:numPr>
          <w:ilvl w:val="0"/>
          <w:numId w:val="2"/>
        </w:numPr>
        <w:spacing w:line="360" w:lineRule="auto"/>
        <w:ind w:left="-2" w:firstLineChars="129" w:firstLine="284"/>
        <w:rPr>
          <w:rFonts w:ascii="Arial" w:eastAsia="Arial" w:hAnsi="Arial" w:cs="Arial"/>
          <w:sz w:val="22"/>
          <w:szCs w:val="22"/>
        </w:rPr>
      </w:pPr>
      <w:r>
        <w:rPr>
          <w:rFonts w:ascii="Arial" w:eastAsia="Arial" w:hAnsi="Arial" w:cs="Arial"/>
          <w:sz w:val="22"/>
          <w:szCs w:val="22"/>
        </w:rPr>
        <w:t xml:space="preserve">Edycja 3 - planowane 90 godziny </w:t>
      </w:r>
    </w:p>
    <w:p w14:paraId="45804463" w14:textId="77777777" w:rsidR="00F62886" w:rsidRDefault="00351093" w:rsidP="00850346">
      <w:pPr>
        <w:numPr>
          <w:ilvl w:val="0"/>
          <w:numId w:val="2"/>
        </w:numPr>
        <w:spacing w:line="360" w:lineRule="auto"/>
        <w:ind w:left="-2" w:firstLineChars="129" w:firstLine="284"/>
        <w:rPr>
          <w:rFonts w:ascii="Arial" w:eastAsia="Arial" w:hAnsi="Arial" w:cs="Arial"/>
          <w:sz w:val="22"/>
          <w:szCs w:val="22"/>
        </w:rPr>
      </w:pPr>
      <w:r>
        <w:rPr>
          <w:rFonts w:ascii="Arial" w:eastAsia="Arial" w:hAnsi="Arial" w:cs="Arial"/>
          <w:sz w:val="22"/>
          <w:szCs w:val="22"/>
        </w:rPr>
        <w:lastRenderedPageBreak/>
        <w:t xml:space="preserve">Edycja 4 - planowane 85 godziny </w:t>
      </w:r>
    </w:p>
    <w:p w14:paraId="64CC63E0" w14:textId="77777777" w:rsidR="00F62886" w:rsidRDefault="00351093">
      <w:pPr>
        <w:spacing w:line="360" w:lineRule="auto"/>
        <w:ind w:left="0" w:hanging="2"/>
        <w:rPr>
          <w:rFonts w:ascii="Arial" w:eastAsia="Arial" w:hAnsi="Arial" w:cs="Arial"/>
          <w:sz w:val="22"/>
          <w:szCs w:val="22"/>
          <w:highlight w:val="white"/>
        </w:rPr>
      </w:pPr>
      <w:r>
        <w:rPr>
          <w:rFonts w:ascii="Arial" w:eastAsia="Arial" w:hAnsi="Arial" w:cs="Arial"/>
          <w:sz w:val="22"/>
          <w:szCs w:val="22"/>
        </w:rPr>
        <w:t xml:space="preserve">O przydzieleniu dodatkowych godzin konsultacji eksperckich o charakterze superwizji dla SCWEW decyduje Zamawiający. </w:t>
      </w:r>
      <w:r>
        <w:rPr>
          <w:rFonts w:ascii="Arial" w:eastAsia="Arial" w:hAnsi="Arial" w:cs="Arial"/>
          <w:sz w:val="22"/>
          <w:szCs w:val="22"/>
          <w:highlight w:val="white"/>
        </w:rPr>
        <w:t xml:space="preserve">Koszt realizacji  godzin z dodatkowej puli będzie tożsamy z ceną wskazaną za godziny podstawowe. </w:t>
      </w:r>
    </w:p>
    <w:p w14:paraId="10208762" w14:textId="77777777" w:rsidR="00F62886" w:rsidRDefault="00351093">
      <w:pPr>
        <w:numPr>
          <w:ilvl w:val="0"/>
          <w:numId w:val="7"/>
        </w:numPr>
        <w:spacing w:line="360" w:lineRule="auto"/>
        <w:ind w:left="0" w:hanging="2"/>
        <w:rPr>
          <w:rFonts w:ascii="Arial" w:eastAsia="Arial" w:hAnsi="Arial" w:cs="Arial"/>
          <w:sz w:val="22"/>
          <w:szCs w:val="22"/>
        </w:rPr>
      </w:pPr>
      <w:r>
        <w:rPr>
          <w:rFonts w:ascii="Arial" w:eastAsia="Arial" w:hAnsi="Arial" w:cs="Arial"/>
          <w:b/>
          <w:sz w:val="22"/>
          <w:szCs w:val="22"/>
        </w:rPr>
        <w:t>Do zadań Wykonawcy należeć będzie</w:t>
      </w:r>
      <w:r>
        <w:rPr>
          <w:rFonts w:ascii="Arial" w:eastAsia="Arial" w:hAnsi="Arial" w:cs="Arial"/>
          <w:sz w:val="22"/>
          <w:szCs w:val="22"/>
        </w:rPr>
        <w:t xml:space="preserve">: </w:t>
      </w:r>
    </w:p>
    <w:p w14:paraId="4AF66982" w14:textId="77777777" w:rsidR="00F62886" w:rsidRDefault="00351093" w:rsidP="00850346">
      <w:pPr>
        <w:numPr>
          <w:ilvl w:val="0"/>
          <w:numId w:val="12"/>
        </w:numPr>
        <w:pBdr>
          <w:top w:val="nil"/>
          <w:left w:val="nil"/>
          <w:bottom w:val="nil"/>
          <w:right w:val="nil"/>
          <w:between w:val="nil"/>
        </w:pBdr>
        <w:spacing w:line="360" w:lineRule="auto"/>
        <w:ind w:left="-2" w:firstLineChars="129" w:firstLine="284"/>
        <w:rPr>
          <w:rFonts w:ascii="Arial" w:eastAsia="Arial" w:hAnsi="Arial" w:cs="Arial"/>
          <w:color w:val="000000"/>
          <w:sz w:val="22"/>
          <w:szCs w:val="22"/>
        </w:rPr>
      </w:pPr>
      <w:r>
        <w:rPr>
          <w:rFonts w:ascii="Arial" w:eastAsia="Arial" w:hAnsi="Arial" w:cs="Arial"/>
          <w:sz w:val="22"/>
          <w:szCs w:val="22"/>
        </w:rPr>
        <w:t xml:space="preserve">organizacja i </w:t>
      </w:r>
      <w:r>
        <w:rPr>
          <w:rFonts w:ascii="Arial" w:eastAsia="Arial" w:hAnsi="Arial" w:cs="Arial"/>
          <w:color w:val="000000"/>
          <w:sz w:val="22"/>
          <w:szCs w:val="22"/>
        </w:rPr>
        <w:t>realizacj</w:t>
      </w:r>
      <w:r>
        <w:rPr>
          <w:rFonts w:ascii="Arial" w:eastAsia="Arial" w:hAnsi="Arial" w:cs="Arial"/>
          <w:sz w:val="22"/>
          <w:szCs w:val="22"/>
        </w:rPr>
        <w:t xml:space="preserve">a w formie </w:t>
      </w:r>
      <w:r>
        <w:rPr>
          <w:rFonts w:ascii="Arial" w:eastAsia="Arial" w:hAnsi="Arial" w:cs="Arial"/>
          <w:b/>
          <w:sz w:val="22"/>
          <w:szCs w:val="22"/>
        </w:rPr>
        <w:t>online</w:t>
      </w:r>
      <w:r>
        <w:rPr>
          <w:rFonts w:ascii="Arial" w:eastAsia="Arial" w:hAnsi="Arial" w:cs="Arial"/>
          <w:sz w:val="22"/>
          <w:szCs w:val="22"/>
        </w:rPr>
        <w:t xml:space="preserve"> </w:t>
      </w:r>
      <w:r>
        <w:rPr>
          <w:rFonts w:ascii="Arial" w:eastAsia="Arial" w:hAnsi="Arial" w:cs="Arial"/>
          <w:color w:val="000000"/>
          <w:sz w:val="22"/>
          <w:szCs w:val="22"/>
        </w:rPr>
        <w:t xml:space="preserve">konsultacji eksperckich o charakterze superwizji dla kadry SCWEW -  </w:t>
      </w:r>
      <w:r>
        <w:rPr>
          <w:rFonts w:ascii="Arial" w:eastAsia="Arial" w:hAnsi="Arial" w:cs="Arial"/>
          <w:color w:val="000000"/>
          <w:sz w:val="22"/>
          <w:szCs w:val="22"/>
          <w:highlight w:val="white"/>
        </w:rPr>
        <w:t>dwie</w:t>
      </w:r>
      <w:r>
        <w:rPr>
          <w:rFonts w:ascii="Arial" w:eastAsia="Arial" w:hAnsi="Arial" w:cs="Arial"/>
          <w:color w:val="000000"/>
          <w:sz w:val="22"/>
          <w:szCs w:val="22"/>
        </w:rPr>
        <w:t xml:space="preserve"> godziny w miesiącu pracy zdalnej eksperta na rzecz jednego SCWEW;</w:t>
      </w:r>
      <w:r>
        <w:rPr>
          <w:rFonts w:ascii="Arial" w:eastAsia="Arial" w:hAnsi="Arial" w:cs="Arial"/>
          <w:sz w:val="22"/>
          <w:szCs w:val="22"/>
        </w:rPr>
        <w:t xml:space="preserve"> </w:t>
      </w:r>
    </w:p>
    <w:p w14:paraId="6A3A6ED3" w14:textId="77777777" w:rsidR="00F62886" w:rsidRDefault="00351093" w:rsidP="00850346">
      <w:pPr>
        <w:numPr>
          <w:ilvl w:val="0"/>
          <w:numId w:val="12"/>
        </w:numPr>
        <w:pBdr>
          <w:top w:val="nil"/>
          <w:left w:val="nil"/>
          <w:bottom w:val="nil"/>
          <w:right w:val="nil"/>
          <w:between w:val="nil"/>
        </w:pBdr>
        <w:spacing w:line="360" w:lineRule="auto"/>
        <w:ind w:left="-2" w:firstLineChars="129" w:firstLine="284"/>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opracowanie co 3 miesiące (po </w:t>
      </w:r>
      <w:r>
        <w:rPr>
          <w:rFonts w:ascii="Arial" w:eastAsia="Arial" w:hAnsi="Arial" w:cs="Arial"/>
          <w:sz w:val="22"/>
          <w:szCs w:val="22"/>
          <w:highlight w:val="white"/>
        </w:rPr>
        <w:t>każdym</w:t>
      </w:r>
      <w:r>
        <w:rPr>
          <w:rFonts w:ascii="Arial" w:eastAsia="Arial" w:hAnsi="Arial" w:cs="Arial"/>
          <w:color w:val="000000"/>
          <w:sz w:val="22"/>
          <w:szCs w:val="22"/>
          <w:highlight w:val="white"/>
        </w:rPr>
        <w:t xml:space="preserve"> </w:t>
      </w:r>
      <w:r>
        <w:rPr>
          <w:rFonts w:ascii="Arial" w:eastAsia="Arial" w:hAnsi="Arial" w:cs="Arial"/>
          <w:sz w:val="22"/>
          <w:szCs w:val="22"/>
          <w:highlight w:val="white"/>
        </w:rPr>
        <w:t xml:space="preserve">etapie) </w:t>
      </w:r>
      <w:r>
        <w:rPr>
          <w:rFonts w:ascii="Arial" w:eastAsia="Arial" w:hAnsi="Arial" w:cs="Arial"/>
          <w:color w:val="000000"/>
          <w:sz w:val="22"/>
          <w:szCs w:val="22"/>
          <w:highlight w:val="white"/>
        </w:rPr>
        <w:t xml:space="preserve">jednego </w:t>
      </w:r>
      <w:r>
        <w:rPr>
          <w:rFonts w:ascii="Arial" w:eastAsia="Arial" w:hAnsi="Arial" w:cs="Arial"/>
          <w:sz w:val="22"/>
          <w:szCs w:val="22"/>
          <w:highlight w:val="white"/>
        </w:rPr>
        <w:t>sprawozdania</w:t>
      </w:r>
      <w:r>
        <w:rPr>
          <w:rFonts w:ascii="Arial" w:eastAsia="Arial" w:hAnsi="Arial" w:cs="Arial"/>
          <w:color w:val="000000"/>
          <w:sz w:val="22"/>
          <w:szCs w:val="22"/>
          <w:highlight w:val="white"/>
        </w:rPr>
        <w:t xml:space="preserve"> z przeprowadzonych konsultacji eksperckich o c</w:t>
      </w:r>
      <w:r>
        <w:rPr>
          <w:rFonts w:ascii="Arial" w:eastAsia="Arial" w:hAnsi="Arial" w:cs="Arial"/>
          <w:sz w:val="22"/>
          <w:szCs w:val="22"/>
          <w:highlight w:val="white"/>
        </w:rPr>
        <w:t xml:space="preserve">harakterze superwizji </w:t>
      </w:r>
      <w:r>
        <w:rPr>
          <w:rFonts w:ascii="Arial" w:eastAsia="Arial" w:hAnsi="Arial" w:cs="Arial"/>
          <w:color w:val="000000"/>
          <w:sz w:val="22"/>
          <w:szCs w:val="22"/>
          <w:highlight w:val="white"/>
        </w:rPr>
        <w:t xml:space="preserve">dla </w:t>
      </w:r>
      <w:r>
        <w:rPr>
          <w:rFonts w:ascii="Arial" w:eastAsia="Arial" w:hAnsi="Arial" w:cs="Arial"/>
          <w:sz w:val="22"/>
          <w:szCs w:val="22"/>
          <w:highlight w:val="white"/>
        </w:rPr>
        <w:t xml:space="preserve">kadry </w:t>
      </w:r>
      <w:r>
        <w:rPr>
          <w:rFonts w:ascii="Arial" w:eastAsia="Arial" w:hAnsi="Arial" w:cs="Arial"/>
          <w:color w:val="000000"/>
          <w:sz w:val="22"/>
          <w:szCs w:val="22"/>
          <w:highlight w:val="white"/>
        </w:rPr>
        <w:t xml:space="preserve"> SCWEW </w:t>
      </w:r>
      <w:r>
        <w:rPr>
          <w:rFonts w:ascii="Arial" w:eastAsia="Arial" w:hAnsi="Arial" w:cs="Arial"/>
          <w:sz w:val="22"/>
          <w:szCs w:val="22"/>
          <w:highlight w:val="white"/>
        </w:rPr>
        <w:t>(4 sprawozdania z konsultacji we wszystkich SCWEW z danej edycji  w ciągu 12 miesięcy)</w:t>
      </w:r>
      <w:r>
        <w:rPr>
          <w:rFonts w:ascii="Arial" w:eastAsia="Arial" w:hAnsi="Arial" w:cs="Arial"/>
          <w:color w:val="000000"/>
          <w:sz w:val="22"/>
          <w:szCs w:val="22"/>
          <w:highlight w:val="white"/>
        </w:rPr>
        <w:t>. Sprawozdanie powinno obejm</w:t>
      </w:r>
      <w:r>
        <w:rPr>
          <w:rFonts w:ascii="Arial" w:eastAsia="Arial" w:hAnsi="Arial" w:cs="Arial"/>
          <w:sz w:val="22"/>
          <w:szCs w:val="22"/>
          <w:highlight w:val="white"/>
        </w:rPr>
        <w:t>ować</w:t>
      </w:r>
      <w:r>
        <w:rPr>
          <w:rFonts w:ascii="Arial" w:eastAsia="Arial" w:hAnsi="Arial" w:cs="Arial"/>
          <w:color w:val="000000"/>
          <w:sz w:val="22"/>
          <w:szCs w:val="22"/>
          <w:highlight w:val="white"/>
        </w:rPr>
        <w:t xml:space="preserve"> informacje o </w:t>
      </w:r>
      <w:r>
        <w:rPr>
          <w:rFonts w:ascii="Arial" w:eastAsia="Arial" w:hAnsi="Arial" w:cs="Arial"/>
          <w:sz w:val="22"/>
          <w:szCs w:val="22"/>
          <w:highlight w:val="white"/>
        </w:rPr>
        <w:t xml:space="preserve">realizacji konsultacji </w:t>
      </w:r>
      <w:r>
        <w:rPr>
          <w:rFonts w:ascii="Arial" w:eastAsia="Arial" w:hAnsi="Arial" w:cs="Arial"/>
          <w:color w:val="000000"/>
          <w:sz w:val="22"/>
          <w:szCs w:val="22"/>
          <w:highlight w:val="white"/>
        </w:rPr>
        <w:t xml:space="preserve"> wraz z wnioskami i rekomendacjami</w:t>
      </w:r>
      <w:r>
        <w:rPr>
          <w:rFonts w:ascii="Arial" w:eastAsia="Arial" w:hAnsi="Arial" w:cs="Arial"/>
          <w:sz w:val="22"/>
          <w:szCs w:val="22"/>
          <w:highlight w:val="white"/>
        </w:rPr>
        <w:t>, które p</w:t>
      </w:r>
      <w:r>
        <w:rPr>
          <w:rFonts w:ascii="Arial" w:eastAsia="Arial" w:hAnsi="Arial" w:cs="Arial"/>
          <w:color w:val="000000"/>
          <w:sz w:val="22"/>
          <w:szCs w:val="22"/>
          <w:highlight w:val="white"/>
        </w:rPr>
        <w:t xml:space="preserve">owinny </w:t>
      </w:r>
      <w:r>
        <w:rPr>
          <w:rFonts w:ascii="Arial" w:eastAsia="Arial" w:hAnsi="Arial" w:cs="Arial"/>
          <w:sz w:val="22"/>
          <w:szCs w:val="22"/>
          <w:highlight w:val="white"/>
        </w:rPr>
        <w:t xml:space="preserve">objąć </w:t>
      </w:r>
      <w:r>
        <w:rPr>
          <w:rFonts w:ascii="Arial" w:eastAsia="Arial" w:hAnsi="Arial" w:cs="Arial"/>
          <w:color w:val="000000"/>
          <w:sz w:val="22"/>
          <w:szCs w:val="22"/>
          <w:highlight w:val="white"/>
        </w:rPr>
        <w:t xml:space="preserve"> obszar</w:t>
      </w:r>
      <w:r>
        <w:rPr>
          <w:rFonts w:ascii="Arial" w:eastAsia="Arial" w:hAnsi="Arial" w:cs="Arial"/>
          <w:sz w:val="22"/>
          <w:szCs w:val="22"/>
          <w:highlight w:val="white"/>
        </w:rPr>
        <w:t>y</w:t>
      </w:r>
      <w:r>
        <w:rPr>
          <w:rFonts w:ascii="Arial" w:eastAsia="Arial" w:hAnsi="Arial" w:cs="Arial"/>
          <w:color w:val="000000"/>
          <w:sz w:val="22"/>
          <w:szCs w:val="22"/>
          <w:highlight w:val="white"/>
        </w:rPr>
        <w:t xml:space="preserve"> wymagając</w:t>
      </w:r>
      <w:r>
        <w:rPr>
          <w:rFonts w:ascii="Arial" w:eastAsia="Arial" w:hAnsi="Arial" w:cs="Arial"/>
          <w:sz w:val="22"/>
          <w:szCs w:val="22"/>
          <w:highlight w:val="white"/>
        </w:rPr>
        <w:t>e</w:t>
      </w:r>
      <w:r>
        <w:rPr>
          <w:rFonts w:ascii="Arial" w:eastAsia="Arial" w:hAnsi="Arial" w:cs="Arial"/>
          <w:color w:val="000000"/>
          <w:sz w:val="22"/>
          <w:szCs w:val="22"/>
          <w:highlight w:val="white"/>
        </w:rPr>
        <w:t xml:space="preserve"> dodatkowego wsparcia: </w:t>
      </w:r>
    </w:p>
    <w:p w14:paraId="5EBA833F" w14:textId="77777777" w:rsidR="00F62886" w:rsidRPr="00850346" w:rsidRDefault="00351093" w:rsidP="00850346">
      <w:pPr>
        <w:pStyle w:val="Akapitzlist"/>
        <w:numPr>
          <w:ilvl w:val="0"/>
          <w:numId w:val="16"/>
        </w:numPr>
        <w:pBdr>
          <w:top w:val="nil"/>
          <w:left w:val="nil"/>
          <w:bottom w:val="nil"/>
          <w:right w:val="nil"/>
          <w:between w:val="nil"/>
        </w:pBdr>
        <w:spacing w:line="360" w:lineRule="auto"/>
        <w:ind w:leftChars="0" w:firstLineChars="0"/>
        <w:rPr>
          <w:rFonts w:ascii="Arial" w:eastAsia="Arial" w:hAnsi="Arial" w:cs="Arial"/>
          <w:highlight w:val="white"/>
        </w:rPr>
      </w:pPr>
      <w:r w:rsidRPr="00850346">
        <w:rPr>
          <w:rFonts w:ascii="Arial" w:eastAsia="Arial" w:hAnsi="Arial" w:cs="Arial"/>
          <w:highlight w:val="white"/>
        </w:rPr>
        <w:t xml:space="preserve">w ramach sieci współpracy i samokształcenia, </w:t>
      </w:r>
    </w:p>
    <w:p w14:paraId="3449E5A0" w14:textId="77777777" w:rsidR="00F62886" w:rsidRPr="00850346" w:rsidRDefault="00351093" w:rsidP="00850346">
      <w:pPr>
        <w:pStyle w:val="Akapitzlist"/>
        <w:numPr>
          <w:ilvl w:val="0"/>
          <w:numId w:val="16"/>
        </w:numPr>
        <w:pBdr>
          <w:top w:val="nil"/>
          <w:left w:val="nil"/>
          <w:bottom w:val="nil"/>
          <w:right w:val="nil"/>
          <w:between w:val="nil"/>
        </w:pBdr>
        <w:spacing w:line="360" w:lineRule="auto"/>
        <w:ind w:leftChars="0" w:firstLineChars="0"/>
        <w:rPr>
          <w:rFonts w:ascii="Arial" w:eastAsia="Arial" w:hAnsi="Arial" w:cs="Arial"/>
          <w:highlight w:val="white"/>
        </w:rPr>
      </w:pPr>
      <w:r w:rsidRPr="00850346">
        <w:rPr>
          <w:rFonts w:ascii="Arial" w:eastAsia="Arial" w:hAnsi="Arial" w:cs="Arial"/>
          <w:highlight w:val="white"/>
        </w:rPr>
        <w:t>przez ekspertów CK SCWEW,</w:t>
      </w:r>
    </w:p>
    <w:p w14:paraId="11FAE785" w14:textId="77777777" w:rsidR="00850346" w:rsidRDefault="00351093" w:rsidP="00850346">
      <w:pPr>
        <w:pStyle w:val="Akapitzlist"/>
        <w:numPr>
          <w:ilvl w:val="0"/>
          <w:numId w:val="16"/>
        </w:numPr>
        <w:pBdr>
          <w:top w:val="nil"/>
          <w:left w:val="nil"/>
          <w:bottom w:val="nil"/>
          <w:right w:val="nil"/>
          <w:between w:val="nil"/>
        </w:pBdr>
        <w:spacing w:after="0" w:line="360" w:lineRule="auto"/>
        <w:ind w:leftChars="0" w:firstLineChars="0"/>
        <w:rPr>
          <w:rFonts w:ascii="Arial" w:eastAsia="Arial" w:hAnsi="Arial" w:cs="Arial"/>
          <w:highlight w:val="white"/>
        </w:rPr>
      </w:pPr>
      <w:r w:rsidRPr="00850346">
        <w:rPr>
          <w:rFonts w:ascii="Arial" w:eastAsia="Arial" w:hAnsi="Arial" w:cs="Arial"/>
          <w:highlight w:val="white"/>
        </w:rPr>
        <w:t>przez ekspertów zespołu projektowego.</w:t>
      </w:r>
    </w:p>
    <w:p w14:paraId="61909C3A" w14:textId="77777777" w:rsidR="00F62886" w:rsidRPr="00850346" w:rsidRDefault="00351093" w:rsidP="00850346">
      <w:pPr>
        <w:pBdr>
          <w:top w:val="nil"/>
          <w:left w:val="nil"/>
          <w:bottom w:val="nil"/>
          <w:right w:val="nil"/>
          <w:between w:val="nil"/>
        </w:pBdr>
        <w:spacing w:line="360" w:lineRule="auto"/>
        <w:ind w:leftChars="0" w:left="0" w:firstLineChars="0" w:firstLine="0"/>
        <w:rPr>
          <w:rFonts w:ascii="Arial" w:eastAsia="Arial" w:hAnsi="Arial" w:cs="Arial"/>
          <w:sz w:val="22"/>
          <w:szCs w:val="22"/>
          <w:highlight w:val="white"/>
        </w:rPr>
      </w:pPr>
      <w:r w:rsidRPr="00850346">
        <w:rPr>
          <w:rFonts w:ascii="Arial" w:eastAsia="Arial" w:hAnsi="Arial" w:cs="Arial"/>
          <w:sz w:val="22"/>
          <w:szCs w:val="22"/>
          <w:highlight w:val="white"/>
        </w:rPr>
        <w:t xml:space="preserve">W tym celu Zamawiający przygotuje schemat sprawozdania.   </w:t>
      </w:r>
    </w:p>
    <w:p w14:paraId="03C63EC8" w14:textId="77777777" w:rsidR="00F62886" w:rsidRDefault="00F62886">
      <w:pPr>
        <w:spacing w:line="360" w:lineRule="auto"/>
        <w:ind w:left="0" w:hanging="2"/>
        <w:rPr>
          <w:rFonts w:ascii="Arial" w:eastAsia="Arial" w:hAnsi="Arial" w:cs="Arial"/>
          <w:sz w:val="22"/>
          <w:szCs w:val="22"/>
        </w:rPr>
      </w:pPr>
    </w:p>
    <w:p w14:paraId="67632CBC" w14:textId="77777777" w:rsidR="00F62886" w:rsidRDefault="00351093">
      <w:pPr>
        <w:numPr>
          <w:ilvl w:val="0"/>
          <w:numId w:val="8"/>
        </w:numPr>
        <w:pBdr>
          <w:top w:val="nil"/>
          <w:left w:val="nil"/>
          <w:bottom w:val="nil"/>
          <w:right w:val="nil"/>
          <w:between w:val="nil"/>
        </w:pBdr>
        <w:spacing w:line="360" w:lineRule="auto"/>
        <w:ind w:left="0" w:hanging="2"/>
        <w:rPr>
          <w:rFonts w:ascii="Arial" w:eastAsia="Arial" w:hAnsi="Arial" w:cs="Arial"/>
          <w:b/>
          <w:color w:val="000000"/>
          <w:sz w:val="22"/>
          <w:szCs w:val="22"/>
        </w:rPr>
      </w:pPr>
      <w:r>
        <w:rPr>
          <w:rFonts w:ascii="Arial" w:eastAsia="Arial" w:hAnsi="Arial" w:cs="Arial"/>
          <w:b/>
          <w:color w:val="000000"/>
          <w:sz w:val="22"/>
          <w:szCs w:val="22"/>
        </w:rPr>
        <w:t>Szczegółowe zadania Wykonawcy</w:t>
      </w:r>
    </w:p>
    <w:p w14:paraId="62B81D55" w14:textId="77777777" w:rsidR="00F62886" w:rsidRDefault="00351093">
      <w:pPr>
        <w:spacing w:line="360" w:lineRule="auto"/>
        <w:ind w:left="0" w:right="22" w:hanging="2"/>
        <w:rPr>
          <w:rFonts w:ascii="Arial" w:eastAsia="Arial" w:hAnsi="Arial" w:cs="Arial"/>
          <w:sz w:val="22"/>
          <w:szCs w:val="22"/>
        </w:rPr>
      </w:pPr>
      <w:r>
        <w:rPr>
          <w:rFonts w:ascii="Arial" w:eastAsia="Arial" w:hAnsi="Arial" w:cs="Arial"/>
          <w:sz w:val="22"/>
          <w:szCs w:val="22"/>
        </w:rPr>
        <w:t>Zadaniem ekspertów do spraw konsultacji eksperckich o charakterze superwizji będzie:</w:t>
      </w:r>
    </w:p>
    <w:p w14:paraId="4C4A3B71" w14:textId="77777777" w:rsidR="00F62886" w:rsidRDefault="00351093" w:rsidP="00850346">
      <w:pPr>
        <w:numPr>
          <w:ilvl w:val="0"/>
          <w:numId w:val="11"/>
        </w:numPr>
        <w:pBdr>
          <w:top w:val="nil"/>
          <w:left w:val="nil"/>
          <w:bottom w:val="nil"/>
          <w:right w:val="nil"/>
          <w:between w:val="nil"/>
        </w:pBdr>
        <w:spacing w:line="360" w:lineRule="auto"/>
        <w:ind w:left="-2" w:right="23" w:firstLineChars="129" w:firstLine="284"/>
        <w:rPr>
          <w:rFonts w:ascii="Arial" w:eastAsia="Arial" w:hAnsi="Arial" w:cs="Arial"/>
          <w:color w:val="000000"/>
          <w:sz w:val="22"/>
          <w:szCs w:val="22"/>
        </w:rPr>
      </w:pPr>
      <w:r>
        <w:rPr>
          <w:rFonts w:ascii="Arial" w:eastAsia="Arial" w:hAnsi="Arial" w:cs="Arial"/>
          <w:color w:val="000000"/>
          <w:sz w:val="22"/>
          <w:szCs w:val="22"/>
        </w:rPr>
        <w:t xml:space="preserve">udział Wykonawcy i ekspertów skierowanych do realizacji </w:t>
      </w:r>
      <w:r>
        <w:rPr>
          <w:rFonts w:ascii="Arial" w:eastAsia="Arial" w:hAnsi="Arial" w:cs="Arial"/>
          <w:sz w:val="22"/>
          <w:szCs w:val="22"/>
        </w:rPr>
        <w:t xml:space="preserve"> zamówienia </w:t>
      </w:r>
      <w:r>
        <w:rPr>
          <w:rFonts w:ascii="Arial" w:eastAsia="Arial" w:hAnsi="Arial" w:cs="Arial"/>
          <w:color w:val="000000"/>
          <w:sz w:val="22"/>
          <w:szCs w:val="22"/>
        </w:rPr>
        <w:t xml:space="preserve">w spotkaniu organizacyjnym online w ramach </w:t>
      </w:r>
      <w:r>
        <w:rPr>
          <w:rFonts w:ascii="Arial" w:eastAsia="Arial" w:hAnsi="Arial" w:cs="Arial"/>
          <w:sz w:val="22"/>
          <w:szCs w:val="22"/>
        </w:rPr>
        <w:t>każdej</w:t>
      </w:r>
      <w:r>
        <w:rPr>
          <w:rFonts w:ascii="Arial" w:eastAsia="Arial" w:hAnsi="Arial" w:cs="Arial"/>
          <w:color w:val="000000"/>
          <w:sz w:val="22"/>
          <w:szCs w:val="22"/>
        </w:rPr>
        <w:t xml:space="preserve"> z edycji, podczas którego zostaną szczegółowo omówione założenia projektu i zadania wynikające z</w:t>
      </w:r>
      <w:r>
        <w:rPr>
          <w:rFonts w:ascii="Arial" w:eastAsia="Arial" w:hAnsi="Arial" w:cs="Arial"/>
          <w:sz w:val="22"/>
          <w:szCs w:val="22"/>
        </w:rPr>
        <w:t xml:space="preserve"> realizacji </w:t>
      </w:r>
      <w:r>
        <w:rPr>
          <w:rFonts w:ascii="Arial" w:eastAsia="Arial" w:hAnsi="Arial" w:cs="Arial"/>
          <w:color w:val="000000"/>
          <w:sz w:val="22"/>
          <w:szCs w:val="22"/>
        </w:rPr>
        <w:t xml:space="preserve"> konsultacji eksperckich o charakterze superwizji dla kadry SCWEW, realizowan</w:t>
      </w:r>
      <w:r>
        <w:rPr>
          <w:rFonts w:ascii="Arial" w:eastAsia="Arial" w:hAnsi="Arial" w:cs="Arial"/>
          <w:sz w:val="22"/>
          <w:szCs w:val="22"/>
        </w:rPr>
        <w:t>ych</w:t>
      </w:r>
      <w:r>
        <w:rPr>
          <w:rFonts w:ascii="Arial" w:eastAsia="Arial" w:hAnsi="Arial" w:cs="Arial"/>
          <w:color w:val="000000"/>
          <w:sz w:val="22"/>
          <w:szCs w:val="22"/>
        </w:rPr>
        <w:t xml:space="preserve"> przez ekspertów</w:t>
      </w:r>
      <w:r>
        <w:rPr>
          <w:rFonts w:ascii="Arial" w:eastAsia="Arial" w:hAnsi="Arial" w:cs="Arial"/>
          <w:sz w:val="22"/>
          <w:szCs w:val="22"/>
        </w:rPr>
        <w:t>. C</w:t>
      </w:r>
      <w:r>
        <w:rPr>
          <w:rFonts w:ascii="Arial" w:eastAsia="Arial" w:hAnsi="Arial" w:cs="Arial"/>
          <w:color w:val="000000"/>
          <w:sz w:val="22"/>
          <w:szCs w:val="22"/>
        </w:rPr>
        <w:t xml:space="preserve">zas trwania spotkania - </w:t>
      </w:r>
      <w:r>
        <w:rPr>
          <w:rFonts w:ascii="Arial" w:eastAsia="Arial" w:hAnsi="Arial" w:cs="Arial"/>
          <w:sz w:val="22"/>
          <w:szCs w:val="22"/>
        </w:rPr>
        <w:t>1</w:t>
      </w:r>
      <w:r>
        <w:rPr>
          <w:rFonts w:ascii="Arial" w:eastAsia="Arial" w:hAnsi="Arial" w:cs="Arial"/>
          <w:color w:val="000000"/>
          <w:sz w:val="22"/>
          <w:szCs w:val="22"/>
        </w:rPr>
        <w:t xml:space="preserve"> godziny </w:t>
      </w:r>
      <w:r>
        <w:rPr>
          <w:rFonts w:ascii="Arial" w:eastAsia="Arial" w:hAnsi="Arial" w:cs="Arial"/>
          <w:sz w:val="22"/>
          <w:szCs w:val="22"/>
        </w:rPr>
        <w:t>(1 godzina = 60 minut)</w:t>
      </w:r>
      <w:r>
        <w:rPr>
          <w:rFonts w:ascii="Arial" w:eastAsia="Arial" w:hAnsi="Arial" w:cs="Arial"/>
          <w:color w:val="000000"/>
          <w:sz w:val="22"/>
          <w:szCs w:val="22"/>
        </w:rPr>
        <w:t xml:space="preserve">; </w:t>
      </w:r>
    </w:p>
    <w:p w14:paraId="56D737AA" w14:textId="77777777" w:rsidR="00F62886" w:rsidRDefault="00351093" w:rsidP="00850346">
      <w:pPr>
        <w:numPr>
          <w:ilvl w:val="0"/>
          <w:numId w:val="11"/>
        </w:numPr>
        <w:pBdr>
          <w:top w:val="nil"/>
          <w:left w:val="nil"/>
          <w:bottom w:val="nil"/>
          <w:right w:val="nil"/>
          <w:between w:val="nil"/>
        </w:pBdr>
        <w:spacing w:line="360" w:lineRule="auto"/>
        <w:ind w:left="-2" w:right="23" w:firstLineChars="129" w:firstLine="284"/>
        <w:rPr>
          <w:rFonts w:ascii="Arial" w:eastAsia="Arial" w:hAnsi="Arial" w:cs="Arial"/>
          <w:sz w:val="22"/>
          <w:szCs w:val="22"/>
        </w:rPr>
      </w:pPr>
      <w:r>
        <w:rPr>
          <w:rFonts w:ascii="Arial" w:eastAsia="Arial" w:hAnsi="Arial" w:cs="Arial"/>
          <w:sz w:val="22"/>
          <w:szCs w:val="22"/>
        </w:rPr>
        <w:t xml:space="preserve">udział Wykonawcy i ekspertów skierowanych do realizacji  zamówienia w spotkaniu organizacyjnym online w ramach każdej z edycji, podczas którego zostanie podsumowana realizacja zadania wraz z wnioskami i rekomendacjami  z  konsultacji eksperckich o charakterze superwizji dla kadry SCWEW, realizowanych przez ekspertów. </w:t>
      </w:r>
      <w:r>
        <w:rPr>
          <w:rFonts w:ascii="Arial" w:eastAsia="Arial" w:hAnsi="Arial" w:cs="Arial"/>
          <w:sz w:val="22"/>
          <w:szCs w:val="22"/>
          <w:highlight w:val="white"/>
        </w:rPr>
        <w:t>Czas trwania spotkania - 1 godzina (1 godzina = 60 minut);</w:t>
      </w:r>
    </w:p>
    <w:p w14:paraId="197F57E4" w14:textId="77777777" w:rsidR="00F62886" w:rsidRDefault="00351093" w:rsidP="00850346">
      <w:pPr>
        <w:numPr>
          <w:ilvl w:val="0"/>
          <w:numId w:val="11"/>
        </w:numPr>
        <w:pBdr>
          <w:top w:val="nil"/>
          <w:left w:val="nil"/>
          <w:bottom w:val="nil"/>
          <w:right w:val="nil"/>
          <w:between w:val="nil"/>
        </w:pBdr>
        <w:spacing w:line="360" w:lineRule="auto"/>
        <w:ind w:left="-2" w:right="23" w:firstLineChars="129" w:firstLine="284"/>
        <w:rPr>
          <w:rFonts w:ascii="Arial" w:eastAsia="Arial" w:hAnsi="Arial" w:cs="Arial"/>
          <w:sz w:val="22"/>
          <w:szCs w:val="22"/>
          <w:highlight w:val="white"/>
        </w:rPr>
      </w:pPr>
      <w:r>
        <w:rPr>
          <w:rFonts w:ascii="Arial" w:eastAsia="Arial" w:hAnsi="Arial" w:cs="Arial"/>
          <w:sz w:val="22"/>
          <w:szCs w:val="22"/>
          <w:highlight w:val="white"/>
        </w:rPr>
        <w:t>zorganizowanie, ustalenie harmonogramu realizacji konsultacji eksperckich o charakterze superwizji w porozumieniu ze SCWEW oraz przekazanie dostępu do spotkania online uczestnikom spotkania (kadra SCWEW);</w:t>
      </w:r>
    </w:p>
    <w:p w14:paraId="455B8538" w14:textId="77777777" w:rsidR="00F62886" w:rsidRDefault="00351093" w:rsidP="00850346">
      <w:pPr>
        <w:numPr>
          <w:ilvl w:val="0"/>
          <w:numId w:val="11"/>
        </w:numPr>
        <w:pBdr>
          <w:top w:val="nil"/>
          <w:left w:val="nil"/>
          <w:bottom w:val="nil"/>
          <w:right w:val="nil"/>
          <w:between w:val="nil"/>
        </w:pBdr>
        <w:spacing w:line="360" w:lineRule="auto"/>
        <w:ind w:left="-2" w:right="23" w:firstLineChars="129" w:firstLine="284"/>
        <w:rPr>
          <w:rFonts w:ascii="Arial" w:eastAsia="Arial" w:hAnsi="Arial" w:cs="Arial"/>
          <w:color w:val="000000"/>
          <w:sz w:val="22"/>
          <w:szCs w:val="22"/>
        </w:rPr>
      </w:pPr>
      <w:r>
        <w:rPr>
          <w:rFonts w:ascii="Arial" w:eastAsia="Arial" w:hAnsi="Arial" w:cs="Arial"/>
          <w:sz w:val="22"/>
          <w:szCs w:val="22"/>
        </w:rPr>
        <w:lastRenderedPageBreak/>
        <w:t>przeprowadzenie</w:t>
      </w:r>
      <w:r>
        <w:rPr>
          <w:rFonts w:ascii="Arial" w:eastAsia="Arial" w:hAnsi="Arial" w:cs="Arial"/>
          <w:color w:val="000000"/>
          <w:sz w:val="22"/>
          <w:szCs w:val="22"/>
        </w:rPr>
        <w:t xml:space="preserve"> w formie </w:t>
      </w:r>
      <w:r>
        <w:rPr>
          <w:rFonts w:ascii="Arial" w:eastAsia="Arial" w:hAnsi="Arial" w:cs="Arial"/>
          <w:b/>
          <w:color w:val="000000"/>
          <w:sz w:val="22"/>
          <w:szCs w:val="22"/>
        </w:rPr>
        <w:t>online</w:t>
      </w:r>
      <w:r>
        <w:rPr>
          <w:rFonts w:ascii="Arial" w:eastAsia="Arial" w:hAnsi="Arial" w:cs="Arial"/>
          <w:color w:val="000000"/>
          <w:sz w:val="22"/>
          <w:szCs w:val="22"/>
        </w:rPr>
        <w:t xml:space="preserve"> konsultacji eksperckich o charakterze superwizji </w:t>
      </w:r>
      <w:r>
        <w:rPr>
          <w:rFonts w:ascii="Arial" w:eastAsia="Arial" w:hAnsi="Arial" w:cs="Arial"/>
          <w:sz w:val="22"/>
          <w:szCs w:val="22"/>
        </w:rPr>
        <w:t>dla kadry</w:t>
      </w:r>
      <w:r>
        <w:rPr>
          <w:rFonts w:ascii="Arial" w:eastAsia="Arial" w:hAnsi="Arial" w:cs="Arial"/>
          <w:color w:val="000000"/>
          <w:sz w:val="22"/>
          <w:szCs w:val="22"/>
        </w:rPr>
        <w:t xml:space="preserve"> każdego ze SCWEW (indywidualnych lub grupowych</w:t>
      </w:r>
      <w:r>
        <w:rPr>
          <w:rFonts w:ascii="Arial" w:eastAsia="Arial" w:hAnsi="Arial" w:cs="Arial"/>
          <w:sz w:val="22"/>
          <w:szCs w:val="22"/>
        </w:rPr>
        <w:t xml:space="preserve">, </w:t>
      </w:r>
      <w:r>
        <w:rPr>
          <w:rFonts w:ascii="Arial" w:eastAsia="Arial" w:hAnsi="Arial" w:cs="Arial"/>
          <w:color w:val="000000"/>
          <w:sz w:val="22"/>
          <w:szCs w:val="22"/>
        </w:rPr>
        <w:t>do 5 osób, w zależności od potrzeb), w łącznym wymiarze</w:t>
      </w:r>
      <w:r>
        <w:rPr>
          <w:rFonts w:ascii="Arial" w:eastAsia="Arial" w:hAnsi="Arial" w:cs="Arial"/>
          <w:color w:val="000000"/>
          <w:sz w:val="22"/>
          <w:szCs w:val="22"/>
          <w:highlight w:val="white"/>
        </w:rPr>
        <w:t xml:space="preserve"> 2</w:t>
      </w:r>
      <w:r>
        <w:rPr>
          <w:rFonts w:ascii="Arial" w:eastAsia="Arial" w:hAnsi="Arial" w:cs="Arial"/>
          <w:color w:val="000000"/>
          <w:sz w:val="22"/>
          <w:szCs w:val="22"/>
        </w:rPr>
        <w:t xml:space="preserve"> godzin (120 min.) w każdym miesiącu, w okresie 12 miesięcy realizacji grantu</w:t>
      </w:r>
      <w:r>
        <w:rPr>
          <w:rFonts w:ascii="Arial" w:eastAsia="Arial" w:hAnsi="Arial" w:cs="Arial"/>
          <w:sz w:val="22"/>
          <w:szCs w:val="22"/>
        </w:rPr>
        <w:t xml:space="preserve">; </w:t>
      </w:r>
      <w:r>
        <w:rPr>
          <w:rFonts w:ascii="Arial" w:eastAsia="Arial" w:hAnsi="Arial" w:cs="Arial"/>
          <w:color w:val="000000"/>
          <w:sz w:val="22"/>
          <w:szCs w:val="22"/>
        </w:rPr>
        <w:t xml:space="preserve"> </w:t>
      </w:r>
    </w:p>
    <w:p w14:paraId="63128271" w14:textId="77777777" w:rsidR="00F62886" w:rsidRDefault="00351093" w:rsidP="00850346">
      <w:pPr>
        <w:numPr>
          <w:ilvl w:val="0"/>
          <w:numId w:val="11"/>
        </w:numPr>
        <w:pBdr>
          <w:top w:val="nil"/>
          <w:left w:val="nil"/>
          <w:bottom w:val="nil"/>
          <w:right w:val="nil"/>
          <w:between w:val="nil"/>
        </w:pBdr>
        <w:spacing w:line="360" w:lineRule="auto"/>
        <w:ind w:left="-2" w:right="23" w:firstLineChars="129" w:firstLine="284"/>
        <w:rPr>
          <w:rFonts w:ascii="Arial" w:eastAsia="Arial" w:hAnsi="Arial" w:cs="Arial"/>
          <w:color w:val="000000"/>
          <w:sz w:val="22"/>
          <w:szCs w:val="22"/>
        </w:rPr>
      </w:pPr>
      <w:r>
        <w:rPr>
          <w:rFonts w:ascii="Arial" w:eastAsia="Arial" w:hAnsi="Arial" w:cs="Arial"/>
          <w:color w:val="000000"/>
          <w:sz w:val="22"/>
          <w:szCs w:val="22"/>
          <w:highlight w:val="white"/>
        </w:rPr>
        <w:t>opracow</w:t>
      </w:r>
      <w:r>
        <w:rPr>
          <w:rFonts w:ascii="Arial" w:eastAsia="Arial" w:hAnsi="Arial" w:cs="Arial"/>
          <w:sz w:val="22"/>
          <w:szCs w:val="22"/>
          <w:highlight w:val="white"/>
        </w:rPr>
        <w:t>a</w:t>
      </w:r>
      <w:r>
        <w:rPr>
          <w:rFonts w:ascii="Arial" w:eastAsia="Arial" w:hAnsi="Arial" w:cs="Arial"/>
          <w:color w:val="000000"/>
          <w:sz w:val="22"/>
          <w:szCs w:val="22"/>
          <w:highlight w:val="white"/>
        </w:rPr>
        <w:t xml:space="preserve">nie </w:t>
      </w:r>
      <w:r>
        <w:rPr>
          <w:rFonts w:ascii="Arial" w:eastAsia="Arial" w:hAnsi="Arial" w:cs="Arial"/>
          <w:sz w:val="22"/>
          <w:szCs w:val="22"/>
          <w:highlight w:val="white"/>
        </w:rPr>
        <w:t>sprawozdań</w:t>
      </w:r>
      <w:r>
        <w:rPr>
          <w:rFonts w:ascii="Arial" w:eastAsia="Arial" w:hAnsi="Arial" w:cs="Arial"/>
          <w:color w:val="000000"/>
          <w:sz w:val="22"/>
          <w:szCs w:val="22"/>
          <w:highlight w:val="white"/>
        </w:rPr>
        <w:t xml:space="preserve"> ze </w:t>
      </w:r>
      <w:r>
        <w:rPr>
          <w:rFonts w:ascii="Arial" w:eastAsia="Arial" w:hAnsi="Arial" w:cs="Arial"/>
          <w:sz w:val="22"/>
          <w:szCs w:val="22"/>
          <w:highlight w:val="white"/>
        </w:rPr>
        <w:t>zrealizowanych konsultacji</w:t>
      </w:r>
      <w:r>
        <w:rPr>
          <w:rFonts w:ascii="Arial" w:eastAsia="Arial" w:hAnsi="Arial" w:cs="Arial"/>
          <w:color w:val="000000"/>
          <w:sz w:val="22"/>
          <w:szCs w:val="22"/>
          <w:highlight w:val="white"/>
        </w:rPr>
        <w:t xml:space="preserve"> </w:t>
      </w:r>
      <w:r>
        <w:rPr>
          <w:rFonts w:ascii="Arial" w:eastAsia="Arial" w:hAnsi="Arial" w:cs="Arial"/>
          <w:sz w:val="22"/>
          <w:szCs w:val="22"/>
          <w:highlight w:val="white"/>
        </w:rPr>
        <w:t>za</w:t>
      </w:r>
      <w:r>
        <w:rPr>
          <w:rFonts w:ascii="Arial" w:eastAsia="Arial" w:hAnsi="Arial" w:cs="Arial"/>
          <w:color w:val="000000"/>
          <w:sz w:val="22"/>
          <w:szCs w:val="22"/>
          <w:highlight w:val="white"/>
        </w:rPr>
        <w:t xml:space="preserve"> okres 3 miesięcy (4 </w:t>
      </w:r>
      <w:r>
        <w:rPr>
          <w:rFonts w:ascii="Arial" w:eastAsia="Arial" w:hAnsi="Arial" w:cs="Arial"/>
          <w:sz w:val="22"/>
          <w:szCs w:val="22"/>
          <w:highlight w:val="white"/>
        </w:rPr>
        <w:t xml:space="preserve">sprawozdania, po 1 do każdego etapu, </w:t>
      </w:r>
      <w:r>
        <w:rPr>
          <w:rFonts w:ascii="Arial" w:eastAsia="Arial" w:hAnsi="Arial" w:cs="Arial"/>
          <w:color w:val="000000"/>
          <w:sz w:val="22"/>
          <w:szCs w:val="22"/>
          <w:highlight w:val="white"/>
        </w:rPr>
        <w:t>w okresie 12 miesięcy realizacji wsparcia, dla wszystkich SCWEW z danej edycji)</w:t>
      </w:r>
      <w:r>
        <w:rPr>
          <w:rFonts w:ascii="Arial" w:eastAsia="Arial" w:hAnsi="Arial" w:cs="Arial"/>
          <w:sz w:val="22"/>
          <w:szCs w:val="22"/>
          <w:highlight w:val="white"/>
        </w:rPr>
        <w:t xml:space="preserve">. Wykonawca przekaże sprawozdanie Zamawiającemu </w:t>
      </w:r>
      <w:r>
        <w:rPr>
          <w:rFonts w:ascii="Arial" w:eastAsia="Arial" w:hAnsi="Arial" w:cs="Arial"/>
          <w:color w:val="000000"/>
          <w:sz w:val="22"/>
          <w:szCs w:val="22"/>
          <w:highlight w:val="white"/>
        </w:rPr>
        <w:t xml:space="preserve"> w terminie do 1</w:t>
      </w:r>
      <w:r>
        <w:rPr>
          <w:rFonts w:ascii="Arial" w:eastAsia="Arial" w:hAnsi="Arial" w:cs="Arial"/>
          <w:sz w:val="22"/>
          <w:szCs w:val="22"/>
          <w:highlight w:val="white"/>
        </w:rPr>
        <w:t>0 dnia</w:t>
      </w:r>
      <w:r>
        <w:rPr>
          <w:rFonts w:ascii="Arial" w:eastAsia="Arial" w:hAnsi="Arial" w:cs="Arial"/>
          <w:color w:val="000000"/>
          <w:sz w:val="22"/>
          <w:szCs w:val="22"/>
          <w:highlight w:val="white"/>
        </w:rPr>
        <w:t xml:space="preserve"> każdego miesiąca po zakończeniu danego etap</w:t>
      </w:r>
      <w:r>
        <w:rPr>
          <w:rFonts w:ascii="Arial" w:eastAsia="Arial" w:hAnsi="Arial" w:cs="Arial"/>
          <w:sz w:val="22"/>
          <w:szCs w:val="22"/>
          <w:highlight w:val="white"/>
        </w:rPr>
        <w:t>u. Z</w:t>
      </w:r>
      <w:r>
        <w:rPr>
          <w:rFonts w:ascii="Arial" w:eastAsia="Arial" w:hAnsi="Arial" w:cs="Arial"/>
          <w:color w:val="000000"/>
          <w:sz w:val="22"/>
          <w:szCs w:val="22"/>
          <w:highlight w:val="white"/>
        </w:rPr>
        <w:t xml:space="preserve">amawiający przekaże Wykonawcy formularz </w:t>
      </w:r>
      <w:r>
        <w:rPr>
          <w:rFonts w:ascii="Arial" w:eastAsia="Arial" w:hAnsi="Arial" w:cs="Arial"/>
          <w:sz w:val="22"/>
          <w:szCs w:val="22"/>
          <w:highlight w:val="white"/>
        </w:rPr>
        <w:t>sprawozdania</w:t>
      </w:r>
      <w:r>
        <w:rPr>
          <w:rFonts w:ascii="Arial" w:eastAsia="Arial" w:hAnsi="Arial" w:cs="Arial"/>
          <w:color w:val="000000"/>
          <w:sz w:val="22"/>
          <w:szCs w:val="22"/>
          <w:highlight w:val="white"/>
        </w:rPr>
        <w:t>, zawierający szczegółowe wytyczne dotyczące dokumentowania przeprowadzanych konsultacji;</w:t>
      </w:r>
    </w:p>
    <w:p w14:paraId="582325BB" w14:textId="77777777" w:rsidR="00F62886" w:rsidRDefault="00351093" w:rsidP="00850346">
      <w:pPr>
        <w:numPr>
          <w:ilvl w:val="0"/>
          <w:numId w:val="11"/>
        </w:numPr>
        <w:pBdr>
          <w:top w:val="nil"/>
          <w:left w:val="nil"/>
          <w:bottom w:val="nil"/>
          <w:right w:val="nil"/>
          <w:between w:val="nil"/>
        </w:pBdr>
        <w:spacing w:line="360" w:lineRule="auto"/>
        <w:ind w:left="-2" w:right="23" w:firstLineChars="129" w:firstLine="284"/>
        <w:rPr>
          <w:rFonts w:ascii="Arial" w:eastAsia="Arial" w:hAnsi="Arial" w:cs="Arial"/>
          <w:color w:val="000000"/>
          <w:sz w:val="22"/>
          <w:szCs w:val="22"/>
        </w:rPr>
      </w:pPr>
      <w:r>
        <w:rPr>
          <w:rFonts w:ascii="Arial" w:eastAsia="Arial" w:hAnsi="Arial" w:cs="Arial"/>
          <w:color w:val="000000"/>
          <w:sz w:val="22"/>
          <w:szCs w:val="22"/>
        </w:rPr>
        <w:t>współpraca z innymi ekspertami d</w:t>
      </w:r>
      <w:r>
        <w:rPr>
          <w:rFonts w:ascii="Arial" w:eastAsia="Arial" w:hAnsi="Arial" w:cs="Arial"/>
          <w:sz w:val="22"/>
          <w:szCs w:val="22"/>
        </w:rPr>
        <w:t>o spraw konsultacji eksperckich o charakterze superwizji</w:t>
      </w:r>
      <w:r>
        <w:rPr>
          <w:rFonts w:ascii="Arial" w:eastAsia="Arial" w:hAnsi="Arial" w:cs="Arial"/>
          <w:color w:val="000000"/>
          <w:sz w:val="22"/>
          <w:szCs w:val="22"/>
        </w:rPr>
        <w:t xml:space="preserve"> i ekspertami ORE.</w:t>
      </w:r>
    </w:p>
    <w:p w14:paraId="576B5A5D" w14:textId="77777777" w:rsidR="00F62886" w:rsidRDefault="00F62886">
      <w:pPr>
        <w:spacing w:line="360" w:lineRule="auto"/>
        <w:ind w:left="0" w:hanging="2"/>
        <w:rPr>
          <w:rFonts w:ascii="Arial" w:eastAsia="Arial" w:hAnsi="Arial" w:cs="Arial"/>
          <w:b/>
          <w:sz w:val="22"/>
          <w:szCs w:val="22"/>
        </w:rPr>
      </w:pPr>
    </w:p>
    <w:p w14:paraId="4C767D0C" w14:textId="77777777" w:rsidR="00F62886" w:rsidRDefault="00351093">
      <w:pPr>
        <w:numPr>
          <w:ilvl w:val="0"/>
          <w:numId w:val="8"/>
        </w:numPr>
        <w:pBdr>
          <w:top w:val="nil"/>
          <w:left w:val="nil"/>
          <w:bottom w:val="nil"/>
          <w:right w:val="nil"/>
          <w:between w:val="nil"/>
        </w:pBdr>
        <w:spacing w:line="360" w:lineRule="auto"/>
        <w:ind w:left="0" w:hanging="2"/>
        <w:rPr>
          <w:rFonts w:ascii="Arial" w:eastAsia="Arial" w:hAnsi="Arial" w:cs="Arial"/>
          <w:b/>
          <w:color w:val="000000"/>
          <w:sz w:val="22"/>
          <w:szCs w:val="22"/>
        </w:rPr>
      </w:pPr>
      <w:r>
        <w:rPr>
          <w:rFonts w:ascii="Arial" w:eastAsia="Arial" w:hAnsi="Arial" w:cs="Arial"/>
          <w:b/>
          <w:color w:val="444746"/>
          <w:sz w:val="22"/>
          <w:szCs w:val="22"/>
        </w:rPr>
        <w:t>Warunki udziału w postępowaniu dotyczącym niniejszego zamówienia</w:t>
      </w:r>
    </w:p>
    <w:p w14:paraId="78A81856" w14:textId="77777777" w:rsidR="00F62886" w:rsidRDefault="00351093">
      <w:p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sz w:val="22"/>
          <w:szCs w:val="22"/>
        </w:rPr>
        <w:t>O udzielenie zamówienia mogą ubiegać się Wykonawcy, którzy:</w:t>
      </w:r>
    </w:p>
    <w:p w14:paraId="63BA996B" w14:textId="77777777" w:rsidR="00F62886" w:rsidRDefault="00351093">
      <w:pPr>
        <w:numPr>
          <w:ilvl w:val="0"/>
          <w:numId w:val="15"/>
        </w:num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sz w:val="22"/>
          <w:szCs w:val="22"/>
        </w:rPr>
        <w:t xml:space="preserve">zapewnią udział ekspertów, z których każdy musi spełniać następujące wymagania: </w:t>
      </w:r>
      <w:r>
        <w:rPr>
          <w:rFonts w:ascii="Arial" w:eastAsia="Arial" w:hAnsi="Arial" w:cs="Arial"/>
          <w:color w:val="444746"/>
          <w:sz w:val="22"/>
          <w:szCs w:val="22"/>
        </w:rPr>
        <w:t>(</w:t>
      </w:r>
      <w:r>
        <w:rPr>
          <w:rFonts w:ascii="Arial" w:eastAsia="Arial" w:hAnsi="Arial" w:cs="Arial"/>
          <w:color w:val="000000"/>
          <w:sz w:val="22"/>
          <w:szCs w:val="22"/>
        </w:rPr>
        <w:t>Zamawiający przewiduje objęciem konsultacjami ek</w:t>
      </w:r>
      <w:r>
        <w:rPr>
          <w:rFonts w:ascii="Arial" w:eastAsia="Arial" w:hAnsi="Arial" w:cs="Arial"/>
          <w:sz w:val="22"/>
          <w:szCs w:val="22"/>
        </w:rPr>
        <w:t xml:space="preserve">sperckimi o charakterze superwizji </w:t>
      </w:r>
      <w:r>
        <w:rPr>
          <w:rFonts w:ascii="Arial" w:eastAsia="Arial" w:hAnsi="Arial" w:cs="Arial"/>
          <w:color w:val="000000"/>
          <w:sz w:val="22"/>
          <w:szCs w:val="22"/>
        </w:rPr>
        <w:t>przez jednego eksperta nie mniej niż</w:t>
      </w:r>
      <w:r>
        <w:rPr>
          <w:rFonts w:ascii="Arial" w:eastAsia="Arial" w:hAnsi="Arial" w:cs="Arial"/>
          <w:color w:val="000000"/>
          <w:sz w:val="22"/>
          <w:szCs w:val="22"/>
          <w:highlight w:val="white"/>
        </w:rPr>
        <w:t xml:space="preserve"> 5 </w:t>
      </w:r>
      <w:r>
        <w:rPr>
          <w:rFonts w:ascii="Arial" w:eastAsia="Arial" w:hAnsi="Arial" w:cs="Arial"/>
          <w:color w:val="000000"/>
          <w:sz w:val="22"/>
          <w:szCs w:val="22"/>
        </w:rPr>
        <w:t>SCWEW)</w:t>
      </w:r>
      <w:r>
        <w:rPr>
          <w:rFonts w:ascii="Arial" w:eastAsia="Arial" w:hAnsi="Arial" w:cs="Arial"/>
          <w:sz w:val="22"/>
          <w:szCs w:val="22"/>
        </w:rPr>
        <w:t>:</w:t>
      </w:r>
    </w:p>
    <w:p w14:paraId="089C9995" w14:textId="77777777" w:rsidR="00F62886" w:rsidRDefault="00351093" w:rsidP="00850346">
      <w:pPr>
        <w:numPr>
          <w:ilvl w:val="0"/>
          <w:numId w:val="14"/>
        </w:numPr>
        <w:pBdr>
          <w:top w:val="nil"/>
          <w:left w:val="nil"/>
          <w:bottom w:val="nil"/>
          <w:right w:val="nil"/>
          <w:between w:val="nil"/>
        </w:pBdr>
        <w:spacing w:line="360" w:lineRule="auto"/>
        <w:ind w:left="-2" w:firstLineChars="129" w:firstLine="284"/>
        <w:rPr>
          <w:rFonts w:ascii="Arial" w:eastAsia="Arial" w:hAnsi="Arial" w:cs="Arial"/>
          <w:color w:val="000000"/>
          <w:sz w:val="22"/>
          <w:szCs w:val="22"/>
          <w:highlight w:val="white"/>
        </w:rPr>
      </w:pPr>
      <w:r>
        <w:rPr>
          <w:rFonts w:ascii="Arial" w:eastAsia="Arial" w:hAnsi="Arial" w:cs="Arial"/>
          <w:color w:val="000000"/>
          <w:sz w:val="22"/>
          <w:szCs w:val="22"/>
          <w:highlight w:val="white"/>
        </w:rPr>
        <w:t>wykształcenie wyższe,</w:t>
      </w:r>
    </w:p>
    <w:p w14:paraId="7ABC9855" w14:textId="77777777" w:rsidR="00F62886" w:rsidRDefault="00351093" w:rsidP="00850346">
      <w:pPr>
        <w:numPr>
          <w:ilvl w:val="0"/>
          <w:numId w:val="14"/>
        </w:numPr>
        <w:pBdr>
          <w:top w:val="nil"/>
          <w:left w:val="nil"/>
          <w:bottom w:val="nil"/>
          <w:right w:val="nil"/>
          <w:between w:val="nil"/>
        </w:pBdr>
        <w:spacing w:line="360" w:lineRule="auto"/>
        <w:ind w:left="-2" w:right="22" w:firstLineChars="129" w:firstLine="284"/>
        <w:rPr>
          <w:rFonts w:ascii="Arial" w:eastAsia="Arial" w:hAnsi="Arial" w:cs="Arial"/>
          <w:color w:val="000000"/>
          <w:sz w:val="22"/>
          <w:szCs w:val="22"/>
          <w:highlight w:val="white"/>
        </w:rPr>
      </w:pPr>
      <w:r>
        <w:rPr>
          <w:rFonts w:ascii="Arial" w:eastAsia="Arial" w:hAnsi="Arial" w:cs="Arial"/>
          <w:sz w:val="22"/>
          <w:szCs w:val="22"/>
          <w:highlight w:val="white"/>
        </w:rPr>
        <w:t xml:space="preserve">doświadczenie w zakresie udzielania wsparcia, w tym: prowadzenia konsultacji indywidualnych/grupowych w co najmniej 2 obszarach: przywództwo edukacyjne, zarządzanie szkołą i placówką, praca z dorosłymi, umiejętności psychospołeczne; lub superwizji </w:t>
      </w:r>
      <w:r>
        <w:rPr>
          <w:rFonts w:ascii="Arial" w:eastAsia="Arial" w:hAnsi="Arial" w:cs="Arial"/>
          <w:color w:val="000000"/>
          <w:sz w:val="22"/>
          <w:szCs w:val="22"/>
          <w:highlight w:val="white"/>
        </w:rPr>
        <w:t xml:space="preserve">edukacyjnej dla pracowników systemu oświaty: nie mniej niż 200 godzin w ciągu ostatnich </w:t>
      </w:r>
      <w:r>
        <w:rPr>
          <w:rFonts w:ascii="Arial" w:eastAsia="Arial" w:hAnsi="Arial" w:cs="Arial"/>
          <w:sz w:val="22"/>
          <w:szCs w:val="22"/>
          <w:highlight w:val="white"/>
        </w:rPr>
        <w:t>5</w:t>
      </w:r>
      <w:r>
        <w:rPr>
          <w:rFonts w:ascii="Arial" w:eastAsia="Arial" w:hAnsi="Arial" w:cs="Arial"/>
          <w:color w:val="000000"/>
          <w:sz w:val="22"/>
          <w:szCs w:val="22"/>
          <w:highlight w:val="white"/>
        </w:rPr>
        <w:t xml:space="preserve"> lat, prze</w:t>
      </w:r>
      <w:r>
        <w:rPr>
          <w:rFonts w:ascii="Arial" w:eastAsia="Arial" w:hAnsi="Arial" w:cs="Arial"/>
          <w:sz w:val="22"/>
          <w:szCs w:val="22"/>
          <w:highlight w:val="white"/>
        </w:rPr>
        <w:t>d</w:t>
      </w:r>
      <w:r>
        <w:rPr>
          <w:rFonts w:ascii="Arial" w:eastAsia="Arial" w:hAnsi="Arial" w:cs="Arial"/>
          <w:color w:val="000000"/>
          <w:sz w:val="22"/>
          <w:szCs w:val="22"/>
          <w:highlight w:val="white"/>
        </w:rPr>
        <w:t xml:space="preserve"> terminem </w:t>
      </w:r>
      <w:r>
        <w:rPr>
          <w:rFonts w:ascii="Arial" w:eastAsia="Arial" w:hAnsi="Arial" w:cs="Arial"/>
          <w:sz w:val="22"/>
          <w:szCs w:val="22"/>
          <w:highlight w:val="white"/>
        </w:rPr>
        <w:t>składania ofert;</w:t>
      </w:r>
    </w:p>
    <w:p w14:paraId="302CDF5A" w14:textId="77777777" w:rsidR="00F62886" w:rsidRDefault="00351093" w:rsidP="00850346">
      <w:pPr>
        <w:numPr>
          <w:ilvl w:val="0"/>
          <w:numId w:val="14"/>
        </w:numPr>
        <w:pBdr>
          <w:top w:val="nil"/>
          <w:left w:val="nil"/>
          <w:bottom w:val="nil"/>
          <w:right w:val="nil"/>
          <w:between w:val="nil"/>
        </w:pBdr>
        <w:spacing w:line="360" w:lineRule="auto"/>
        <w:ind w:left="-2" w:right="22" w:firstLineChars="129" w:firstLine="284"/>
        <w:rPr>
          <w:rFonts w:ascii="Arial" w:eastAsia="Arial" w:hAnsi="Arial" w:cs="Arial"/>
          <w:sz w:val="22"/>
          <w:szCs w:val="22"/>
          <w:highlight w:val="white"/>
        </w:rPr>
      </w:pPr>
      <w:r>
        <w:rPr>
          <w:rFonts w:ascii="Arial" w:eastAsia="Arial" w:hAnsi="Arial" w:cs="Arial"/>
          <w:sz w:val="22"/>
          <w:szCs w:val="22"/>
          <w:highlight w:val="white"/>
        </w:rPr>
        <w:t xml:space="preserve">doświadczenie w zakresie co najmniej 2 działań w ciągu ostatnich 5 lat spośród niżej wymienionych: </w:t>
      </w:r>
    </w:p>
    <w:p w14:paraId="44815DE1" w14:textId="77777777" w:rsidR="00F62886" w:rsidRPr="00850346" w:rsidRDefault="00351093" w:rsidP="00850346">
      <w:pPr>
        <w:pStyle w:val="Akapitzlist"/>
        <w:numPr>
          <w:ilvl w:val="0"/>
          <w:numId w:val="17"/>
        </w:numPr>
        <w:pBdr>
          <w:top w:val="nil"/>
          <w:left w:val="nil"/>
          <w:bottom w:val="nil"/>
          <w:right w:val="nil"/>
          <w:between w:val="nil"/>
        </w:pBdr>
        <w:spacing w:line="360" w:lineRule="auto"/>
        <w:ind w:leftChars="0" w:right="22" w:firstLineChars="0"/>
        <w:rPr>
          <w:rFonts w:ascii="Arial" w:eastAsia="Arial" w:hAnsi="Arial" w:cs="Arial"/>
          <w:highlight w:val="white"/>
        </w:rPr>
      </w:pPr>
      <w:r w:rsidRPr="00850346">
        <w:rPr>
          <w:rFonts w:ascii="Arial" w:eastAsia="Arial" w:hAnsi="Arial" w:cs="Arial"/>
          <w:highlight w:val="white"/>
        </w:rPr>
        <w:t xml:space="preserve">koordynacja sieci współpracy i samokształcenia - przez okres min. 3 miesięcy, </w:t>
      </w:r>
    </w:p>
    <w:p w14:paraId="31FB66F1" w14:textId="77777777" w:rsidR="00F62886" w:rsidRPr="00850346" w:rsidRDefault="00351093" w:rsidP="00850346">
      <w:pPr>
        <w:pStyle w:val="Akapitzlist"/>
        <w:numPr>
          <w:ilvl w:val="0"/>
          <w:numId w:val="17"/>
        </w:numPr>
        <w:pBdr>
          <w:top w:val="nil"/>
          <w:left w:val="nil"/>
          <w:bottom w:val="nil"/>
          <w:right w:val="nil"/>
          <w:between w:val="nil"/>
        </w:pBdr>
        <w:spacing w:line="360" w:lineRule="auto"/>
        <w:ind w:leftChars="0" w:right="22" w:firstLineChars="0"/>
        <w:rPr>
          <w:rFonts w:ascii="Arial" w:eastAsia="Arial" w:hAnsi="Arial" w:cs="Arial"/>
          <w:highlight w:val="white"/>
        </w:rPr>
      </w:pPr>
      <w:r w:rsidRPr="00850346">
        <w:rPr>
          <w:rFonts w:ascii="Arial" w:eastAsia="Arial" w:hAnsi="Arial" w:cs="Arial"/>
          <w:highlight w:val="white"/>
        </w:rPr>
        <w:t>przeprowadzenie szkoleń  - min. 100 godzin dydaktycznych,</w:t>
      </w:r>
    </w:p>
    <w:p w14:paraId="14A8FC1A" w14:textId="77777777" w:rsidR="00F62886" w:rsidRPr="00850346" w:rsidRDefault="00351093" w:rsidP="00850346">
      <w:pPr>
        <w:pStyle w:val="Akapitzlist"/>
        <w:numPr>
          <w:ilvl w:val="0"/>
          <w:numId w:val="17"/>
        </w:numPr>
        <w:pBdr>
          <w:top w:val="nil"/>
          <w:left w:val="nil"/>
          <w:bottom w:val="nil"/>
          <w:right w:val="nil"/>
          <w:between w:val="nil"/>
        </w:pBdr>
        <w:spacing w:line="360" w:lineRule="auto"/>
        <w:ind w:leftChars="0" w:right="22" w:firstLineChars="0"/>
        <w:rPr>
          <w:rFonts w:ascii="Arial" w:eastAsia="Arial" w:hAnsi="Arial" w:cs="Arial"/>
          <w:highlight w:val="white"/>
        </w:rPr>
      </w:pPr>
      <w:r w:rsidRPr="00850346">
        <w:rPr>
          <w:rFonts w:ascii="Arial" w:eastAsia="Arial" w:hAnsi="Arial" w:cs="Arial"/>
          <w:highlight w:val="white"/>
        </w:rPr>
        <w:t xml:space="preserve">udzielanie konsultacji eksperckich - min. 80 godzin zegarowych, </w:t>
      </w:r>
    </w:p>
    <w:p w14:paraId="31DC2F0A" w14:textId="77777777" w:rsidR="00F62886" w:rsidRPr="00850346" w:rsidRDefault="00351093" w:rsidP="00850346">
      <w:pPr>
        <w:pStyle w:val="Akapitzlist"/>
        <w:numPr>
          <w:ilvl w:val="0"/>
          <w:numId w:val="17"/>
        </w:numPr>
        <w:pBdr>
          <w:top w:val="nil"/>
          <w:left w:val="nil"/>
          <w:bottom w:val="nil"/>
          <w:right w:val="nil"/>
          <w:between w:val="nil"/>
        </w:pBdr>
        <w:spacing w:after="0" w:line="360" w:lineRule="auto"/>
        <w:ind w:leftChars="0" w:right="23" w:firstLineChars="0"/>
        <w:rPr>
          <w:rFonts w:ascii="Arial" w:eastAsia="Arial" w:hAnsi="Arial" w:cs="Arial"/>
          <w:highlight w:val="white"/>
        </w:rPr>
      </w:pPr>
      <w:r w:rsidRPr="00850346">
        <w:rPr>
          <w:rFonts w:ascii="Arial" w:eastAsia="Arial" w:hAnsi="Arial" w:cs="Arial"/>
          <w:highlight w:val="white"/>
        </w:rPr>
        <w:t>przygotowanie min. 2 materiałów merytorycznych (np. programy szkoleń, publikacje, recenzje w obszarze specjalnych potrzeb edukacyjnych, edukacji włączającej dla przedszkoli/szkół ogólnodostępnych);</w:t>
      </w:r>
    </w:p>
    <w:p w14:paraId="670551F2" w14:textId="77777777" w:rsidR="00F62886" w:rsidRDefault="00351093" w:rsidP="00850346">
      <w:pPr>
        <w:numPr>
          <w:ilvl w:val="0"/>
          <w:numId w:val="14"/>
        </w:numPr>
        <w:pBdr>
          <w:top w:val="nil"/>
          <w:left w:val="nil"/>
          <w:bottom w:val="nil"/>
          <w:right w:val="nil"/>
          <w:between w:val="nil"/>
        </w:pBdr>
        <w:spacing w:line="360" w:lineRule="auto"/>
        <w:ind w:left="-2" w:right="23" w:firstLineChars="129" w:firstLine="284"/>
        <w:rPr>
          <w:rFonts w:ascii="Arial" w:eastAsia="Arial" w:hAnsi="Arial" w:cs="Arial"/>
          <w:sz w:val="22"/>
          <w:szCs w:val="22"/>
          <w:highlight w:val="white"/>
        </w:rPr>
      </w:pPr>
      <w:r>
        <w:rPr>
          <w:rFonts w:ascii="Arial" w:eastAsia="Arial" w:hAnsi="Arial" w:cs="Arial"/>
          <w:sz w:val="22"/>
          <w:szCs w:val="22"/>
          <w:highlight w:val="white"/>
        </w:rPr>
        <w:t>znajomość i umiejętność zastosowania w praktyce przepisów prawa oświatowego, w tym w szczególności w zakresie organizacji kształcenia ogólnego i specjalnego.</w:t>
      </w:r>
    </w:p>
    <w:p w14:paraId="7CCCB1F2" w14:textId="77777777" w:rsidR="00351093" w:rsidRDefault="00351093" w:rsidP="00351093">
      <w:pPr>
        <w:numPr>
          <w:ilvl w:val="0"/>
          <w:numId w:val="15"/>
        </w:numPr>
        <w:spacing w:line="360" w:lineRule="auto"/>
        <w:ind w:left="0" w:right="22" w:hanging="2"/>
        <w:rPr>
          <w:rFonts w:ascii="Arial" w:eastAsia="Arial" w:hAnsi="Arial" w:cs="Arial"/>
          <w:sz w:val="22"/>
          <w:szCs w:val="22"/>
          <w:highlight w:val="white"/>
        </w:rPr>
      </w:pPr>
      <w:r>
        <w:rPr>
          <w:rFonts w:ascii="Arial" w:eastAsia="Arial" w:hAnsi="Arial" w:cs="Arial"/>
          <w:sz w:val="22"/>
          <w:szCs w:val="22"/>
          <w:highlight w:val="white"/>
        </w:rPr>
        <w:lastRenderedPageBreak/>
        <w:t xml:space="preserve">Zapewni  w okresie realizacji zamówienia dostęp do platformy komunikacyjnej </w:t>
      </w:r>
    </w:p>
    <w:p w14:paraId="7775B201" w14:textId="77777777" w:rsidR="00351093" w:rsidRDefault="00351093" w:rsidP="00351093">
      <w:pPr>
        <w:spacing w:line="360" w:lineRule="auto"/>
        <w:ind w:leftChars="0" w:left="0" w:right="22" w:firstLineChars="0" w:firstLine="0"/>
        <w:rPr>
          <w:rFonts w:ascii="Arial" w:eastAsia="Arial" w:hAnsi="Arial" w:cs="Arial"/>
          <w:sz w:val="22"/>
          <w:szCs w:val="22"/>
          <w:highlight w:val="white"/>
        </w:rPr>
      </w:pPr>
      <w:r>
        <w:rPr>
          <w:rFonts w:ascii="Arial" w:eastAsia="Arial" w:hAnsi="Arial" w:cs="Arial"/>
          <w:sz w:val="22"/>
          <w:szCs w:val="22"/>
          <w:highlight w:val="white"/>
        </w:rPr>
        <w:t xml:space="preserve">audio-wideo. Platforma powinna umożliwiać prowadzenie spotkań </w:t>
      </w:r>
      <w:r w:rsidRPr="00351093">
        <w:rPr>
          <w:rFonts w:ascii="Arial" w:eastAsia="Arial" w:hAnsi="Arial" w:cs="Arial"/>
          <w:sz w:val="22"/>
          <w:szCs w:val="22"/>
          <w:highlight w:val="white"/>
        </w:rPr>
        <w:t xml:space="preserve">w czasie rzeczywistym, </w:t>
      </w:r>
    </w:p>
    <w:p w14:paraId="08149F96" w14:textId="53D397DC" w:rsidR="00F62886" w:rsidRPr="00351093" w:rsidRDefault="00351093" w:rsidP="00351093">
      <w:pPr>
        <w:spacing w:line="360" w:lineRule="auto"/>
        <w:ind w:leftChars="0" w:left="0" w:right="22" w:firstLineChars="0" w:firstLine="0"/>
        <w:rPr>
          <w:rFonts w:ascii="Arial" w:eastAsia="Arial" w:hAnsi="Arial" w:cs="Arial"/>
          <w:sz w:val="22"/>
          <w:szCs w:val="22"/>
          <w:highlight w:val="white"/>
        </w:rPr>
      </w:pPr>
      <w:r w:rsidRPr="00351093">
        <w:rPr>
          <w:rFonts w:ascii="Arial" w:eastAsia="Arial" w:hAnsi="Arial" w:cs="Arial"/>
          <w:sz w:val="22"/>
          <w:szCs w:val="22"/>
          <w:highlight w:val="white"/>
        </w:rPr>
        <w:t xml:space="preserve">z wykorzystaniem połączenia online oraz pracę w grupach. </w:t>
      </w:r>
    </w:p>
    <w:p w14:paraId="433A47B9" w14:textId="30D775FA" w:rsidR="00351093" w:rsidRPr="00351093" w:rsidRDefault="00351093" w:rsidP="00351093">
      <w:pPr>
        <w:numPr>
          <w:ilvl w:val="0"/>
          <w:numId w:val="15"/>
        </w:numPr>
        <w:spacing w:line="360" w:lineRule="auto"/>
        <w:ind w:left="0" w:right="22" w:hanging="2"/>
        <w:rPr>
          <w:rFonts w:ascii="Arial" w:eastAsia="Arial" w:hAnsi="Arial" w:cs="Arial"/>
          <w:sz w:val="22"/>
          <w:szCs w:val="22"/>
          <w:highlight w:val="white"/>
        </w:rPr>
      </w:pPr>
      <w:r>
        <w:rPr>
          <w:rFonts w:ascii="Arial" w:eastAsia="Arial" w:hAnsi="Arial" w:cs="Arial"/>
          <w:sz w:val="22"/>
          <w:szCs w:val="22"/>
          <w:highlight w:val="white"/>
        </w:rPr>
        <w:t>Wykażą, że w okresie ostatnich 5 lat, przed terminem składania ofert należycie zrealizowali co najmniej 1 usługę w zakresie zapewnienia ekspertów do konsultacji</w:t>
      </w:r>
      <w:r w:rsidRPr="00351093">
        <w:rPr>
          <w:rFonts w:ascii="Arial" w:eastAsia="Arial" w:hAnsi="Arial" w:cs="Arial"/>
          <w:sz w:val="22"/>
          <w:szCs w:val="22"/>
          <w:highlight w:val="white"/>
        </w:rPr>
        <w:t xml:space="preserve"> o</w:t>
      </w:r>
    </w:p>
    <w:p w14:paraId="1A3AFA30" w14:textId="59378D73" w:rsidR="00F62886" w:rsidRPr="00351093" w:rsidRDefault="00351093" w:rsidP="00351093">
      <w:pPr>
        <w:spacing w:line="360" w:lineRule="auto"/>
        <w:ind w:leftChars="0" w:left="0" w:right="22" w:firstLineChars="0" w:firstLine="0"/>
        <w:rPr>
          <w:rFonts w:ascii="Arial" w:eastAsia="Arial" w:hAnsi="Arial" w:cs="Arial"/>
          <w:sz w:val="22"/>
          <w:szCs w:val="22"/>
          <w:highlight w:val="white"/>
        </w:rPr>
      </w:pPr>
      <w:r w:rsidRPr="00351093">
        <w:rPr>
          <w:rFonts w:ascii="Arial" w:eastAsia="Arial" w:hAnsi="Arial" w:cs="Arial"/>
          <w:sz w:val="22"/>
          <w:szCs w:val="22"/>
          <w:highlight w:val="white"/>
        </w:rPr>
        <w:t>charakterze superwizji.</w:t>
      </w:r>
    </w:p>
    <w:p w14:paraId="639CBBDB" w14:textId="77777777" w:rsidR="00F62886" w:rsidRDefault="00F62886">
      <w:pPr>
        <w:spacing w:line="360" w:lineRule="auto"/>
        <w:ind w:left="0" w:right="22" w:hanging="2"/>
        <w:rPr>
          <w:rFonts w:ascii="Arial" w:eastAsia="Arial" w:hAnsi="Arial" w:cs="Arial"/>
          <w:sz w:val="22"/>
          <w:szCs w:val="22"/>
        </w:rPr>
      </w:pPr>
    </w:p>
    <w:p w14:paraId="0EDFB826" w14:textId="77777777" w:rsidR="00F62886" w:rsidRDefault="00351093">
      <w:pPr>
        <w:numPr>
          <w:ilvl w:val="0"/>
          <w:numId w:val="8"/>
        </w:numPr>
        <w:pBdr>
          <w:top w:val="nil"/>
          <w:left w:val="nil"/>
          <w:bottom w:val="nil"/>
          <w:right w:val="nil"/>
          <w:between w:val="nil"/>
        </w:pBdr>
        <w:spacing w:line="360" w:lineRule="auto"/>
        <w:ind w:left="0" w:hanging="2"/>
        <w:rPr>
          <w:rFonts w:ascii="Arial" w:eastAsia="Arial" w:hAnsi="Arial" w:cs="Arial"/>
          <w:b/>
          <w:color w:val="000000"/>
          <w:sz w:val="22"/>
          <w:szCs w:val="22"/>
        </w:rPr>
      </w:pPr>
      <w:r>
        <w:rPr>
          <w:rFonts w:ascii="Arial" w:eastAsia="Arial" w:hAnsi="Arial" w:cs="Arial"/>
          <w:b/>
          <w:color w:val="000000"/>
          <w:sz w:val="22"/>
          <w:szCs w:val="22"/>
        </w:rPr>
        <w:t xml:space="preserve">Warunki realizacji zamówienia, w tym miejsce i termin realizacji zamówienia </w:t>
      </w:r>
    </w:p>
    <w:p w14:paraId="37A83963" w14:textId="77777777" w:rsidR="00F62886" w:rsidRDefault="00351093">
      <w:pPr>
        <w:numPr>
          <w:ilvl w:val="3"/>
          <w:numId w:val="7"/>
        </w:numPr>
        <w:pBdr>
          <w:top w:val="nil"/>
          <w:left w:val="nil"/>
          <w:bottom w:val="nil"/>
          <w:right w:val="nil"/>
          <w:between w:val="nil"/>
        </w:pBdr>
        <w:spacing w:line="360" w:lineRule="auto"/>
        <w:ind w:left="0" w:hanging="2"/>
        <w:rPr>
          <w:rFonts w:ascii="Arial" w:eastAsia="Arial" w:hAnsi="Arial" w:cs="Arial"/>
          <w:color w:val="000000"/>
          <w:sz w:val="22"/>
          <w:szCs w:val="22"/>
          <w:highlight w:val="white"/>
        </w:rPr>
      </w:pPr>
      <w:r>
        <w:rPr>
          <w:rFonts w:ascii="Arial" w:eastAsia="Arial" w:hAnsi="Arial" w:cs="Arial"/>
          <w:color w:val="000000"/>
          <w:sz w:val="22"/>
          <w:szCs w:val="22"/>
          <w:highlight w:val="white"/>
        </w:rPr>
        <w:t>Miejsce realizacji zamówienia: platforma udost</w:t>
      </w:r>
      <w:r>
        <w:rPr>
          <w:rFonts w:ascii="Arial" w:eastAsia="Arial" w:hAnsi="Arial" w:cs="Arial"/>
          <w:sz w:val="22"/>
          <w:szCs w:val="22"/>
          <w:highlight w:val="white"/>
        </w:rPr>
        <w:t>ę</w:t>
      </w:r>
      <w:r>
        <w:rPr>
          <w:rFonts w:ascii="Arial" w:eastAsia="Arial" w:hAnsi="Arial" w:cs="Arial"/>
          <w:color w:val="000000"/>
          <w:sz w:val="22"/>
          <w:szCs w:val="22"/>
          <w:highlight w:val="white"/>
        </w:rPr>
        <w:t>pniona przez Wykonawcę</w:t>
      </w:r>
      <w:r>
        <w:rPr>
          <w:rFonts w:ascii="Arial" w:eastAsia="Arial" w:hAnsi="Arial" w:cs="Arial"/>
          <w:sz w:val="22"/>
          <w:szCs w:val="22"/>
          <w:highlight w:val="white"/>
        </w:rPr>
        <w:t xml:space="preserve">, na której będą odbywały się  </w:t>
      </w:r>
      <w:r>
        <w:rPr>
          <w:rFonts w:ascii="Arial" w:eastAsia="Arial" w:hAnsi="Arial" w:cs="Arial"/>
          <w:color w:val="000000"/>
          <w:sz w:val="22"/>
          <w:szCs w:val="22"/>
          <w:highlight w:val="white"/>
        </w:rPr>
        <w:t>konsultacje online indywidualne lub grupowe.</w:t>
      </w:r>
    </w:p>
    <w:p w14:paraId="2AB0A85E" w14:textId="77777777" w:rsidR="00351093" w:rsidRDefault="00351093">
      <w:pPr>
        <w:pBdr>
          <w:top w:val="nil"/>
          <w:left w:val="nil"/>
          <w:bottom w:val="nil"/>
          <w:right w:val="nil"/>
          <w:between w:val="nil"/>
        </w:pBdr>
        <w:spacing w:line="360" w:lineRule="auto"/>
        <w:ind w:left="0" w:hanging="2"/>
        <w:rPr>
          <w:rFonts w:ascii="Arial" w:eastAsia="Arial" w:hAnsi="Arial" w:cs="Arial"/>
          <w:sz w:val="22"/>
          <w:szCs w:val="22"/>
          <w:highlight w:val="white"/>
        </w:rPr>
      </w:pPr>
      <w:r>
        <w:rPr>
          <w:rFonts w:ascii="Arial" w:eastAsia="Arial" w:hAnsi="Arial" w:cs="Arial"/>
          <w:sz w:val="22"/>
          <w:szCs w:val="22"/>
          <w:highlight w:val="white"/>
        </w:rPr>
        <w:t xml:space="preserve">Wykonawca zobowiązany jest zapewnić stabilne łącze internetowe oraz zapewnić poprawne/bez zakłóceń warunki umożliwiające przeprowadzenie konsultacji eksperckich </w:t>
      </w:r>
    </w:p>
    <w:p w14:paraId="4BAE4B8D" w14:textId="54D5D747" w:rsidR="00F62886" w:rsidRDefault="00351093">
      <w:pPr>
        <w:pBdr>
          <w:top w:val="nil"/>
          <w:left w:val="nil"/>
          <w:bottom w:val="nil"/>
          <w:right w:val="nil"/>
          <w:between w:val="nil"/>
        </w:pBdr>
        <w:spacing w:line="360" w:lineRule="auto"/>
        <w:ind w:left="0" w:hanging="2"/>
        <w:rPr>
          <w:rFonts w:ascii="Arial" w:eastAsia="Arial" w:hAnsi="Arial" w:cs="Arial"/>
          <w:sz w:val="22"/>
          <w:szCs w:val="22"/>
          <w:highlight w:val="white"/>
        </w:rPr>
      </w:pPr>
      <w:r>
        <w:rPr>
          <w:rFonts w:ascii="Arial" w:eastAsia="Arial" w:hAnsi="Arial" w:cs="Arial"/>
          <w:sz w:val="22"/>
          <w:szCs w:val="22"/>
          <w:highlight w:val="white"/>
        </w:rPr>
        <w:t xml:space="preserve">o charakterze superwizji. </w:t>
      </w:r>
    </w:p>
    <w:p w14:paraId="78955016" w14:textId="77777777" w:rsidR="00F62886" w:rsidRPr="00850346" w:rsidRDefault="00351093" w:rsidP="00850346">
      <w:pPr>
        <w:numPr>
          <w:ilvl w:val="3"/>
          <w:numId w:val="7"/>
        </w:numPr>
        <w:pBdr>
          <w:top w:val="nil"/>
          <w:left w:val="nil"/>
          <w:bottom w:val="nil"/>
          <w:right w:val="nil"/>
          <w:between w:val="nil"/>
        </w:pBdr>
        <w:spacing w:line="360" w:lineRule="auto"/>
        <w:ind w:left="0" w:hanging="2"/>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Zamawiający planuje realizację przedmiotu zamówienia w terminie od </w:t>
      </w:r>
      <w:r>
        <w:rPr>
          <w:rFonts w:ascii="Arial" w:eastAsia="Arial" w:hAnsi="Arial" w:cs="Arial"/>
          <w:sz w:val="22"/>
          <w:szCs w:val="22"/>
          <w:highlight w:val="white"/>
        </w:rPr>
        <w:t xml:space="preserve">III kwartał </w:t>
      </w:r>
      <w:r>
        <w:rPr>
          <w:rFonts w:ascii="Arial" w:eastAsia="Arial" w:hAnsi="Arial" w:cs="Arial"/>
          <w:color w:val="000000"/>
          <w:sz w:val="22"/>
          <w:szCs w:val="22"/>
          <w:highlight w:val="white"/>
        </w:rPr>
        <w:t xml:space="preserve">2025 r. </w:t>
      </w:r>
      <w:r>
        <w:rPr>
          <w:rFonts w:ascii="Arial" w:eastAsia="Arial" w:hAnsi="Arial" w:cs="Arial"/>
          <w:sz w:val="22"/>
          <w:szCs w:val="22"/>
          <w:highlight w:val="white"/>
        </w:rPr>
        <w:t>do IV kwartał 2027 r.</w:t>
      </w:r>
      <w:r>
        <w:rPr>
          <w:rFonts w:ascii="Arial" w:eastAsia="Arial" w:hAnsi="Arial" w:cs="Arial"/>
          <w:color w:val="000000"/>
          <w:sz w:val="22"/>
          <w:szCs w:val="22"/>
          <w:highlight w:val="white"/>
        </w:rPr>
        <w:t xml:space="preserve">, w czterech </w:t>
      </w:r>
      <w:r>
        <w:rPr>
          <w:rFonts w:ascii="Arial" w:eastAsia="Arial" w:hAnsi="Arial" w:cs="Arial"/>
          <w:sz w:val="22"/>
          <w:szCs w:val="22"/>
          <w:highlight w:val="white"/>
        </w:rPr>
        <w:t xml:space="preserve">edycjach. Harmonogram realizacji przedmiotu zamówienia w podziale na poszczególne edycje konkursu zostanie przedłożony na etapie  procedury przetargowej. </w:t>
      </w:r>
      <w:r w:rsidRPr="00850346">
        <w:rPr>
          <w:rFonts w:ascii="Arial" w:eastAsia="Arial" w:hAnsi="Arial" w:cs="Arial"/>
          <w:sz w:val="22"/>
          <w:szCs w:val="22"/>
          <w:highlight w:val="white"/>
        </w:rPr>
        <w:t xml:space="preserve">Realizacja przedmiotu zamówienia powinna zostać zakończona </w:t>
      </w:r>
      <w:r w:rsidRPr="00850346">
        <w:rPr>
          <w:rFonts w:ascii="Arial" w:eastAsia="Arial" w:hAnsi="Arial" w:cs="Arial"/>
          <w:b/>
          <w:sz w:val="22"/>
          <w:szCs w:val="22"/>
          <w:highlight w:val="white"/>
        </w:rPr>
        <w:t xml:space="preserve">w terminie do dnia 31.12.2027 r. </w:t>
      </w:r>
    </w:p>
    <w:p w14:paraId="132E6377" w14:textId="77777777" w:rsidR="00F62886" w:rsidRDefault="00351093">
      <w:pPr>
        <w:numPr>
          <w:ilvl w:val="3"/>
          <w:numId w:val="7"/>
        </w:num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sz w:val="22"/>
          <w:szCs w:val="22"/>
          <w:highlight w:val="white"/>
        </w:rPr>
        <w:t xml:space="preserve">Zamawiający przewiduje możliwość organizacji spotkań online z Wykonawcą w celu </w:t>
      </w:r>
      <w:r>
        <w:rPr>
          <w:rFonts w:ascii="Arial" w:eastAsia="Arial" w:hAnsi="Arial" w:cs="Arial"/>
          <w:sz w:val="22"/>
          <w:szCs w:val="22"/>
        </w:rPr>
        <w:t>zabezpieczenia poprawnej organizacji konsultacji o charakterze superwizji.</w:t>
      </w:r>
    </w:p>
    <w:p w14:paraId="75AA8F4A" w14:textId="77777777" w:rsidR="00F62886" w:rsidRDefault="00351093">
      <w:pPr>
        <w:numPr>
          <w:ilvl w:val="3"/>
          <w:numId w:val="7"/>
        </w:num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sz w:val="22"/>
          <w:szCs w:val="22"/>
          <w:highlight w:val="white"/>
        </w:rPr>
        <w:t>Zamawiający dopuszcza możliwość przesunięcia realizacji godzin konsultacji eksperckich o charakterze superwizji  w poszczególnych edycjach, tym samym liczba godzin wsparcia może ulec zmianie w stosunku do planowanej liczby w poszczególnych edycjach. Zmiana ta nie powoduje jednak zmiany w maksymalnej liczbie godzin konsultacji eksperckich o charakterze superwizji, wskazanej w szacowaniu.</w:t>
      </w:r>
    </w:p>
    <w:p w14:paraId="2B47F987" w14:textId="77777777" w:rsidR="00F62886" w:rsidRDefault="00351093">
      <w:pPr>
        <w:numPr>
          <w:ilvl w:val="3"/>
          <w:numId w:val="7"/>
        </w:num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sz w:val="22"/>
          <w:szCs w:val="22"/>
          <w:highlight w:val="white"/>
        </w:rPr>
        <w:t>Zamawiający na każdym etapie realizacji zamówienia może żądać od Wykonawcy potwierdzenia - dowodów posiadania przez ekspertów wymaganych przez Zamawiającego kwalifikacji i doświadczenia zawodowego.</w:t>
      </w:r>
    </w:p>
    <w:p w14:paraId="033C7C66" w14:textId="77777777" w:rsidR="00F62886" w:rsidRDefault="00351093">
      <w:pPr>
        <w:numPr>
          <w:ilvl w:val="3"/>
          <w:numId w:val="7"/>
        </w:num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sz w:val="22"/>
          <w:szCs w:val="22"/>
          <w:highlight w:val="white"/>
        </w:rPr>
        <w:t>Zamawiający może żądać zmiany eksperta lub zastępstwa eksperta, w przypadku gdy:</w:t>
      </w:r>
    </w:p>
    <w:p w14:paraId="427D0C0D" w14:textId="77777777" w:rsidR="00F62886" w:rsidRDefault="00351093" w:rsidP="00850346">
      <w:pPr>
        <w:pBdr>
          <w:top w:val="nil"/>
          <w:left w:val="nil"/>
          <w:bottom w:val="nil"/>
          <w:right w:val="nil"/>
          <w:between w:val="nil"/>
        </w:pBdr>
        <w:spacing w:line="360" w:lineRule="auto"/>
        <w:ind w:left="-2" w:firstLineChars="129" w:firstLine="284"/>
        <w:rPr>
          <w:rFonts w:ascii="Arial" w:eastAsia="Arial" w:hAnsi="Arial" w:cs="Arial"/>
          <w:sz w:val="22"/>
          <w:szCs w:val="22"/>
          <w:highlight w:val="white"/>
        </w:rPr>
      </w:pPr>
      <w:r>
        <w:rPr>
          <w:rFonts w:ascii="Arial" w:eastAsia="Arial" w:hAnsi="Arial" w:cs="Arial"/>
          <w:sz w:val="22"/>
          <w:szCs w:val="22"/>
          <w:highlight w:val="white"/>
        </w:rPr>
        <w:t>a.</w:t>
      </w:r>
      <w:r>
        <w:rPr>
          <w:rFonts w:ascii="Arial" w:eastAsia="Arial" w:hAnsi="Arial" w:cs="Arial"/>
          <w:sz w:val="22"/>
          <w:szCs w:val="22"/>
          <w:highlight w:val="white"/>
        </w:rPr>
        <w:tab/>
        <w:t>Ekspert nie wywiązuje się z zadań i obowiązków określonych w niniejszym opisie przedmiotu zamówienia, a ich realizacja jest niezgodna z wytycznymi obowiązującymi w projekcie;</w:t>
      </w:r>
    </w:p>
    <w:p w14:paraId="52443500" w14:textId="77777777" w:rsidR="00F62886" w:rsidRDefault="00351093" w:rsidP="00850346">
      <w:pPr>
        <w:pBdr>
          <w:top w:val="nil"/>
          <w:left w:val="nil"/>
          <w:bottom w:val="nil"/>
          <w:right w:val="nil"/>
          <w:between w:val="nil"/>
        </w:pBdr>
        <w:spacing w:line="360" w:lineRule="auto"/>
        <w:ind w:left="-2" w:firstLineChars="129" w:firstLine="284"/>
        <w:rPr>
          <w:rFonts w:ascii="Arial" w:eastAsia="Arial" w:hAnsi="Arial" w:cs="Arial"/>
          <w:sz w:val="22"/>
          <w:szCs w:val="22"/>
          <w:highlight w:val="white"/>
        </w:rPr>
      </w:pPr>
      <w:r>
        <w:rPr>
          <w:rFonts w:ascii="Arial" w:eastAsia="Arial" w:hAnsi="Arial" w:cs="Arial"/>
          <w:sz w:val="22"/>
          <w:szCs w:val="22"/>
          <w:highlight w:val="white"/>
        </w:rPr>
        <w:t>b.</w:t>
      </w:r>
      <w:r>
        <w:rPr>
          <w:rFonts w:ascii="Arial" w:eastAsia="Arial" w:hAnsi="Arial" w:cs="Arial"/>
          <w:sz w:val="22"/>
          <w:szCs w:val="22"/>
          <w:highlight w:val="white"/>
        </w:rPr>
        <w:tab/>
        <w:t>Nie przestrzega terminów realizacji zadań obowiązujących w ramach niniejszego przedmiotu zamówienia;</w:t>
      </w:r>
    </w:p>
    <w:p w14:paraId="1DB22F86" w14:textId="77777777" w:rsidR="00F62886" w:rsidRDefault="00351093" w:rsidP="00850346">
      <w:pPr>
        <w:pBdr>
          <w:top w:val="nil"/>
          <w:left w:val="nil"/>
          <w:bottom w:val="nil"/>
          <w:right w:val="nil"/>
          <w:between w:val="nil"/>
        </w:pBdr>
        <w:spacing w:line="360" w:lineRule="auto"/>
        <w:ind w:left="-2" w:firstLineChars="129" w:firstLine="284"/>
        <w:rPr>
          <w:rFonts w:ascii="Arial" w:eastAsia="Arial" w:hAnsi="Arial" w:cs="Arial"/>
          <w:sz w:val="22"/>
          <w:szCs w:val="22"/>
          <w:highlight w:val="white"/>
        </w:rPr>
      </w:pPr>
      <w:r>
        <w:rPr>
          <w:rFonts w:ascii="Arial" w:eastAsia="Arial" w:hAnsi="Arial" w:cs="Arial"/>
          <w:sz w:val="22"/>
          <w:szCs w:val="22"/>
          <w:highlight w:val="white"/>
        </w:rPr>
        <w:lastRenderedPageBreak/>
        <w:t>c.</w:t>
      </w:r>
      <w:r>
        <w:rPr>
          <w:rFonts w:ascii="Arial" w:eastAsia="Arial" w:hAnsi="Arial" w:cs="Arial"/>
          <w:sz w:val="22"/>
          <w:szCs w:val="22"/>
          <w:highlight w:val="white"/>
        </w:rPr>
        <w:tab/>
        <w:t>Jakość konsultacji eksperckich o charakterze superwizji odbiega znacznie od wytycznych przekazanych przez Zamawiającego;</w:t>
      </w:r>
    </w:p>
    <w:p w14:paraId="57D5D815" w14:textId="77777777" w:rsidR="00F62886" w:rsidRDefault="00351093" w:rsidP="00850346">
      <w:pPr>
        <w:pBdr>
          <w:top w:val="nil"/>
          <w:left w:val="nil"/>
          <w:bottom w:val="nil"/>
          <w:right w:val="nil"/>
          <w:between w:val="nil"/>
        </w:pBdr>
        <w:spacing w:line="360" w:lineRule="auto"/>
        <w:ind w:left="-2" w:firstLineChars="129" w:firstLine="284"/>
        <w:rPr>
          <w:rFonts w:ascii="Arial" w:eastAsia="Arial" w:hAnsi="Arial" w:cs="Arial"/>
          <w:sz w:val="22"/>
          <w:szCs w:val="22"/>
          <w:highlight w:val="white"/>
        </w:rPr>
      </w:pPr>
      <w:r>
        <w:rPr>
          <w:rFonts w:ascii="Arial" w:eastAsia="Arial" w:hAnsi="Arial" w:cs="Arial"/>
          <w:sz w:val="22"/>
          <w:szCs w:val="22"/>
          <w:highlight w:val="white"/>
        </w:rPr>
        <w:t>d.</w:t>
      </w:r>
      <w:r>
        <w:rPr>
          <w:rFonts w:ascii="Arial" w:eastAsia="Arial" w:hAnsi="Arial" w:cs="Arial"/>
          <w:sz w:val="22"/>
          <w:szCs w:val="22"/>
          <w:highlight w:val="white"/>
        </w:rPr>
        <w:tab/>
        <w:t>Ekspert z przyczyn niezależnych nie może zrealizować w terminie zadań określonych niniejszym przedmiotem zamówienia.</w:t>
      </w:r>
    </w:p>
    <w:p w14:paraId="41CF8481" w14:textId="77777777" w:rsidR="00F62886" w:rsidRDefault="00351093">
      <w:pPr>
        <w:numPr>
          <w:ilvl w:val="3"/>
          <w:numId w:val="7"/>
        </w:numPr>
        <w:pBdr>
          <w:top w:val="nil"/>
          <w:left w:val="nil"/>
          <w:bottom w:val="nil"/>
          <w:right w:val="nil"/>
          <w:between w:val="nil"/>
        </w:pBdr>
        <w:spacing w:line="360" w:lineRule="auto"/>
        <w:ind w:left="0" w:hanging="2"/>
        <w:rPr>
          <w:rFonts w:ascii="Arial" w:eastAsia="Arial" w:hAnsi="Arial" w:cs="Arial"/>
          <w:sz w:val="22"/>
          <w:szCs w:val="22"/>
          <w:highlight w:val="white"/>
        </w:rPr>
      </w:pPr>
      <w:r>
        <w:rPr>
          <w:rFonts w:ascii="Arial" w:eastAsia="Arial" w:hAnsi="Arial" w:cs="Arial"/>
          <w:sz w:val="22"/>
          <w:szCs w:val="22"/>
          <w:highlight w:val="white"/>
        </w:rPr>
        <w:t>Zmiana Eksperta winna uwzględniać tożsame wymagania określone przez Zamawiającego w rozdziale IV oraz obowiązujące terminy realizacji konsultacji o charakterze superwizji.</w:t>
      </w:r>
    </w:p>
    <w:p w14:paraId="511B31C3" w14:textId="77777777" w:rsidR="00F62886" w:rsidRDefault="00351093">
      <w:pPr>
        <w:numPr>
          <w:ilvl w:val="3"/>
          <w:numId w:val="7"/>
        </w:numPr>
        <w:pBdr>
          <w:top w:val="nil"/>
          <w:left w:val="nil"/>
          <w:bottom w:val="nil"/>
          <w:right w:val="nil"/>
          <w:between w:val="nil"/>
        </w:pBdr>
        <w:spacing w:line="360" w:lineRule="auto"/>
        <w:ind w:left="0" w:hanging="2"/>
        <w:rPr>
          <w:rFonts w:ascii="Arial" w:eastAsia="Arial" w:hAnsi="Arial" w:cs="Arial"/>
          <w:sz w:val="22"/>
          <w:szCs w:val="22"/>
          <w:highlight w:val="white"/>
        </w:rPr>
      </w:pPr>
      <w:r>
        <w:rPr>
          <w:rFonts w:ascii="Arial" w:eastAsia="Arial" w:hAnsi="Arial" w:cs="Arial"/>
          <w:sz w:val="22"/>
          <w:szCs w:val="22"/>
          <w:highlight w:val="white"/>
        </w:rPr>
        <w:t>Zamawiający przewiduje świadczenie usługi na podstawie umowy zlecenie w przypadku osoby fizycznej lub na podstawie umowy na realizację przedmiotowej usługi z podmiotem dysponującym zasobami kadrowymi, zgodnie z wymaganiami, o których mowa powyżej. Zamawiający przewiduje świadczenie usługi poza siedzibą Zamawiającego, w miejscu wskazanym przez Zamawiającego.</w:t>
      </w:r>
    </w:p>
    <w:p w14:paraId="1B50EB12" w14:textId="77777777" w:rsidR="00F62886" w:rsidRDefault="00351093">
      <w:pPr>
        <w:numPr>
          <w:ilvl w:val="3"/>
          <w:numId w:val="7"/>
        </w:numPr>
        <w:pBdr>
          <w:top w:val="nil"/>
          <w:left w:val="nil"/>
          <w:bottom w:val="nil"/>
          <w:right w:val="nil"/>
          <w:between w:val="nil"/>
        </w:pBdr>
        <w:spacing w:line="360" w:lineRule="auto"/>
        <w:ind w:left="0" w:hanging="2"/>
        <w:rPr>
          <w:rFonts w:ascii="Arial" w:eastAsia="Arial" w:hAnsi="Arial" w:cs="Arial"/>
          <w:sz w:val="22"/>
          <w:szCs w:val="22"/>
          <w:highlight w:val="white"/>
        </w:rPr>
      </w:pPr>
      <w:r>
        <w:rPr>
          <w:rFonts w:ascii="Arial" w:eastAsia="Arial" w:hAnsi="Arial" w:cs="Arial"/>
          <w:sz w:val="22"/>
          <w:szCs w:val="22"/>
          <w:highlight w:val="white"/>
        </w:rPr>
        <w:t>Zamawiający przewiduje wypłatę wynagrodzenia z częstotliwością raz na trzy miesiące na podstawie protokołu odbioru wraz z załącznikami (miesięcznymi kartami czasu pracy ekspertów oraz sprawozdaniami) zatwierdzonymi przez Zamawiającego a w następstwie powyższego prawidłowo wystawionego/wystawionej rachunku/faktury, które to Wykonawca przekaże Zamawiającemu.</w:t>
      </w:r>
    </w:p>
    <w:p w14:paraId="0A56D43B" w14:textId="77777777" w:rsidR="00F62886" w:rsidRDefault="00F62886">
      <w:pPr>
        <w:pBdr>
          <w:top w:val="nil"/>
          <w:left w:val="nil"/>
          <w:bottom w:val="nil"/>
          <w:right w:val="nil"/>
          <w:between w:val="nil"/>
        </w:pBdr>
        <w:spacing w:line="360" w:lineRule="auto"/>
        <w:ind w:left="0" w:hanging="2"/>
        <w:rPr>
          <w:rFonts w:ascii="Arial" w:eastAsia="Arial" w:hAnsi="Arial" w:cs="Arial"/>
          <w:color w:val="000000"/>
          <w:sz w:val="22"/>
          <w:szCs w:val="22"/>
        </w:rPr>
      </w:pPr>
    </w:p>
    <w:p w14:paraId="401881DF" w14:textId="77777777" w:rsidR="00F62886" w:rsidRDefault="00351093">
      <w:pPr>
        <w:numPr>
          <w:ilvl w:val="0"/>
          <w:numId w:val="8"/>
        </w:numPr>
        <w:pBdr>
          <w:top w:val="nil"/>
          <w:left w:val="nil"/>
          <w:bottom w:val="nil"/>
          <w:right w:val="nil"/>
          <w:between w:val="nil"/>
        </w:pBdr>
        <w:spacing w:line="360" w:lineRule="auto"/>
        <w:ind w:left="0" w:hanging="2"/>
        <w:rPr>
          <w:rFonts w:ascii="Arial" w:eastAsia="Arial" w:hAnsi="Arial" w:cs="Arial"/>
          <w:b/>
          <w:color w:val="000000"/>
          <w:sz w:val="22"/>
          <w:szCs w:val="22"/>
        </w:rPr>
      </w:pPr>
      <w:r>
        <w:rPr>
          <w:rFonts w:ascii="Arial" w:eastAsia="Arial" w:hAnsi="Arial" w:cs="Arial"/>
          <w:color w:val="000000"/>
          <w:sz w:val="22"/>
          <w:szCs w:val="22"/>
        </w:rPr>
        <w:t xml:space="preserve"> </w:t>
      </w:r>
      <w:r>
        <w:rPr>
          <w:rFonts w:ascii="Arial" w:eastAsia="Arial" w:hAnsi="Arial" w:cs="Arial"/>
          <w:b/>
          <w:color w:val="000000"/>
          <w:sz w:val="22"/>
          <w:szCs w:val="22"/>
        </w:rPr>
        <w:t>Klauzula informacyjna:</w:t>
      </w:r>
    </w:p>
    <w:p w14:paraId="073B28D3" w14:textId="77777777" w:rsidR="00F62886" w:rsidRDefault="00351093">
      <w:pPr>
        <w:spacing w:line="360" w:lineRule="auto"/>
        <w:ind w:left="0" w:hanging="2"/>
        <w:rPr>
          <w:rFonts w:ascii="Arial" w:eastAsia="Arial" w:hAnsi="Arial" w:cs="Arial"/>
          <w:sz w:val="22"/>
          <w:szCs w:val="22"/>
        </w:rPr>
      </w:pPr>
      <w:r>
        <w:rPr>
          <w:rFonts w:ascii="Arial" w:eastAsia="Arial" w:hAnsi="Arial" w:cs="Arial"/>
          <w:sz w:val="22"/>
          <w:szCs w:val="22"/>
        </w:rPr>
        <w:t>Zgodnie z art. 13 ust. 1 i 2 rozporządzenia Parlamentu Europejskiego i Rady (UE) 2016/679 z dnia 27 kwietnia 2016 r. (Dz. Urz. UE L 119 z 04.05.2016 r.), dalej „RODO”, Ośrodek Rozwoju Edukacji w Warszawie informuje, że:</w:t>
      </w:r>
    </w:p>
    <w:p w14:paraId="0399CDD8" w14:textId="77777777" w:rsidR="00F62886" w:rsidRDefault="00351093">
      <w:pPr>
        <w:numPr>
          <w:ilvl w:val="0"/>
          <w:numId w:val="3"/>
        </w:numPr>
        <w:spacing w:line="360" w:lineRule="auto"/>
        <w:ind w:left="0" w:hanging="2"/>
        <w:rPr>
          <w:rFonts w:ascii="Arial" w:eastAsia="Arial" w:hAnsi="Arial" w:cs="Arial"/>
          <w:sz w:val="22"/>
          <w:szCs w:val="22"/>
        </w:rPr>
      </w:pPr>
      <w:r>
        <w:rPr>
          <w:rFonts w:ascii="Arial" w:eastAsia="Arial" w:hAnsi="Arial" w:cs="Arial"/>
          <w:sz w:val="22"/>
          <w:szCs w:val="22"/>
        </w:rPr>
        <w:t>Administratorem państwa danych osobowych jest Ośrodek Rozwoju Edukacji z siedzibą w Warszawie (00-478), Aleje Ujazdowskie 28, e-mail: sekretariat@ore.edu.pl, tel. 22 345 37 00;</w:t>
      </w:r>
    </w:p>
    <w:p w14:paraId="3E7A8ADF" w14:textId="77777777" w:rsidR="00F62886" w:rsidRDefault="00351093">
      <w:pPr>
        <w:numPr>
          <w:ilvl w:val="0"/>
          <w:numId w:val="3"/>
        </w:numPr>
        <w:spacing w:line="360" w:lineRule="auto"/>
        <w:ind w:left="0" w:hanging="2"/>
        <w:rPr>
          <w:rFonts w:ascii="Arial" w:eastAsia="Arial" w:hAnsi="Arial" w:cs="Arial"/>
          <w:sz w:val="22"/>
          <w:szCs w:val="22"/>
        </w:rPr>
      </w:pPr>
      <w:r>
        <w:rPr>
          <w:rFonts w:ascii="Arial" w:eastAsia="Arial" w:hAnsi="Arial" w:cs="Arial"/>
          <w:sz w:val="22"/>
          <w:szCs w:val="22"/>
        </w:rPr>
        <w:t>Administrator wyznaczył inspektora ochrony danych, z którym można się skontaktować poprzez e-mail: iod@ore.edu.pl lub pisemnie przekazując korespondencję na adres siedziby Administratora wskazany w punkcie 1.</w:t>
      </w:r>
    </w:p>
    <w:p w14:paraId="7E2E57B6" w14:textId="77777777" w:rsidR="00F62886" w:rsidRDefault="00351093">
      <w:pPr>
        <w:numPr>
          <w:ilvl w:val="0"/>
          <w:numId w:val="3"/>
        </w:numPr>
        <w:spacing w:line="360" w:lineRule="auto"/>
        <w:ind w:left="0" w:hanging="2"/>
        <w:rPr>
          <w:rFonts w:ascii="Arial" w:eastAsia="Arial" w:hAnsi="Arial" w:cs="Arial"/>
          <w:sz w:val="22"/>
          <w:szCs w:val="22"/>
        </w:rPr>
      </w:pPr>
      <w:r>
        <w:rPr>
          <w:rFonts w:ascii="Arial" w:eastAsia="Arial" w:hAnsi="Arial" w:cs="Arial"/>
          <w:sz w:val="22"/>
          <w:szCs w:val="22"/>
        </w:rPr>
        <w:t>Państwa dane osobowe przetwarzane będą w celu związanym z postępowaniem o udzielenie zamówienia publicznego zgodnie z obowiązującymi przepisami prawa. Administrator może również przetwarzać dane osobowe w celu realizacji zadań przypisanych Instytucji Zarządzającej Programem Fundusze Europejskie dla Rozwoju Społecznego 2021-2027, w zakresie w jakim jest to niezbędne dla realizacji tego celu, a w szczególności:</w:t>
      </w:r>
    </w:p>
    <w:p w14:paraId="52E7E4FD" w14:textId="77777777" w:rsidR="00F62886" w:rsidRPr="00850346" w:rsidRDefault="00351093" w:rsidP="00BF6B2E">
      <w:pPr>
        <w:pStyle w:val="Akapitzlist"/>
        <w:numPr>
          <w:ilvl w:val="0"/>
          <w:numId w:val="20"/>
        </w:numPr>
        <w:spacing w:line="360" w:lineRule="auto"/>
        <w:ind w:leftChars="0" w:firstLineChars="0"/>
        <w:rPr>
          <w:rFonts w:ascii="Arial" w:eastAsia="Arial" w:hAnsi="Arial" w:cs="Arial"/>
        </w:rPr>
      </w:pPr>
      <w:r w:rsidRPr="00850346">
        <w:rPr>
          <w:rFonts w:ascii="Arial" w:eastAsia="Arial" w:hAnsi="Arial" w:cs="Arial"/>
        </w:rPr>
        <w:t>potwierdzania kwalifikowalności wydatków,</w:t>
      </w:r>
    </w:p>
    <w:p w14:paraId="2548B220" w14:textId="77777777" w:rsidR="00F62886" w:rsidRPr="00850346" w:rsidRDefault="00351093" w:rsidP="00BF6B2E">
      <w:pPr>
        <w:pStyle w:val="Akapitzlist"/>
        <w:numPr>
          <w:ilvl w:val="0"/>
          <w:numId w:val="20"/>
        </w:numPr>
        <w:spacing w:line="360" w:lineRule="auto"/>
        <w:ind w:leftChars="0" w:firstLineChars="0"/>
        <w:rPr>
          <w:rFonts w:ascii="Arial" w:eastAsia="Arial" w:hAnsi="Arial" w:cs="Arial"/>
        </w:rPr>
      </w:pPr>
      <w:r w:rsidRPr="00850346">
        <w:rPr>
          <w:rFonts w:ascii="Arial" w:eastAsia="Arial" w:hAnsi="Arial" w:cs="Arial"/>
        </w:rPr>
        <w:lastRenderedPageBreak/>
        <w:t>wnioskowania o płatności do Komisji Europejskiej,</w:t>
      </w:r>
    </w:p>
    <w:p w14:paraId="70E644E5" w14:textId="77777777" w:rsidR="00F62886" w:rsidRPr="00850346" w:rsidRDefault="00351093" w:rsidP="00BF6B2E">
      <w:pPr>
        <w:pStyle w:val="Akapitzlist"/>
        <w:numPr>
          <w:ilvl w:val="0"/>
          <w:numId w:val="20"/>
        </w:numPr>
        <w:spacing w:line="360" w:lineRule="auto"/>
        <w:ind w:leftChars="0" w:firstLineChars="0"/>
        <w:rPr>
          <w:rFonts w:ascii="Arial" w:eastAsia="Arial" w:hAnsi="Arial" w:cs="Arial"/>
        </w:rPr>
      </w:pPr>
      <w:r w:rsidRPr="00850346">
        <w:rPr>
          <w:rFonts w:ascii="Arial" w:eastAsia="Arial" w:hAnsi="Arial" w:cs="Arial"/>
        </w:rPr>
        <w:t>raportowania o nieprawidłowościach,</w:t>
      </w:r>
    </w:p>
    <w:p w14:paraId="4CEE0C23" w14:textId="77777777" w:rsidR="00F62886" w:rsidRPr="00850346" w:rsidRDefault="00351093" w:rsidP="00BF6B2E">
      <w:pPr>
        <w:pStyle w:val="Akapitzlist"/>
        <w:numPr>
          <w:ilvl w:val="0"/>
          <w:numId w:val="20"/>
        </w:numPr>
        <w:spacing w:line="360" w:lineRule="auto"/>
        <w:ind w:leftChars="0" w:firstLineChars="0"/>
        <w:rPr>
          <w:rFonts w:ascii="Arial" w:eastAsia="Arial" w:hAnsi="Arial" w:cs="Arial"/>
        </w:rPr>
      </w:pPr>
      <w:r w:rsidRPr="00850346">
        <w:rPr>
          <w:rFonts w:ascii="Arial" w:eastAsia="Arial" w:hAnsi="Arial" w:cs="Arial"/>
        </w:rPr>
        <w:t>ewaluacji,</w:t>
      </w:r>
    </w:p>
    <w:p w14:paraId="635479CC" w14:textId="77777777" w:rsidR="00F62886" w:rsidRPr="00850346" w:rsidRDefault="00351093" w:rsidP="00BF6B2E">
      <w:pPr>
        <w:pStyle w:val="Akapitzlist"/>
        <w:numPr>
          <w:ilvl w:val="0"/>
          <w:numId w:val="20"/>
        </w:numPr>
        <w:spacing w:line="360" w:lineRule="auto"/>
        <w:ind w:leftChars="0" w:firstLineChars="0"/>
        <w:rPr>
          <w:rFonts w:ascii="Arial" w:eastAsia="Arial" w:hAnsi="Arial" w:cs="Arial"/>
        </w:rPr>
      </w:pPr>
      <w:r w:rsidRPr="00850346">
        <w:rPr>
          <w:rFonts w:ascii="Arial" w:eastAsia="Arial" w:hAnsi="Arial" w:cs="Arial"/>
        </w:rPr>
        <w:t>monitoringu,</w:t>
      </w:r>
    </w:p>
    <w:p w14:paraId="3AD17435" w14:textId="77777777" w:rsidR="00F62886" w:rsidRPr="00850346" w:rsidRDefault="00351093" w:rsidP="00BF6B2E">
      <w:pPr>
        <w:pStyle w:val="Akapitzlist"/>
        <w:numPr>
          <w:ilvl w:val="0"/>
          <w:numId w:val="20"/>
        </w:numPr>
        <w:spacing w:line="360" w:lineRule="auto"/>
        <w:ind w:leftChars="0" w:firstLineChars="0"/>
        <w:rPr>
          <w:rFonts w:ascii="Arial" w:eastAsia="Arial" w:hAnsi="Arial" w:cs="Arial"/>
        </w:rPr>
      </w:pPr>
      <w:r w:rsidRPr="00850346">
        <w:rPr>
          <w:rFonts w:ascii="Arial" w:eastAsia="Arial" w:hAnsi="Arial" w:cs="Arial"/>
        </w:rPr>
        <w:t>kontroli,</w:t>
      </w:r>
    </w:p>
    <w:p w14:paraId="1063DAB7" w14:textId="77777777" w:rsidR="00F62886" w:rsidRPr="00850346" w:rsidRDefault="00351093" w:rsidP="00BF6B2E">
      <w:pPr>
        <w:pStyle w:val="Akapitzlist"/>
        <w:numPr>
          <w:ilvl w:val="0"/>
          <w:numId w:val="20"/>
        </w:numPr>
        <w:spacing w:line="360" w:lineRule="auto"/>
        <w:ind w:leftChars="0" w:firstLineChars="0"/>
        <w:rPr>
          <w:rFonts w:ascii="Arial" w:eastAsia="Arial" w:hAnsi="Arial" w:cs="Arial"/>
        </w:rPr>
      </w:pPr>
      <w:r w:rsidRPr="00850346">
        <w:rPr>
          <w:rFonts w:ascii="Arial" w:eastAsia="Arial" w:hAnsi="Arial" w:cs="Arial"/>
        </w:rPr>
        <w:t>audytu,</w:t>
      </w:r>
    </w:p>
    <w:p w14:paraId="61CA6091" w14:textId="77777777" w:rsidR="00F62886" w:rsidRPr="00850346" w:rsidRDefault="00351093" w:rsidP="00BF6B2E">
      <w:pPr>
        <w:pStyle w:val="Akapitzlist"/>
        <w:numPr>
          <w:ilvl w:val="0"/>
          <w:numId w:val="20"/>
        </w:numPr>
        <w:spacing w:line="360" w:lineRule="auto"/>
        <w:ind w:leftChars="0" w:firstLineChars="0"/>
        <w:rPr>
          <w:rFonts w:ascii="Arial" w:eastAsia="Arial" w:hAnsi="Arial" w:cs="Arial"/>
        </w:rPr>
      </w:pPr>
      <w:r w:rsidRPr="00850346">
        <w:rPr>
          <w:rFonts w:ascii="Arial" w:eastAsia="Arial" w:hAnsi="Arial" w:cs="Arial"/>
        </w:rPr>
        <w:t>sprawozdawczości,</w:t>
      </w:r>
    </w:p>
    <w:p w14:paraId="2BE77C75" w14:textId="77777777" w:rsidR="00F62886" w:rsidRPr="00850346" w:rsidRDefault="00351093" w:rsidP="00BF6B2E">
      <w:pPr>
        <w:pStyle w:val="Akapitzlist"/>
        <w:numPr>
          <w:ilvl w:val="0"/>
          <w:numId w:val="20"/>
        </w:numPr>
        <w:spacing w:after="0" w:line="360" w:lineRule="auto"/>
        <w:ind w:leftChars="0" w:firstLineChars="0"/>
        <w:rPr>
          <w:rFonts w:ascii="Arial" w:eastAsia="Arial" w:hAnsi="Arial" w:cs="Arial"/>
        </w:rPr>
      </w:pPr>
      <w:r w:rsidRPr="00850346">
        <w:rPr>
          <w:rFonts w:ascii="Arial" w:eastAsia="Arial" w:hAnsi="Arial" w:cs="Arial"/>
        </w:rPr>
        <w:t>działań informacyjno-promocyjnych.</w:t>
      </w:r>
    </w:p>
    <w:p w14:paraId="6A9E6FEA" w14:textId="77777777" w:rsidR="00F62886" w:rsidRPr="00BF6B2E" w:rsidRDefault="00351093" w:rsidP="00BF6B2E">
      <w:pPr>
        <w:pStyle w:val="Akapitzlist"/>
        <w:numPr>
          <w:ilvl w:val="0"/>
          <w:numId w:val="3"/>
        </w:numPr>
        <w:spacing w:line="360" w:lineRule="auto"/>
        <w:ind w:leftChars="0" w:left="0" w:firstLineChars="0" w:firstLine="0"/>
        <w:rPr>
          <w:rFonts w:ascii="Arial" w:eastAsia="Arial" w:hAnsi="Arial" w:cs="Arial"/>
        </w:rPr>
      </w:pPr>
      <w:r w:rsidRPr="00BF6B2E">
        <w:rPr>
          <w:rFonts w:ascii="Arial" w:eastAsia="Arial" w:hAnsi="Arial" w:cs="Arial"/>
        </w:rPr>
        <w:t>Podstawą prawną przetwarzania danych jest konieczność realizacji obowiązków spoczywających na Administratorze (art. 6 ust. 1. lit. c oraz art. 9 ust. 2 lit. g RODO), ustawy z dnia 28 kwietnia 2022 r. o zasadach realizacji zadań finansowanych ze środków europejskich w perspektywie finansowej 2021-2027 oraz przepisów prawa europejskiego i krajowego:</w:t>
      </w:r>
    </w:p>
    <w:p w14:paraId="5B3854EC" w14:textId="77777777" w:rsidR="00F62886" w:rsidRPr="00BF6B2E" w:rsidRDefault="00351093" w:rsidP="00BF6B2E">
      <w:pPr>
        <w:pStyle w:val="Akapitzlist"/>
        <w:numPr>
          <w:ilvl w:val="0"/>
          <w:numId w:val="21"/>
        </w:numPr>
        <w:spacing w:after="0" w:line="360" w:lineRule="auto"/>
        <w:ind w:leftChars="0" w:left="0" w:firstLineChars="0" w:firstLine="284"/>
        <w:rPr>
          <w:rFonts w:ascii="Arial" w:eastAsia="Arial" w:hAnsi="Arial" w:cs="Arial"/>
        </w:rPr>
      </w:pPr>
      <w:r w:rsidRPr="00BF6B2E">
        <w:rPr>
          <w:rFonts w:ascii="Arial" w:eastAsia="Arial" w:hAnsi="Arial" w:cs="Arial"/>
        </w:rPr>
        <w:t>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lntegracji, Funduszu Bezpieczeństwa Wewnętrznego i lnstrumentu Wsparcia Finansowego na rzecz Zarządzania Granicami i Polityki Wizowej,</w:t>
      </w:r>
    </w:p>
    <w:p w14:paraId="1B1ED7AD" w14:textId="77777777" w:rsidR="00F62886" w:rsidRPr="00BF6B2E" w:rsidRDefault="00351093" w:rsidP="00BF6B2E">
      <w:pPr>
        <w:pStyle w:val="Akapitzlist"/>
        <w:numPr>
          <w:ilvl w:val="0"/>
          <w:numId w:val="21"/>
        </w:numPr>
        <w:spacing w:after="0" w:line="360" w:lineRule="auto"/>
        <w:ind w:leftChars="0" w:left="0" w:firstLineChars="0" w:firstLine="284"/>
        <w:rPr>
          <w:rFonts w:ascii="Arial" w:eastAsia="Arial" w:hAnsi="Arial" w:cs="Arial"/>
        </w:rPr>
      </w:pPr>
      <w:r w:rsidRPr="00BF6B2E">
        <w:rPr>
          <w:rFonts w:ascii="Arial" w:eastAsia="Arial" w:hAnsi="Arial" w:cs="Arial"/>
        </w:rPr>
        <w:t>rozporządzenie Parlamentu Europejskiego i Rady (UE)2021/1057 z dnia 24 czerwca 2021 r. ustanawiające Europejski Fundusz Społeczny Plus (EFS+) oraz uchylające rozporządzenie (UE) nr 1296/2013 (Dz. Urz. UE L 231 z 30.06.2021, str.21, z późn. zm.),</w:t>
      </w:r>
    </w:p>
    <w:p w14:paraId="0944B795" w14:textId="77777777" w:rsidR="00F62886" w:rsidRPr="00BF6B2E" w:rsidRDefault="00351093" w:rsidP="00BF6B2E">
      <w:pPr>
        <w:pStyle w:val="Akapitzlist"/>
        <w:numPr>
          <w:ilvl w:val="0"/>
          <w:numId w:val="21"/>
        </w:numPr>
        <w:spacing w:after="0" w:line="360" w:lineRule="auto"/>
        <w:ind w:leftChars="0" w:left="0" w:firstLineChars="0" w:firstLine="284"/>
        <w:rPr>
          <w:rFonts w:ascii="Arial" w:eastAsia="Arial" w:hAnsi="Arial" w:cs="Arial"/>
        </w:rPr>
      </w:pPr>
      <w:r w:rsidRPr="00BF6B2E">
        <w:rPr>
          <w:rFonts w:ascii="Arial" w:eastAsia="Arial" w:hAnsi="Arial" w:cs="Arial"/>
        </w:rPr>
        <w:t>ustawa z dnia 28 kwietnia 2022 r. o zasadach realizacji zadań finansowanych ze środków europejskich w perspektywie finansowej 2027-2027, w szczególności art. 87-93,</w:t>
      </w:r>
    </w:p>
    <w:p w14:paraId="2C43774B" w14:textId="77777777" w:rsidR="00F62886" w:rsidRPr="00BF6B2E" w:rsidRDefault="00351093" w:rsidP="00BF6B2E">
      <w:pPr>
        <w:pStyle w:val="Akapitzlist"/>
        <w:numPr>
          <w:ilvl w:val="0"/>
          <w:numId w:val="21"/>
        </w:numPr>
        <w:spacing w:after="0" w:line="360" w:lineRule="auto"/>
        <w:ind w:leftChars="0" w:left="714" w:firstLineChars="0" w:hanging="357"/>
        <w:rPr>
          <w:rFonts w:ascii="Arial" w:eastAsia="Arial" w:hAnsi="Arial" w:cs="Arial"/>
        </w:rPr>
      </w:pPr>
      <w:r w:rsidRPr="00BF6B2E">
        <w:rPr>
          <w:rFonts w:ascii="Arial" w:eastAsia="Arial" w:hAnsi="Arial" w:cs="Arial"/>
        </w:rPr>
        <w:t>ustawa z 14 czerwca 1960 r. - Kodeks postępowania administracyjnego,</w:t>
      </w:r>
    </w:p>
    <w:p w14:paraId="33443982" w14:textId="77777777" w:rsidR="00F62886" w:rsidRPr="00BF6B2E" w:rsidRDefault="00351093" w:rsidP="00BF6B2E">
      <w:pPr>
        <w:pStyle w:val="Akapitzlist"/>
        <w:numPr>
          <w:ilvl w:val="0"/>
          <w:numId w:val="21"/>
        </w:numPr>
        <w:spacing w:after="0" w:line="360" w:lineRule="auto"/>
        <w:ind w:leftChars="0" w:left="714" w:firstLineChars="0" w:hanging="357"/>
        <w:rPr>
          <w:rFonts w:ascii="Arial" w:eastAsia="Arial" w:hAnsi="Arial" w:cs="Arial"/>
        </w:rPr>
      </w:pPr>
      <w:r w:rsidRPr="00BF6B2E">
        <w:rPr>
          <w:rFonts w:ascii="Arial" w:eastAsia="Arial" w:hAnsi="Arial" w:cs="Arial"/>
        </w:rPr>
        <w:t>ustawa z 27 sierpnia 2009 r. o finansach publicznych.</w:t>
      </w:r>
    </w:p>
    <w:p w14:paraId="5B5F1215" w14:textId="77777777" w:rsidR="00BF6B2E" w:rsidRDefault="00351093" w:rsidP="00BF6B2E">
      <w:pPr>
        <w:pStyle w:val="Akapitzlist"/>
        <w:numPr>
          <w:ilvl w:val="0"/>
          <w:numId w:val="3"/>
        </w:numPr>
        <w:spacing w:line="360" w:lineRule="auto"/>
        <w:ind w:leftChars="0" w:left="0" w:firstLineChars="0" w:firstLine="0"/>
        <w:rPr>
          <w:rFonts w:ascii="Arial" w:eastAsia="Arial" w:hAnsi="Arial" w:cs="Arial"/>
        </w:rPr>
      </w:pPr>
      <w:r w:rsidRPr="00BF6B2E">
        <w:rPr>
          <w:rFonts w:ascii="Arial" w:eastAsia="Arial" w:hAnsi="Arial" w:cs="Arial"/>
        </w:rPr>
        <w:t>Podanie danych jest niezbędne do realizacji celu, o którym mowa w pkt. 3. Konsekwencje niepodania danych osobowych wynikają z przepisów prawa, w tym uniemożliwiają udział w projekcie realizowanym w ramach Programu Fundusze Europejskie dla Rozwoju Społecznego 2021-2027.</w:t>
      </w:r>
    </w:p>
    <w:p w14:paraId="69459202" w14:textId="77777777" w:rsidR="00BF6B2E" w:rsidRDefault="00351093" w:rsidP="00BF6B2E">
      <w:pPr>
        <w:pStyle w:val="Akapitzlist"/>
        <w:numPr>
          <w:ilvl w:val="0"/>
          <w:numId w:val="3"/>
        </w:numPr>
        <w:spacing w:line="360" w:lineRule="auto"/>
        <w:ind w:leftChars="0" w:left="0" w:firstLineChars="0" w:firstLine="0"/>
        <w:rPr>
          <w:rFonts w:ascii="Arial" w:eastAsia="Arial" w:hAnsi="Arial" w:cs="Arial"/>
        </w:rPr>
      </w:pPr>
      <w:r w:rsidRPr="00BF6B2E">
        <w:rPr>
          <w:rFonts w:ascii="Arial" w:eastAsia="Arial" w:hAnsi="Arial" w:cs="Arial"/>
        </w:rPr>
        <w:t>Państwa dane osobowe mogą zostać również powierzone specjalistycznym firmom, realizującym na zlecenie Instytucji Zarządzającej lub pośredniczącej ewaluację, kontrolę i audyt w ramach Programu Fundusze Europejskie dla Rozwoju Społecznego 2021-2027.</w:t>
      </w:r>
    </w:p>
    <w:p w14:paraId="2CFF4386" w14:textId="77777777" w:rsidR="00F62886" w:rsidRPr="00BF6B2E" w:rsidRDefault="00351093" w:rsidP="00BF6B2E">
      <w:pPr>
        <w:pStyle w:val="Akapitzlist"/>
        <w:numPr>
          <w:ilvl w:val="0"/>
          <w:numId w:val="3"/>
        </w:numPr>
        <w:spacing w:line="360" w:lineRule="auto"/>
        <w:ind w:leftChars="0" w:firstLineChars="0" w:hanging="720"/>
        <w:rPr>
          <w:rFonts w:ascii="Arial" w:eastAsia="Arial" w:hAnsi="Arial" w:cs="Arial"/>
        </w:rPr>
      </w:pPr>
      <w:r w:rsidRPr="00BF6B2E">
        <w:rPr>
          <w:rFonts w:ascii="Arial" w:eastAsia="Arial" w:hAnsi="Arial" w:cs="Arial"/>
        </w:rPr>
        <w:t>Odbiorcami danych osobowych mogą być:</w:t>
      </w:r>
    </w:p>
    <w:p w14:paraId="57CE3BA1" w14:textId="77777777" w:rsidR="00F62886" w:rsidRPr="00BF6B2E" w:rsidRDefault="00351093" w:rsidP="00BF6B2E">
      <w:pPr>
        <w:pStyle w:val="Akapitzlist"/>
        <w:numPr>
          <w:ilvl w:val="0"/>
          <w:numId w:val="22"/>
        </w:numPr>
        <w:spacing w:line="360" w:lineRule="auto"/>
        <w:ind w:leftChars="0" w:left="0" w:firstLineChars="0" w:firstLine="284"/>
        <w:rPr>
          <w:rFonts w:ascii="Arial" w:eastAsia="Arial" w:hAnsi="Arial" w:cs="Arial"/>
        </w:rPr>
      </w:pPr>
      <w:r w:rsidRPr="00BF6B2E">
        <w:rPr>
          <w:rFonts w:ascii="Arial" w:eastAsia="Arial" w:hAnsi="Arial" w:cs="Arial"/>
        </w:rPr>
        <w:lastRenderedPageBreak/>
        <w:t>podmioty, którym Instytucja Zarządzająca powierzyła wykonywanie zadań związanych z realizacją Programu, a także eksperci, podmioty prowadzące audyty, kontrole, szkolenia i ewaluacje, </w:t>
      </w:r>
    </w:p>
    <w:p w14:paraId="1DD26210" w14:textId="77777777" w:rsidR="00F62886" w:rsidRPr="00BF6B2E" w:rsidRDefault="00351093" w:rsidP="00BF6B2E">
      <w:pPr>
        <w:pStyle w:val="Akapitzlist"/>
        <w:numPr>
          <w:ilvl w:val="0"/>
          <w:numId w:val="22"/>
        </w:numPr>
        <w:spacing w:line="360" w:lineRule="auto"/>
        <w:ind w:leftChars="0" w:left="0" w:firstLineChars="0" w:firstLine="284"/>
        <w:rPr>
          <w:rFonts w:ascii="Arial" w:eastAsia="Arial" w:hAnsi="Arial" w:cs="Arial"/>
        </w:rPr>
      </w:pPr>
      <w:r w:rsidRPr="00BF6B2E">
        <w:rPr>
          <w:rFonts w:ascii="Arial" w:eastAsia="Arial" w:hAnsi="Arial" w:cs="Arial"/>
        </w:rPr>
        <w:t>instytucje, organy i agencje Unii Europejskiej (UE), a także inne podmioty, którym UE powierzyła wykonywanie zadań związanych z wdrażaniem Programu Fundusze Europejskie dla Rozwoju Społecznego 2021-2027.</w:t>
      </w:r>
    </w:p>
    <w:p w14:paraId="2B08B9BC" w14:textId="77777777" w:rsidR="00F62886" w:rsidRPr="00BF6B2E" w:rsidRDefault="00351093" w:rsidP="00BF6B2E">
      <w:pPr>
        <w:pStyle w:val="Akapitzlist"/>
        <w:numPr>
          <w:ilvl w:val="0"/>
          <w:numId w:val="22"/>
        </w:numPr>
        <w:spacing w:after="0" w:line="360" w:lineRule="auto"/>
        <w:ind w:leftChars="0" w:left="0" w:firstLineChars="0" w:firstLine="360"/>
        <w:rPr>
          <w:rFonts w:ascii="Arial" w:eastAsia="Arial" w:hAnsi="Arial" w:cs="Arial"/>
        </w:rPr>
      </w:pPr>
      <w:r w:rsidRPr="00BF6B2E">
        <w:rPr>
          <w:rFonts w:ascii="Arial" w:eastAsia="Arial" w:hAnsi="Arial" w:cs="Arial"/>
        </w:rPr>
        <w:t>podmioty świadczące na rzecz Ministra usługi związane z obsługą i rozwojem systemów teleinformatycznych oraz zapewnieniem łączności, w szczególności dostawcy rozwiązań IT i operatorzy telekomunikacyjni.</w:t>
      </w:r>
    </w:p>
    <w:p w14:paraId="08CA2470" w14:textId="77777777" w:rsidR="00BF6B2E" w:rsidRDefault="00351093" w:rsidP="00BF6B2E">
      <w:pPr>
        <w:pStyle w:val="Akapitzlist"/>
        <w:numPr>
          <w:ilvl w:val="0"/>
          <w:numId w:val="3"/>
        </w:numPr>
        <w:spacing w:line="360" w:lineRule="auto"/>
        <w:ind w:leftChars="0" w:left="0" w:firstLineChars="0" w:firstLine="0"/>
        <w:rPr>
          <w:rFonts w:ascii="Arial" w:eastAsia="Arial" w:hAnsi="Arial" w:cs="Arial"/>
        </w:rPr>
      </w:pPr>
      <w:r w:rsidRPr="00BF6B2E">
        <w:rPr>
          <w:rFonts w:ascii="Arial" w:eastAsia="Arial" w:hAnsi="Arial" w:cs="Arial"/>
        </w:rPr>
        <w:t>Dane osobowe będą przechowywane przez okres wskazany w art. 140 ust. 1 rozporządzenia Parlamentu Europejskiego i Rady (UE) nr 1303/2013 z dnia 17 grudnia 2013 r. W niektórych przypadkach, np. prowadzenia kontroli u Administratora przez organy Unii Europejskiej, okres ten może zostać wydłużony.</w:t>
      </w:r>
    </w:p>
    <w:p w14:paraId="4DE48692" w14:textId="77777777" w:rsidR="00BF6B2E" w:rsidRDefault="00351093" w:rsidP="00BF6B2E">
      <w:pPr>
        <w:pStyle w:val="Akapitzlist"/>
        <w:numPr>
          <w:ilvl w:val="0"/>
          <w:numId w:val="3"/>
        </w:numPr>
        <w:spacing w:line="360" w:lineRule="auto"/>
        <w:ind w:leftChars="0" w:left="0" w:firstLineChars="0" w:firstLine="0"/>
        <w:rPr>
          <w:rFonts w:ascii="Arial" w:eastAsia="Arial" w:hAnsi="Arial" w:cs="Arial"/>
        </w:rPr>
      </w:pPr>
      <w:r w:rsidRPr="00BF6B2E">
        <w:rPr>
          <w:rFonts w:ascii="Arial" w:eastAsia="Arial" w:hAnsi="Arial" w:cs="Arial"/>
        </w:rPr>
        <w:t>Państwa dane osobowe nie będą podlegały zautomatyzowanemu podejmowaniu decyzji i nie będą profilowane.</w:t>
      </w:r>
    </w:p>
    <w:p w14:paraId="530B7D7C" w14:textId="77777777" w:rsidR="00BF6B2E" w:rsidRDefault="00351093" w:rsidP="00BF6B2E">
      <w:pPr>
        <w:pStyle w:val="Akapitzlist"/>
        <w:numPr>
          <w:ilvl w:val="0"/>
          <w:numId w:val="3"/>
        </w:numPr>
        <w:spacing w:line="360" w:lineRule="auto"/>
        <w:ind w:leftChars="0" w:firstLineChars="0" w:hanging="720"/>
        <w:rPr>
          <w:rFonts w:ascii="Arial" w:eastAsia="Arial" w:hAnsi="Arial" w:cs="Arial"/>
        </w:rPr>
      </w:pPr>
      <w:r w:rsidRPr="00BF6B2E">
        <w:rPr>
          <w:rFonts w:ascii="Arial" w:eastAsia="Arial" w:hAnsi="Arial" w:cs="Arial"/>
        </w:rPr>
        <w:t>Państwa dane osobowe nie będą przekazywane do państwa trzeciego.</w:t>
      </w:r>
    </w:p>
    <w:p w14:paraId="7AD9CDD8" w14:textId="77777777" w:rsidR="00F62886" w:rsidRPr="00BF6B2E" w:rsidRDefault="00351093" w:rsidP="00BF6B2E">
      <w:pPr>
        <w:pStyle w:val="Akapitzlist"/>
        <w:numPr>
          <w:ilvl w:val="0"/>
          <w:numId w:val="3"/>
        </w:numPr>
        <w:spacing w:line="360" w:lineRule="auto"/>
        <w:ind w:leftChars="0" w:left="0" w:firstLineChars="0" w:firstLine="0"/>
        <w:rPr>
          <w:rFonts w:ascii="Arial" w:eastAsia="Arial" w:hAnsi="Arial" w:cs="Arial"/>
        </w:rPr>
      </w:pPr>
      <w:r w:rsidRPr="00BF6B2E">
        <w:rPr>
          <w:rFonts w:ascii="Arial" w:eastAsia="Arial" w:hAnsi="Arial" w:cs="Arial"/>
        </w:rPr>
        <w:t>W związku z przetwarzaniem Państwa danych osobowych, przysługują Państwu następujące uprawnienia: prawo dostępu do swoich danych osobowych, prawo żądania ich sprostowania, usunięcia lub ograniczenia ich przetwarzania, prawo do sprzeciwu oraz prawo wniesienia skargi do organu nadzorczego którym jest Prezes Urzędu Ochrony Danych Osobowych.</w:t>
      </w:r>
    </w:p>
    <w:p w14:paraId="10BAC278" w14:textId="77777777" w:rsidR="00F62886" w:rsidRDefault="00F62886">
      <w:pPr>
        <w:spacing w:line="360" w:lineRule="auto"/>
        <w:ind w:left="0" w:hanging="2"/>
        <w:rPr>
          <w:rFonts w:ascii="Arial" w:eastAsia="Arial" w:hAnsi="Arial" w:cs="Arial"/>
          <w:sz w:val="22"/>
          <w:szCs w:val="22"/>
        </w:rPr>
      </w:pPr>
    </w:p>
    <w:p w14:paraId="67C337C1" w14:textId="77777777" w:rsidR="00F62886" w:rsidRDefault="00351093">
      <w:pPr>
        <w:spacing w:after="200" w:line="360" w:lineRule="auto"/>
        <w:ind w:left="0" w:hanging="2"/>
        <w:rPr>
          <w:rFonts w:ascii="Arial" w:eastAsia="Arial" w:hAnsi="Arial" w:cs="Arial"/>
          <w:sz w:val="22"/>
          <w:szCs w:val="22"/>
        </w:rPr>
      </w:pPr>
      <w:r>
        <w:rPr>
          <w:rFonts w:ascii="Arial" w:eastAsia="Arial" w:hAnsi="Arial" w:cs="Arial"/>
          <w:sz w:val="22"/>
          <w:szCs w:val="22"/>
        </w:rPr>
        <w:t>Informujemy, że przedstawione zapytanie nie stanowi oferty w myśl art. 66 Kodeksu</w:t>
      </w:r>
      <w:r w:rsidR="00BF6B2E">
        <w:rPr>
          <w:rFonts w:ascii="Arial" w:eastAsia="Arial" w:hAnsi="Arial" w:cs="Arial"/>
          <w:sz w:val="22"/>
          <w:szCs w:val="22"/>
        </w:rPr>
        <w:t xml:space="preserve"> </w:t>
      </w:r>
      <w:r>
        <w:rPr>
          <w:rFonts w:ascii="Arial" w:eastAsia="Arial" w:hAnsi="Arial" w:cs="Arial"/>
          <w:sz w:val="22"/>
          <w:szCs w:val="22"/>
        </w:rPr>
        <w:t>Cywilnego, jak również nie jest ogłoszeniem w rozumieniu ustawy Prawo zamówień publicznych.</w:t>
      </w:r>
    </w:p>
    <w:p w14:paraId="473ECFDD" w14:textId="77777777" w:rsidR="00F62886" w:rsidRDefault="00F62886">
      <w:pPr>
        <w:spacing w:after="200" w:line="360" w:lineRule="auto"/>
        <w:ind w:left="0" w:hanging="2"/>
        <w:rPr>
          <w:rFonts w:ascii="Arial" w:eastAsia="Arial" w:hAnsi="Arial" w:cs="Arial"/>
          <w:sz w:val="22"/>
          <w:szCs w:val="22"/>
        </w:rPr>
      </w:pPr>
    </w:p>
    <w:sectPr w:rsidR="00F62886" w:rsidSect="00850346">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993" w:left="1276" w:header="0" w:footer="70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F7ECF" w14:textId="77777777" w:rsidR="00AD0652" w:rsidRDefault="00AD0652">
      <w:pPr>
        <w:spacing w:line="240" w:lineRule="auto"/>
        <w:ind w:left="0" w:hanging="2"/>
      </w:pPr>
      <w:r>
        <w:separator/>
      </w:r>
    </w:p>
  </w:endnote>
  <w:endnote w:type="continuationSeparator" w:id="0">
    <w:p w14:paraId="405A9FB8" w14:textId="77777777" w:rsidR="00AD0652" w:rsidRDefault="00AD065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03DE8B0-1B3F-435B-B1B9-5D94C523723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45C5CD25-6AF8-44BF-AC58-7CFB5175A6B5}"/>
  </w:font>
  <w:font w:name="Calibri">
    <w:panose1 w:val="020F0502020204030204"/>
    <w:charset w:val="EE"/>
    <w:family w:val="swiss"/>
    <w:pitch w:val="variable"/>
    <w:sig w:usb0="E4002EFF" w:usb1="C000247B" w:usb2="00000009" w:usb3="00000000" w:csb0="000001FF" w:csb1="00000000"/>
    <w:embedRegular r:id="rId3" w:fontKey="{820335FE-4284-4531-B58D-31169CB2E050}"/>
  </w:font>
  <w:font w:name="Georgia">
    <w:panose1 w:val="02040502050405020303"/>
    <w:charset w:val="EE"/>
    <w:family w:val="roman"/>
    <w:pitch w:val="variable"/>
    <w:sig w:usb0="00000287" w:usb1="00000000" w:usb2="00000000" w:usb3="00000000" w:csb0="0000009F" w:csb1="00000000"/>
    <w:embedRegular r:id="rId4" w:fontKey="{D2CFB4B0-2BDF-4C3D-923F-A5A8D6FCFEC4}"/>
    <w:embedItalic r:id="rId5" w:fontKey="{452DBB7B-BAA5-4AD2-B6B5-2021EF1A1DD5}"/>
  </w:font>
  <w:font w:name="Roboto">
    <w:charset w:val="00"/>
    <w:family w:val="auto"/>
    <w:pitch w:val="variable"/>
    <w:sig w:usb0="E0000AFF" w:usb1="5000217F" w:usb2="00000021" w:usb3="00000000" w:csb0="0000019F" w:csb1="00000000"/>
    <w:embedRegular r:id="rId6" w:fontKey="{92E27CC6-0E41-4C3F-A7E0-F44CD2255462}"/>
  </w:font>
  <w:font w:name="Cambria">
    <w:panose1 w:val="02040503050406030204"/>
    <w:charset w:val="EE"/>
    <w:family w:val="roman"/>
    <w:pitch w:val="variable"/>
    <w:sig w:usb0="E00006FF" w:usb1="420024FF" w:usb2="02000000" w:usb3="00000000" w:csb0="0000019F" w:csb1="00000000"/>
    <w:embedRegular r:id="rId7" w:fontKey="{845BDA90-25C9-4021-BED0-06076CB85C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87815" w14:textId="77777777" w:rsidR="00F62886" w:rsidRDefault="00F62886">
    <w:pPr>
      <w:pBdr>
        <w:top w:val="nil"/>
        <w:left w:val="nil"/>
        <w:bottom w:val="nil"/>
        <w:right w:val="nil"/>
        <w:between w:val="nil"/>
      </w:pBdr>
      <w:tabs>
        <w:tab w:val="center" w:pos="4536"/>
        <w:tab w:val="right" w:pos="9072"/>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E0294" w14:textId="77777777" w:rsidR="00F62886" w:rsidRDefault="00351093">
    <w:pPr>
      <w:pBdr>
        <w:top w:val="nil"/>
        <w:left w:val="nil"/>
        <w:bottom w:val="nil"/>
        <w:right w:val="nil"/>
        <w:between w:val="nil"/>
      </w:pBdr>
      <w:tabs>
        <w:tab w:val="center" w:pos="4536"/>
        <w:tab w:val="right" w:pos="9072"/>
      </w:tabs>
      <w:spacing w:line="240" w:lineRule="auto"/>
      <w:ind w:left="0" w:hanging="2"/>
      <w:rPr>
        <w:color w:val="000000"/>
      </w:rPr>
    </w:pPr>
    <w:r>
      <w:rPr>
        <w:noProof/>
        <w:color w:val="000000"/>
      </w:rPr>
      <w:drawing>
        <wp:inline distT="0" distB="0" distL="0" distR="0" wp14:anchorId="78D1385B" wp14:editId="0D6BF3D9">
          <wp:extent cx="5759450" cy="769450"/>
          <wp:effectExtent l="0" t="0" r="0" b="0"/>
          <wp:docPr id="537546451" name="image1.png" descr="Obraz zawierający tekst, Czcionka, zrzut ekranu, lini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png" descr="Obraz zawierający tekst, Czcionka, zrzut ekranu, linia&#10;&#10;Opis wygenerowany automatycznie"/>
                  <pic:cNvPicPr preferRelativeResize="0"/>
                </pic:nvPicPr>
                <pic:blipFill>
                  <a:blip r:embed="rId1"/>
                  <a:srcRect/>
                  <a:stretch>
                    <a:fillRect/>
                  </a:stretch>
                </pic:blipFill>
                <pic:spPr>
                  <a:xfrm>
                    <a:off x="0" y="0"/>
                    <a:ext cx="5759450" cy="769450"/>
                  </a:xfrm>
                  <a:prstGeom prst="rect">
                    <a:avLst/>
                  </a:prstGeom>
                  <a:ln/>
                </pic:spPr>
              </pic:pic>
            </a:graphicData>
          </a:graphic>
        </wp:inline>
      </w:drawing>
    </w:r>
  </w:p>
  <w:p w14:paraId="04F5BA0A" w14:textId="77777777" w:rsidR="00F62886" w:rsidRDefault="00F62886">
    <w:pPr>
      <w:pBdr>
        <w:top w:val="nil"/>
        <w:left w:val="nil"/>
        <w:bottom w:val="nil"/>
        <w:right w:val="nil"/>
        <w:between w:val="nil"/>
      </w:pBd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7C2F8" w14:textId="77777777" w:rsidR="00F62886" w:rsidRDefault="00F62886">
    <w:pPr>
      <w:pBdr>
        <w:top w:val="nil"/>
        <w:left w:val="nil"/>
        <w:bottom w:val="nil"/>
        <w:right w:val="nil"/>
        <w:between w:val="nil"/>
      </w:pBdr>
      <w:tabs>
        <w:tab w:val="center" w:pos="4536"/>
        <w:tab w:val="right" w:pos="9072"/>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680B3" w14:textId="77777777" w:rsidR="00AD0652" w:rsidRDefault="00AD0652">
      <w:pPr>
        <w:spacing w:line="240" w:lineRule="auto"/>
        <w:ind w:left="0" w:hanging="2"/>
      </w:pPr>
      <w:r>
        <w:separator/>
      </w:r>
    </w:p>
  </w:footnote>
  <w:footnote w:type="continuationSeparator" w:id="0">
    <w:p w14:paraId="29B96C55" w14:textId="77777777" w:rsidR="00AD0652" w:rsidRDefault="00AD065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B84E7" w14:textId="77777777" w:rsidR="00F62886" w:rsidRDefault="00F62886">
    <w:pPr>
      <w:pBdr>
        <w:top w:val="nil"/>
        <w:left w:val="nil"/>
        <w:bottom w:val="nil"/>
        <w:right w:val="nil"/>
        <w:between w:val="nil"/>
      </w:pBdr>
      <w:tabs>
        <w:tab w:val="center" w:pos="4536"/>
        <w:tab w:val="right" w:pos="9072"/>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50981" w14:textId="77777777" w:rsidR="00F62886" w:rsidRDefault="00351093">
    <w:pPr>
      <w:pBdr>
        <w:top w:val="nil"/>
        <w:left w:val="nil"/>
        <w:bottom w:val="nil"/>
        <w:right w:val="nil"/>
        <w:between w:val="nil"/>
      </w:pBdr>
      <w:tabs>
        <w:tab w:val="center" w:pos="4536"/>
        <w:tab w:val="right" w:pos="9072"/>
      </w:tabs>
      <w:spacing w:line="240" w:lineRule="auto"/>
      <w:ind w:left="0" w:hanging="2"/>
      <w:rPr>
        <w:color w:val="000000"/>
      </w:rPr>
    </w:pPr>
    <w:r>
      <w:rPr>
        <w:noProof/>
      </w:rPr>
      <w:drawing>
        <wp:anchor distT="0" distB="0" distL="0" distR="0" simplePos="0" relativeHeight="251658240" behindDoc="1" locked="0" layoutInCell="1" hidden="0" allowOverlap="1" wp14:anchorId="78B85E89" wp14:editId="540FAF9F">
          <wp:simplePos x="0" y="0"/>
          <wp:positionH relativeFrom="column">
            <wp:posOffset>-357499</wp:posOffset>
          </wp:positionH>
          <wp:positionV relativeFrom="paragraph">
            <wp:posOffset>315595</wp:posOffset>
          </wp:positionV>
          <wp:extent cx="2698115" cy="427355"/>
          <wp:effectExtent l="0" t="0" r="0" b="0"/>
          <wp:wrapNone/>
          <wp:docPr id="4026409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698115" cy="42735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6379E" w14:textId="77777777" w:rsidR="00F62886" w:rsidRDefault="00F62886">
    <w:pPr>
      <w:pBdr>
        <w:top w:val="nil"/>
        <w:left w:val="nil"/>
        <w:bottom w:val="nil"/>
        <w:right w:val="nil"/>
        <w:between w:val="nil"/>
      </w:pBdr>
      <w:tabs>
        <w:tab w:val="center" w:pos="4536"/>
        <w:tab w:val="right" w:pos="9072"/>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30E7E"/>
    <w:multiLevelType w:val="hybridMultilevel"/>
    <w:tmpl w:val="AE56ADAE"/>
    <w:lvl w:ilvl="0" w:tplc="0415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4A36BB"/>
    <w:multiLevelType w:val="multilevel"/>
    <w:tmpl w:val="A80ED38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0C666005"/>
    <w:multiLevelType w:val="multilevel"/>
    <w:tmpl w:val="B1F456F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0DE110EB"/>
    <w:multiLevelType w:val="hybridMultilevel"/>
    <w:tmpl w:val="724C58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6346F1F"/>
    <w:multiLevelType w:val="multilevel"/>
    <w:tmpl w:val="A822CB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708" w:hanging="708"/>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D6041A"/>
    <w:multiLevelType w:val="multilevel"/>
    <w:tmpl w:val="252C54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00797C"/>
    <w:multiLevelType w:val="multilevel"/>
    <w:tmpl w:val="A4F6FF8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15:restartNumberingAfterBreak="0">
    <w:nsid w:val="28AB57E6"/>
    <w:multiLevelType w:val="hybridMultilevel"/>
    <w:tmpl w:val="C596951C"/>
    <w:lvl w:ilvl="0" w:tplc="0415000B">
      <w:start w:val="1"/>
      <w:numFmt w:val="bullet"/>
      <w:lvlText w:val=""/>
      <w:lvlJc w:val="left"/>
      <w:pPr>
        <w:ind w:left="718" w:hanging="360"/>
      </w:pPr>
      <w:rPr>
        <w:rFonts w:ascii="Wingdings" w:hAnsi="Wingdings"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8" w15:restartNumberingAfterBreak="0">
    <w:nsid w:val="32701FAA"/>
    <w:multiLevelType w:val="multilevel"/>
    <w:tmpl w:val="D74E57EE"/>
    <w:lvl w:ilvl="0">
      <w:start w:val="1"/>
      <w:numFmt w:val="decimal"/>
      <w:lvlText w:val="%1."/>
      <w:lvlJc w:val="left"/>
      <w:pPr>
        <w:ind w:left="720" w:hanging="436"/>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B585B7C"/>
    <w:multiLevelType w:val="multilevel"/>
    <w:tmpl w:val="D9EE37C6"/>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D51055E"/>
    <w:multiLevelType w:val="multilevel"/>
    <w:tmpl w:val="3216FA4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FB70E70"/>
    <w:multiLevelType w:val="multilevel"/>
    <w:tmpl w:val="27B6E79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2" w15:restartNumberingAfterBreak="0">
    <w:nsid w:val="4474472C"/>
    <w:multiLevelType w:val="hybridMultilevel"/>
    <w:tmpl w:val="3E8622A8"/>
    <w:lvl w:ilvl="0" w:tplc="0415000F">
      <w:start w:val="1"/>
      <w:numFmt w:val="decimal"/>
      <w:lvlText w:val="%1."/>
      <w:lvlJc w:val="left"/>
      <w:pPr>
        <w:ind w:left="718" w:hanging="360"/>
      </w:p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13" w15:restartNumberingAfterBreak="0">
    <w:nsid w:val="4DDA6B57"/>
    <w:multiLevelType w:val="multilevel"/>
    <w:tmpl w:val="882A1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08675D9"/>
    <w:multiLevelType w:val="hybridMultilevel"/>
    <w:tmpl w:val="6A8870C4"/>
    <w:lvl w:ilvl="0" w:tplc="04150019">
      <w:start w:val="1"/>
      <w:numFmt w:val="lowerLetter"/>
      <w:lvlText w:val="%1."/>
      <w:lvlJc w:val="left"/>
      <w:pPr>
        <w:ind w:left="718" w:hanging="360"/>
      </w:p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15" w15:restartNumberingAfterBreak="0">
    <w:nsid w:val="544A6C4E"/>
    <w:multiLevelType w:val="multilevel"/>
    <w:tmpl w:val="7D4AECA8"/>
    <w:lvl w:ilvl="0">
      <w:numFmt w:val="lowerLetter"/>
      <w:lvlText w:val="%1."/>
      <w:lvlJc w:val="left"/>
      <w:pPr>
        <w:ind w:left="720" w:hanging="294"/>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7D43678"/>
    <w:multiLevelType w:val="hybridMultilevel"/>
    <w:tmpl w:val="B46866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A9431D1"/>
    <w:multiLevelType w:val="hybridMultilevel"/>
    <w:tmpl w:val="99888C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050294D"/>
    <w:multiLevelType w:val="multilevel"/>
    <w:tmpl w:val="3398CAE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9" w15:restartNumberingAfterBreak="0">
    <w:nsid w:val="6D193974"/>
    <w:multiLevelType w:val="multilevel"/>
    <w:tmpl w:val="BDA4F7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E6E42AB"/>
    <w:multiLevelType w:val="multilevel"/>
    <w:tmpl w:val="D0A842E8"/>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B9A2805"/>
    <w:multiLevelType w:val="multilevel"/>
    <w:tmpl w:val="1804A64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15:restartNumberingAfterBreak="0">
    <w:nsid w:val="7C051DA1"/>
    <w:multiLevelType w:val="hybridMultilevel"/>
    <w:tmpl w:val="A6F80198"/>
    <w:lvl w:ilvl="0" w:tplc="04150017">
      <w:start w:val="1"/>
      <w:numFmt w:val="lowerLetter"/>
      <w:lvlText w:val="%1)"/>
      <w:lvlJc w:val="left"/>
      <w:pPr>
        <w:ind w:left="718" w:hanging="360"/>
      </w:p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3" w15:restartNumberingAfterBreak="0">
    <w:nsid w:val="7DE05E27"/>
    <w:multiLevelType w:val="hybridMultilevel"/>
    <w:tmpl w:val="BEECF5A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46771746">
    <w:abstractNumId w:val="19"/>
  </w:num>
  <w:num w:numId="2" w16cid:durableId="886722075">
    <w:abstractNumId w:val="13"/>
  </w:num>
  <w:num w:numId="3" w16cid:durableId="460194148">
    <w:abstractNumId w:val="8"/>
  </w:num>
  <w:num w:numId="4" w16cid:durableId="1844398602">
    <w:abstractNumId w:val="15"/>
  </w:num>
  <w:num w:numId="5" w16cid:durableId="360664638">
    <w:abstractNumId w:val="9"/>
  </w:num>
  <w:num w:numId="6" w16cid:durableId="697312879">
    <w:abstractNumId w:val="20"/>
  </w:num>
  <w:num w:numId="7" w16cid:durableId="747117316">
    <w:abstractNumId w:val="4"/>
  </w:num>
  <w:num w:numId="8" w16cid:durableId="2027364980">
    <w:abstractNumId w:val="10"/>
  </w:num>
  <w:num w:numId="9" w16cid:durableId="1086609883">
    <w:abstractNumId w:val="11"/>
  </w:num>
  <w:num w:numId="10" w16cid:durableId="1995907519">
    <w:abstractNumId w:val="18"/>
  </w:num>
  <w:num w:numId="11" w16cid:durableId="997881705">
    <w:abstractNumId w:val="2"/>
  </w:num>
  <w:num w:numId="12" w16cid:durableId="148373707">
    <w:abstractNumId w:val="1"/>
  </w:num>
  <w:num w:numId="13" w16cid:durableId="97723128">
    <w:abstractNumId w:val="6"/>
  </w:num>
  <w:num w:numId="14" w16cid:durableId="1193567626">
    <w:abstractNumId w:val="21"/>
  </w:num>
  <w:num w:numId="15" w16cid:durableId="833296230">
    <w:abstractNumId w:val="5"/>
  </w:num>
  <w:num w:numId="16" w16cid:durableId="1106578703">
    <w:abstractNumId w:val="7"/>
  </w:num>
  <w:num w:numId="17" w16cid:durableId="700740584">
    <w:abstractNumId w:val="16"/>
  </w:num>
  <w:num w:numId="18" w16cid:durableId="503125839">
    <w:abstractNumId w:val="17"/>
  </w:num>
  <w:num w:numId="19" w16cid:durableId="877745043">
    <w:abstractNumId w:val="22"/>
  </w:num>
  <w:num w:numId="20" w16cid:durableId="723680102">
    <w:abstractNumId w:val="0"/>
  </w:num>
  <w:num w:numId="21" w16cid:durableId="804391718">
    <w:abstractNumId w:val="14"/>
  </w:num>
  <w:num w:numId="22" w16cid:durableId="531186455">
    <w:abstractNumId w:val="23"/>
  </w:num>
  <w:num w:numId="23" w16cid:durableId="562641688">
    <w:abstractNumId w:val="12"/>
  </w:num>
  <w:num w:numId="24" w16cid:durableId="12902782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86"/>
    <w:rsid w:val="000216B6"/>
    <w:rsid w:val="000932A6"/>
    <w:rsid w:val="00351093"/>
    <w:rsid w:val="00381C1E"/>
    <w:rsid w:val="00682220"/>
    <w:rsid w:val="00850346"/>
    <w:rsid w:val="00920F9B"/>
    <w:rsid w:val="00AD0652"/>
    <w:rsid w:val="00BF6B2E"/>
    <w:rsid w:val="00E46F65"/>
    <w:rsid w:val="00F628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F584E"/>
  <w15:docId w15:val="{3F1560F6-30B1-4B49-80FE-416ACA778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PL" w:eastAsia="pl-PL"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E70C3"/>
    <w:pPr>
      <w:suppressAutoHyphens/>
      <w:spacing w:line="1" w:lineRule="atLeast"/>
      <w:ind w:leftChars="-1" w:left="-1" w:hangingChars="1"/>
      <w:textDirection w:val="btLr"/>
      <w:textAlignment w:val="top"/>
      <w:outlineLvl w:val="0"/>
    </w:pPr>
    <w:rPr>
      <w:position w:val="-1"/>
    </w:rPr>
  </w:style>
  <w:style w:type="paragraph" w:styleId="Nagwek1">
    <w:name w:val="heading 1"/>
    <w:basedOn w:val="Normalny"/>
    <w:next w:val="Normalny"/>
    <w:uiPriority w:val="9"/>
    <w:qFormat/>
    <w:pPr>
      <w:keepNext/>
      <w:jc w:val="both"/>
    </w:pPr>
    <w:rPr>
      <w:sz w:val="2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customStyle="1" w:styleId="Nagwek1Znak">
    <w:name w:val="Nagłówek 1 Znak"/>
    <w:rPr>
      <w:w w:val="100"/>
      <w:position w:val="-1"/>
      <w:sz w:val="28"/>
      <w:szCs w:val="24"/>
      <w:effect w:val="none"/>
      <w:vertAlign w:val="baseline"/>
      <w:cs w:val="0"/>
      <w:em w:val="none"/>
    </w:rPr>
  </w:style>
  <w:style w:type="paragraph" w:styleId="Tekstpodstawowywcity2">
    <w:name w:val="Body Text Indent 2"/>
    <w:basedOn w:val="Normalny"/>
    <w:pPr>
      <w:ind w:firstLine="720"/>
      <w:jc w:val="both"/>
    </w:pPr>
    <w:rPr>
      <w:rFonts w:ascii="Arial" w:hAnsi="Arial" w:cs="Arial"/>
      <w:sz w:val="22"/>
    </w:rPr>
  </w:style>
  <w:style w:type="character" w:customStyle="1" w:styleId="Tekstpodstawowywcity2Znak">
    <w:name w:val="Tekst podstawowy wcięty 2 Znak"/>
    <w:rPr>
      <w:rFonts w:ascii="Arial" w:hAnsi="Arial" w:cs="Arial"/>
      <w:w w:val="100"/>
      <w:position w:val="-1"/>
      <w:sz w:val="22"/>
      <w:szCs w:val="24"/>
      <w:effect w:val="none"/>
      <w:vertAlign w:val="baseline"/>
      <w:cs w:val="0"/>
      <w:em w:val="none"/>
    </w:rPr>
  </w:style>
  <w:style w:type="paragraph" w:styleId="Tekstprzypisukocowego">
    <w:name w:val="endnote text"/>
    <w:basedOn w:val="Normalny"/>
    <w:rPr>
      <w:sz w:val="20"/>
      <w:szCs w:val="20"/>
    </w:rPr>
  </w:style>
  <w:style w:type="character" w:customStyle="1" w:styleId="TekstprzypisukocowegoZnak">
    <w:name w:val="Tekst przypisu końcowego Znak"/>
    <w:basedOn w:val="Domylnaczcionkaakapitu"/>
    <w:rPr>
      <w:w w:val="100"/>
      <w:position w:val="-1"/>
      <w:effect w:val="none"/>
      <w:vertAlign w:val="baseline"/>
      <w:cs w:val="0"/>
      <w:em w:val="none"/>
    </w:rPr>
  </w:style>
  <w:style w:type="character" w:styleId="Odwoanieprzypisukocowego">
    <w:name w:val="endnote reference"/>
    <w:rPr>
      <w:w w:val="100"/>
      <w:position w:val="-1"/>
      <w:effect w:val="none"/>
      <w:vertAlign w:val="superscript"/>
      <w:cs w:val="0"/>
      <w:em w:val="none"/>
    </w:rPr>
  </w:style>
  <w:style w:type="character" w:styleId="Odwoaniedokomentarza">
    <w:name w:val="annotation reference"/>
    <w:uiPriority w:val="99"/>
    <w:rPr>
      <w:w w:val="100"/>
      <w:position w:val="-1"/>
      <w:sz w:val="16"/>
      <w:szCs w:val="16"/>
      <w:effect w:val="none"/>
      <w:vertAlign w:val="baseline"/>
      <w:cs w:val="0"/>
      <w:em w:val="none"/>
    </w:rPr>
  </w:style>
  <w:style w:type="paragraph" w:styleId="Tekstkomentarza">
    <w:name w:val="annotation text"/>
    <w:basedOn w:val="Normalny"/>
    <w:uiPriority w:val="99"/>
    <w:rPr>
      <w:sz w:val="20"/>
      <w:szCs w:val="20"/>
    </w:rPr>
  </w:style>
  <w:style w:type="character" w:customStyle="1" w:styleId="TekstkomentarzaZnak">
    <w:name w:val="Tekst komentarza Znak"/>
    <w:basedOn w:val="Domylnaczcionkaakapitu"/>
    <w:uiPriority w:val="99"/>
    <w:rPr>
      <w:w w:val="100"/>
      <w:position w:val="-1"/>
      <w:effect w:val="none"/>
      <w:vertAlign w:val="baseline"/>
      <w:cs w:val="0"/>
      <w:em w:val="none"/>
    </w:rPr>
  </w:style>
  <w:style w:type="paragraph" w:styleId="Tematkomentarza">
    <w:name w:val="annotation subject"/>
    <w:basedOn w:val="Tekstkomentarza"/>
    <w:next w:val="Tekstkomentarza"/>
    <w:rPr>
      <w:b/>
      <w:bCs/>
    </w:rPr>
  </w:style>
  <w:style w:type="character" w:customStyle="1" w:styleId="TematkomentarzaZnak">
    <w:name w:val="Temat komentarza Znak"/>
    <w:rPr>
      <w:b/>
      <w:bCs/>
      <w:w w:val="100"/>
      <w:position w:val="-1"/>
      <w:effect w:val="none"/>
      <w:vertAlign w:val="baseline"/>
      <w:cs w:val="0"/>
      <w:em w:val="none"/>
    </w:rPr>
  </w:style>
  <w:style w:type="paragraph" w:styleId="Tekstdymka">
    <w:name w:val="Balloon Text"/>
    <w:basedOn w:val="Normalny"/>
    <w:rPr>
      <w:rFonts w:ascii="Tahoma" w:hAnsi="Tahoma" w:cs="Tahoma"/>
      <w:sz w:val="16"/>
      <w:szCs w:val="16"/>
    </w:rPr>
  </w:style>
  <w:style w:type="character" w:customStyle="1" w:styleId="TekstdymkaZnak">
    <w:name w:val="Tekst dymka Znak"/>
    <w:rPr>
      <w:rFonts w:ascii="Tahoma" w:hAnsi="Tahoma" w:cs="Tahoma"/>
      <w:w w:val="100"/>
      <w:position w:val="-1"/>
      <w:sz w:val="16"/>
      <w:szCs w:val="16"/>
      <w:effect w:val="none"/>
      <w:vertAlign w:val="baseline"/>
      <w:cs w:val="0"/>
      <w:em w:val="none"/>
    </w:rPr>
  </w:style>
  <w:style w:type="paragraph" w:customStyle="1" w:styleId="par">
    <w:name w:val="par"/>
    <w:basedOn w:val="Normalny"/>
    <w:pPr>
      <w:spacing w:before="100" w:beforeAutospacing="1" w:after="100" w:afterAutospacing="1"/>
    </w:pPr>
  </w:style>
  <w:style w:type="character" w:customStyle="1" w:styleId="StopkaZnak">
    <w:name w:val="Stopka Znak"/>
    <w:rPr>
      <w:w w:val="100"/>
      <w:position w:val="-1"/>
      <w:sz w:val="24"/>
      <w:szCs w:val="24"/>
      <w:effect w:val="none"/>
      <w:vertAlign w:val="baseline"/>
      <w:cs w:val="0"/>
      <w:em w:val="none"/>
    </w:rPr>
  </w:style>
  <w:style w:type="paragraph" w:styleId="Akapitzlist">
    <w:name w:val="List Paragraph"/>
    <w:basedOn w:val="Normalny"/>
    <w:uiPriority w:val="99"/>
    <w:qFormat/>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uiPriority w:val="99"/>
    <w:rPr>
      <w:rFonts w:ascii="Calibri" w:eastAsia="Calibri" w:hAnsi="Calibri"/>
      <w:w w:val="100"/>
      <w:position w:val="-1"/>
      <w:sz w:val="22"/>
      <w:szCs w:val="22"/>
      <w:effect w:val="none"/>
      <w:vertAlign w:val="baseline"/>
      <w:cs w:val="0"/>
      <w:em w:val="none"/>
      <w:lang w:eastAsia="en-US"/>
    </w:rPr>
  </w:style>
  <w:style w:type="paragraph" w:styleId="NormalnyWeb">
    <w:name w:val="Normal (Web)"/>
    <w:basedOn w:val="Normalny"/>
    <w:uiPriority w:val="99"/>
    <w:qFormat/>
    <w:pPr>
      <w:spacing w:before="100" w:beforeAutospacing="1" w:after="100" w:afterAutospacing="1"/>
    </w:pPr>
  </w:style>
  <w:style w:type="character" w:styleId="Hipercze">
    <w:name w:val="Hyperlink"/>
    <w:qFormat/>
    <w:rPr>
      <w:color w:val="0000FF"/>
      <w:w w:val="100"/>
      <w:position w:val="-1"/>
      <w:u w:val="single"/>
      <w:effect w:val="none"/>
      <w:vertAlign w:val="baseline"/>
      <w:cs w:val="0"/>
      <w:em w:val="none"/>
    </w:rPr>
  </w:style>
  <w:style w:type="table" w:styleId="Tabela-Siatka">
    <w:name w:val="Table Grid"/>
    <w:basedOn w:val="Standardowy"/>
    <w:uiPriority w:val="39"/>
    <w:pPr>
      <w:suppressAutoHyphens/>
      <w:spacing w:line="1" w:lineRule="atLeast"/>
      <w:ind w:leftChars="-1" w:left="-1" w:hangingChars="1"/>
      <w:textDirection w:val="btLr"/>
      <w:textAlignment w:val="top"/>
      <w:outlineLvl w:val="0"/>
    </w:pPr>
    <w:rPr>
      <w:rFonts w:ascii="Calibri" w:eastAsia="Calibri" w:hAnsi="Calibri"/>
      <w:position w:val="-1"/>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paragraph" w:styleId="Poprawka">
    <w:name w:val="Revision"/>
    <w:hidden/>
    <w:uiPriority w:val="99"/>
    <w:semiHidden/>
    <w:rsid w:val="00BA1B86"/>
    <w:rPr>
      <w:position w:val="-1"/>
    </w:r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2">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top w:w="15" w:type="dxa"/>
        <w:left w:w="15" w:type="dxa"/>
        <w:bottom w:w="15" w:type="dxa"/>
        <w:right w:w="15" w:type="dxa"/>
      </w:tblCellMar>
    </w:tblPr>
  </w:style>
  <w:style w:type="table" w:customStyle="1" w:styleId="a4">
    <w:basedOn w:val="TableNormal3"/>
    <w:tblPr>
      <w:tblStyleRowBandSize w:val="1"/>
      <w:tblStyleColBandSize w:val="1"/>
      <w:tblCellMar>
        <w:top w:w="15" w:type="dxa"/>
        <w:left w:w="15" w:type="dxa"/>
        <w:bottom w:w="15" w:type="dxa"/>
        <w:right w:w="15" w:type="dxa"/>
      </w:tblCellMar>
    </w:tblPr>
  </w:style>
  <w:style w:type="table" w:customStyle="1" w:styleId="a5">
    <w:basedOn w:val="TableNormal2"/>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6">
    <w:basedOn w:val="TableNormal2"/>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7">
    <w:basedOn w:val="TableNormal2"/>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inik.surma@ore.edu.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gnieszka.charzynska@ore.edu.p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PzSPLDxs+RenotHiHS/w4m4CQQ==">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2640</Words>
  <Characters>15842</Characters>
  <Application>Microsoft Office Word</Application>
  <DocSecurity>0</DocSecurity>
  <Lines>132</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Jechalska</dc:creator>
  <cp:lastModifiedBy>Charzyńska Agnieszka</cp:lastModifiedBy>
  <cp:revision>6</cp:revision>
  <dcterms:created xsi:type="dcterms:W3CDTF">2023-09-20T09:31:00Z</dcterms:created>
  <dcterms:modified xsi:type="dcterms:W3CDTF">2025-02-10T07:04:00Z</dcterms:modified>
</cp:coreProperties>
</file>