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6244" w14:textId="77777777" w:rsidR="00BC016E" w:rsidRPr="00A81CAB" w:rsidRDefault="00BC016E" w:rsidP="00075640">
      <w:pPr>
        <w:autoSpaceDE w:val="0"/>
        <w:autoSpaceDN w:val="0"/>
        <w:adjustRightInd w:val="0"/>
        <w:spacing w:after="0"/>
        <w:ind w:left="2832"/>
        <w:jc w:val="center"/>
        <w:rPr>
          <w:rFonts w:asciiTheme="minorHAnsi" w:hAnsiTheme="minorHAnsi" w:cstheme="minorHAnsi"/>
          <w:b/>
          <w:bCs/>
          <w:lang w:eastAsia="pl-PL"/>
        </w:rPr>
      </w:pPr>
      <w:r w:rsidRPr="00A81CAB">
        <w:rPr>
          <w:rFonts w:asciiTheme="minorHAnsi" w:hAnsiTheme="minorHAnsi" w:cstheme="minorHAnsi"/>
          <w:b/>
          <w:bCs/>
          <w:lang w:eastAsia="pl-PL"/>
        </w:rPr>
        <w:t xml:space="preserve">UMOWA </w:t>
      </w:r>
      <w:r w:rsidR="00B04B35" w:rsidRPr="00A81CAB">
        <w:rPr>
          <w:rFonts w:asciiTheme="minorHAnsi" w:hAnsiTheme="minorHAnsi" w:cstheme="minorHAnsi"/>
          <w:b/>
          <w:bCs/>
          <w:lang w:eastAsia="pl-PL"/>
        </w:rPr>
        <w:t>n</w:t>
      </w:r>
      <w:r w:rsidRPr="00A81CAB">
        <w:rPr>
          <w:rFonts w:asciiTheme="minorHAnsi" w:hAnsiTheme="minorHAnsi" w:cstheme="minorHAnsi"/>
          <w:b/>
          <w:bCs/>
          <w:lang w:eastAsia="pl-PL"/>
        </w:rPr>
        <w:t>r ……………………………..</w:t>
      </w:r>
      <w:r w:rsidRPr="00A81CAB">
        <w:rPr>
          <w:rFonts w:asciiTheme="minorHAnsi" w:hAnsiTheme="minorHAnsi" w:cstheme="minorHAnsi"/>
          <w:b/>
          <w:lang w:eastAsia="pl-PL"/>
        </w:rPr>
        <w:tab/>
      </w:r>
      <w:r w:rsidRPr="00A81CAB">
        <w:rPr>
          <w:rFonts w:asciiTheme="minorHAnsi" w:hAnsiTheme="minorHAnsi" w:cstheme="minorHAnsi"/>
          <w:b/>
          <w:lang w:eastAsia="pl-PL"/>
        </w:rPr>
        <w:tab/>
      </w:r>
      <w:r w:rsidRPr="00A81CAB">
        <w:rPr>
          <w:rFonts w:asciiTheme="minorHAnsi" w:hAnsiTheme="minorHAnsi" w:cstheme="minorHAnsi"/>
          <w:b/>
          <w:lang w:eastAsia="pl-PL"/>
        </w:rPr>
        <w:tab/>
      </w:r>
      <w:r w:rsidRPr="00A81CAB">
        <w:rPr>
          <w:rFonts w:asciiTheme="minorHAnsi" w:hAnsiTheme="minorHAnsi" w:cstheme="minorHAnsi"/>
          <w:b/>
          <w:lang w:eastAsia="pl-PL"/>
        </w:rPr>
        <w:tab/>
      </w:r>
      <w:r w:rsidRPr="00A81CAB">
        <w:rPr>
          <w:rFonts w:asciiTheme="minorHAnsi" w:hAnsiTheme="minorHAnsi" w:cstheme="minorHAnsi"/>
          <w:b/>
          <w:lang w:eastAsia="pl-PL"/>
        </w:rPr>
        <w:tab/>
      </w:r>
      <w:r w:rsidRPr="00A81CAB">
        <w:rPr>
          <w:rFonts w:asciiTheme="minorHAnsi" w:hAnsiTheme="minorHAnsi" w:cstheme="minorHAnsi"/>
          <w:b/>
          <w:lang w:eastAsia="pl-PL"/>
        </w:rPr>
        <w:tab/>
      </w:r>
    </w:p>
    <w:p w14:paraId="5EA49E9F" w14:textId="0E258BDD" w:rsidR="009D36EA" w:rsidRPr="00A81CAB" w:rsidRDefault="002E3EC7" w:rsidP="00075640">
      <w:pPr>
        <w:overflowPunct w:val="0"/>
        <w:autoSpaceDE w:val="0"/>
        <w:autoSpaceDN w:val="0"/>
        <w:adjustRightInd w:val="0"/>
        <w:spacing w:after="0"/>
        <w:jc w:val="both"/>
        <w:textAlignment w:val="baseline"/>
        <w:rPr>
          <w:rFonts w:asciiTheme="minorHAnsi" w:hAnsiTheme="minorHAnsi" w:cstheme="minorHAnsi"/>
          <w:lang w:eastAsia="pl-PL"/>
        </w:rPr>
      </w:pPr>
      <w:r w:rsidRPr="00A81CAB">
        <w:rPr>
          <w:rFonts w:asciiTheme="minorHAnsi" w:hAnsiTheme="minorHAnsi" w:cstheme="minorHAnsi"/>
          <w:lang w:eastAsia="pl-PL"/>
        </w:rPr>
        <w:t>z</w:t>
      </w:r>
      <w:r w:rsidR="00BC016E" w:rsidRPr="00A81CAB">
        <w:rPr>
          <w:rFonts w:asciiTheme="minorHAnsi" w:hAnsiTheme="minorHAnsi" w:cstheme="minorHAnsi"/>
          <w:lang w:eastAsia="pl-PL"/>
        </w:rPr>
        <w:t xml:space="preserve">awarta w Warszawie w dniu ……………….. </w:t>
      </w:r>
      <w:r w:rsidR="00CB32F4" w:rsidRPr="00A81CAB">
        <w:rPr>
          <w:rFonts w:asciiTheme="minorHAnsi" w:hAnsiTheme="minorHAnsi" w:cstheme="minorHAnsi"/>
          <w:lang w:eastAsia="pl-PL"/>
        </w:rPr>
        <w:t>202</w:t>
      </w:r>
      <w:r w:rsidR="00FD60D5">
        <w:rPr>
          <w:rFonts w:asciiTheme="minorHAnsi" w:hAnsiTheme="minorHAnsi" w:cstheme="minorHAnsi"/>
          <w:lang w:eastAsia="pl-PL"/>
        </w:rPr>
        <w:t>4</w:t>
      </w:r>
      <w:r w:rsidR="00BC016E" w:rsidRPr="00A81CAB">
        <w:rPr>
          <w:rFonts w:asciiTheme="minorHAnsi" w:hAnsiTheme="minorHAnsi" w:cstheme="minorHAnsi"/>
          <w:lang w:eastAsia="pl-PL"/>
        </w:rPr>
        <w:t xml:space="preserve"> roku pomiędzy</w:t>
      </w:r>
      <w:r w:rsidR="00392EC4" w:rsidRPr="00A81CAB">
        <w:rPr>
          <w:rFonts w:asciiTheme="minorHAnsi" w:hAnsiTheme="minorHAnsi" w:cstheme="minorHAnsi"/>
          <w:lang w:eastAsia="pl-PL"/>
        </w:rPr>
        <w:t>:</w:t>
      </w:r>
    </w:p>
    <w:p w14:paraId="6C662462" w14:textId="0BA72A15" w:rsidR="00BC016E" w:rsidRPr="00A81CAB" w:rsidRDefault="00BC016E" w:rsidP="00075640">
      <w:pPr>
        <w:overflowPunct w:val="0"/>
        <w:autoSpaceDE w:val="0"/>
        <w:autoSpaceDN w:val="0"/>
        <w:adjustRightInd w:val="0"/>
        <w:spacing w:after="0"/>
        <w:jc w:val="both"/>
        <w:textAlignment w:val="baseline"/>
        <w:rPr>
          <w:rFonts w:asciiTheme="minorHAnsi" w:hAnsiTheme="minorHAnsi" w:cstheme="minorHAnsi"/>
          <w:lang w:eastAsia="pl-PL"/>
        </w:rPr>
      </w:pPr>
      <w:r w:rsidRPr="00A81CAB">
        <w:rPr>
          <w:rFonts w:asciiTheme="minorHAnsi" w:hAnsiTheme="minorHAnsi" w:cstheme="minorHAnsi"/>
          <w:b/>
          <w:lang w:eastAsia="pl-PL"/>
        </w:rPr>
        <w:t>Skarbem Państwa – Ośrodkiem Rozwoju Edukacji</w:t>
      </w:r>
      <w:r w:rsidRPr="00A81CAB">
        <w:rPr>
          <w:rFonts w:asciiTheme="minorHAnsi" w:hAnsiTheme="minorHAnsi" w:cstheme="minorHAnsi"/>
          <w:lang w:eastAsia="pl-PL"/>
        </w:rPr>
        <w:t xml:space="preserve"> z siedzibą w Warszawie (00-478 Warszawa) przy </w:t>
      </w:r>
      <w:r w:rsidR="00606AA4">
        <w:rPr>
          <w:rFonts w:asciiTheme="minorHAnsi" w:hAnsiTheme="minorHAnsi" w:cstheme="minorHAnsi"/>
          <w:lang w:eastAsia="pl-PL"/>
        </w:rPr>
        <w:br/>
      </w:r>
      <w:r w:rsidRPr="00A81CAB">
        <w:rPr>
          <w:rFonts w:asciiTheme="minorHAnsi" w:hAnsiTheme="minorHAnsi" w:cstheme="minorHAnsi"/>
          <w:lang w:eastAsia="pl-PL"/>
        </w:rPr>
        <w:t xml:space="preserve">Al. Ujazdowskich 28, </w:t>
      </w:r>
      <w:r w:rsidR="00150062" w:rsidRPr="00A81CAB">
        <w:rPr>
          <w:rFonts w:asciiTheme="minorHAnsi" w:hAnsiTheme="minorHAnsi" w:cstheme="minorHAnsi"/>
          <w:lang w:eastAsia="pl-PL"/>
        </w:rPr>
        <w:t xml:space="preserve">NIP: 7010211452, REGON: 142143583, </w:t>
      </w:r>
      <w:r w:rsidRPr="00A81CAB">
        <w:rPr>
          <w:rFonts w:asciiTheme="minorHAnsi" w:hAnsiTheme="minorHAnsi" w:cstheme="minorHAnsi"/>
          <w:lang w:eastAsia="pl-PL"/>
        </w:rPr>
        <w:t xml:space="preserve">zwanym w treści umowy </w:t>
      </w:r>
      <w:r w:rsidRPr="00A81CAB">
        <w:rPr>
          <w:rFonts w:asciiTheme="minorHAnsi" w:hAnsiTheme="minorHAnsi" w:cstheme="minorHAnsi"/>
          <w:b/>
          <w:lang w:eastAsia="pl-PL"/>
        </w:rPr>
        <w:t>Zamawiającym</w:t>
      </w:r>
      <w:r w:rsidR="00BB4C22" w:rsidRPr="00A81CAB">
        <w:rPr>
          <w:rFonts w:asciiTheme="minorHAnsi" w:hAnsiTheme="minorHAnsi" w:cstheme="minorHAnsi"/>
          <w:lang w:eastAsia="pl-PL"/>
        </w:rPr>
        <w:t xml:space="preserve"> lub </w:t>
      </w:r>
      <w:r w:rsidR="00BB4C22" w:rsidRPr="00A81CAB">
        <w:rPr>
          <w:rFonts w:asciiTheme="minorHAnsi" w:hAnsiTheme="minorHAnsi" w:cstheme="minorHAnsi"/>
          <w:b/>
          <w:lang w:eastAsia="pl-PL"/>
        </w:rPr>
        <w:t>ORE</w:t>
      </w:r>
      <w:r w:rsidRPr="00A81CAB">
        <w:rPr>
          <w:rFonts w:asciiTheme="minorHAnsi" w:hAnsiTheme="minorHAnsi" w:cstheme="minorHAnsi"/>
          <w:lang w:eastAsia="pl-PL"/>
        </w:rPr>
        <w:t>, w imieniu którego działa</w:t>
      </w:r>
      <w:r w:rsidR="00150062" w:rsidRPr="00A81CAB">
        <w:rPr>
          <w:rFonts w:asciiTheme="minorHAnsi" w:hAnsiTheme="minorHAnsi" w:cstheme="minorHAnsi"/>
          <w:lang w:eastAsia="pl-PL"/>
        </w:rPr>
        <w:t>:</w:t>
      </w:r>
    </w:p>
    <w:p w14:paraId="258EAFA6" w14:textId="40201BB4" w:rsidR="009533BE" w:rsidRPr="00A81CAB" w:rsidRDefault="00CE50BE" w:rsidP="00075640">
      <w:pPr>
        <w:spacing w:after="0"/>
        <w:jc w:val="both"/>
        <w:rPr>
          <w:rFonts w:asciiTheme="minorHAnsi" w:hAnsiTheme="minorHAnsi" w:cstheme="minorHAnsi"/>
          <w:b/>
          <w:lang w:eastAsia="pl-PL"/>
        </w:rPr>
      </w:pPr>
      <w:r w:rsidRPr="00A81CAB">
        <w:rPr>
          <w:rFonts w:asciiTheme="minorHAnsi" w:hAnsiTheme="minorHAnsi" w:cstheme="minorHAnsi"/>
          <w:b/>
          <w:lang w:eastAsia="pl-PL"/>
        </w:rPr>
        <w:t xml:space="preserve">Marzenna Habib </w:t>
      </w:r>
      <w:r w:rsidR="00261F1F" w:rsidRPr="00A81CAB">
        <w:rPr>
          <w:rFonts w:asciiTheme="minorHAnsi" w:hAnsiTheme="minorHAnsi" w:cstheme="minorHAnsi"/>
          <w:b/>
          <w:lang w:eastAsia="pl-PL"/>
        </w:rPr>
        <w:t>–</w:t>
      </w:r>
      <w:r w:rsidR="00564E48" w:rsidRPr="00A81CAB">
        <w:rPr>
          <w:rFonts w:asciiTheme="minorHAnsi" w:hAnsiTheme="minorHAnsi" w:cstheme="minorHAnsi"/>
          <w:b/>
          <w:lang w:eastAsia="pl-PL"/>
        </w:rPr>
        <w:t xml:space="preserve"> </w:t>
      </w:r>
      <w:r w:rsidR="00781A34" w:rsidRPr="00A81CAB">
        <w:rPr>
          <w:rFonts w:asciiTheme="minorHAnsi" w:hAnsiTheme="minorHAnsi" w:cstheme="minorHAnsi"/>
          <w:b/>
          <w:lang w:eastAsia="pl-PL"/>
        </w:rPr>
        <w:t>p.o. D</w:t>
      </w:r>
      <w:r w:rsidR="00BC016E" w:rsidRPr="00A81CAB">
        <w:rPr>
          <w:rFonts w:asciiTheme="minorHAnsi" w:hAnsiTheme="minorHAnsi" w:cstheme="minorHAnsi"/>
          <w:b/>
          <w:lang w:eastAsia="pl-PL"/>
        </w:rPr>
        <w:t>yrektor O</w:t>
      </w:r>
      <w:r w:rsidR="00150062" w:rsidRPr="00A81CAB">
        <w:rPr>
          <w:rFonts w:asciiTheme="minorHAnsi" w:hAnsiTheme="minorHAnsi" w:cstheme="minorHAnsi"/>
          <w:b/>
          <w:lang w:eastAsia="pl-PL"/>
        </w:rPr>
        <w:t xml:space="preserve">środka </w:t>
      </w:r>
      <w:r w:rsidR="00BC016E" w:rsidRPr="00A81CAB">
        <w:rPr>
          <w:rFonts w:asciiTheme="minorHAnsi" w:hAnsiTheme="minorHAnsi" w:cstheme="minorHAnsi"/>
          <w:b/>
          <w:lang w:eastAsia="pl-PL"/>
        </w:rPr>
        <w:t>R</w:t>
      </w:r>
      <w:r w:rsidR="00150062" w:rsidRPr="00A81CAB">
        <w:rPr>
          <w:rFonts w:asciiTheme="minorHAnsi" w:hAnsiTheme="minorHAnsi" w:cstheme="minorHAnsi"/>
          <w:b/>
          <w:lang w:eastAsia="pl-PL"/>
        </w:rPr>
        <w:t xml:space="preserve">ozwoju </w:t>
      </w:r>
      <w:r w:rsidR="00BC016E" w:rsidRPr="00A81CAB">
        <w:rPr>
          <w:rFonts w:asciiTheme="minorHAnsi" w:hAnsiTheme="minorHAnsi" w:cstheme="minorHAnsi"/>
          <w:b/>
          <w:lang w:eastAsia="pl-PL"/>
        </w:rPr>
        <w:t>E</w:t>
      </w:r>
      <w:r w:rsidR="00150062" w:rsidRPr="00A81CAB">
        <w:rPr>
          <w:rFonts w:asciiTheme="minorHAnsi" w:hAnsiTheme="minorHAnsi" w:cstheme="minorHAnsi"/>
          <w:b/>
          <w:lang w:eastAsia="pl-PL"/>
        </w:rPr>
        <w:t>dukacji</w:t>
      </w:r>
      <w:r w:rsidR="009533BE" w:rsidRPr="00A81CAB">
        <w:rPr>
          <w:rFonts w:asciiTheme="minorHAnsi" w:hAnsiTheme="minorHAnsi" w:cstheme="minorHAnsi"/>
          <w:b/>
          <w:lang w:eastAsia="pl-PL"/>
        </w:rPr>
        <w:t xml:space="preserve"> w Warszawie</w:t>
      </w:r>
    </w:p>
    <w:p w14:paraId="66BF3204" w14:textId="44D65A5D" w:rsidR="00E10328" w:rsidRPr="00A81CAB" w:rsidRDefault="00BB4C22" w:rsidP="00075640">
      <w:pPr>
        <w:spacing w:after="0"/>
        <w:jc w:val="both"/>
        <w:rPr>
          <w:rFonts w:asciiTheme="minorHAnsi" w:hAnsiTheme="minorHAnsi" w:cstheme="minorHAnsi"/>
          <w:lang w:eastAsia="pl-PL"/>
        </w:rPr>
      </w:pPr>
      <w:r w:rsidRPr="00A81CAB">
        <w:rPr>
          <w:rFonts w:asciiTheme="minorHAnsi" w:hAnsiTheme="minorHAnsi" w:cstheme="minorHAnsi"/>
          <w:lang w:eastAsia="pl-PL"/>
        </w:rPr>
        <w:t>a</w:t>
      </w:r>
    </w:p>
    <w:p w14:paraId="7635DAC4" w14:textId="77777777" w:rsidR="007459B2" w:rsidRPr="00A81CAB" w:rsidRDefault="007459B2" w:rsidP="00075640">
      <w:pPr>
        <w:autoSpaceDE w:val="0"/>
        <w:spacing w:after="0"/>
        <w:jc w:val="both"/>
        <w:rPr>
          <w:rFonts w:asciiTheme="minorHAnsi" w:hAnsiTheme="minorHAnsi" w:cstheme="minorHAnsi"/>
          <w:b/>
          <w:bCs/>
          <w:i/>
          <w:color w:val="FF0000"/>
        </w:rPr>
      </w:pPr>
      <w:r w:rsidRPr="00A81CAB">
        <w:rPr>
          <w:rFonts w:asciiTheme="minorHAnsi" w:hAnsiTheme="minorHAnsi" w:cstheme="minorHAnsi"/>
          <w:b/>
          <w:bCs/>
          <w:i/>
          <w:color w:val="FF0000"/>
        </w:rPr>
        <w:t>* gdy Wykonawcą jest osoba fizyczna prowadząca działalność gospodarczą:</w:t>
      </w:r>
    </w:p>
    <w:p w14:paraId="0B168C04" w14:textId="01DD08F7" w:rsidR="007459B2" w:rsidRPr="00A81CAB" w:rsidRDefault="007459B2" w:rsidP="00075640">
      <w:pPr>
        <w:autoSpaceDE w:val="0"/>
        <w:spacing w:after="0"/>
        <w:jc w:val="both"/>
        <w:rPr>
          <w:rFonts w:asciiTheme="minorHAnsi" w:hAnsiTheme="minorHAnsi" w:cstheme="minorHAnsi"/>
          <w:bCs/>
        </w:rPr>
      </w:pPr>
      <w:r w:rsidRPr="00A81CAB">
        <w:rPr>
          <w:rFonts w:asciiTheme="minorHAnsi" w:hAnsiTheme="minorHAnsi" w:cstheme="minorHAnsi"/>
          <w:bCs/>
        </w:rPr>
        <w:t xml:space="preserve">Panem/Panią ........................., zamieszkałym/ą w ..............………. (kod pocztowy), przy ulicy.........................., prowadzącym/ą działalność gospodarczą pod firmą ......................................., adres wykonywania działalności gospodarczej: …………………………….., na podstawie wpisu do Centralnej Ewidencji i Informacji o Działalności Gospodarczej RP, PESEL: ........................, NIP:..........................., REGON: ………………….., zwanym/ą dalej </w:t>
      </w:r>
      <w:r w:rsidRPr="00A81CAB">
        <w:rPr>
          <w:rFonts w:asciiTheme="minorHAnsi" w:hAnsiTheme="minorHAnsi" w:cstheme="minorHAnsi"/>
          <w:b/>
          <w:bCs/>
        </w:rPr>
        <w:t>Wykonawcą</w:t>
      </w:r>
      <w:r w:rsidRPr="00A81CAB">
        <w:rPr>
          <w:rFonts w:asciiTheme="minorHAnsi" w:hAnsiTheme="minorHAnsi" w:cstheme="minorHAnsi"/>
          <w:bCs/>
        </w:rPr>
        <w:t>,</w:t>
      </w:r>
    </w:p>
    <w:p w14:paraId="7B061DD6" w14:textId="77777777" w:rsidR="007459B2" w:rsidRPr="00A81CAB" w:rsidRDefault="007459B2" w:rsidP="00075640">
      <w:pPr>
        <w:autoSpaceDE w:val="0"/>
        <w:spacing w:after="0"/>
        <w:jc w:val="both"/>
        <w:rPr>
          <w:rFonts w:asciiTheme="minorHAnsi" w:hAnsiTheme="minorHAnsi" w:cstheme="minorHAnsi"/>
          <w:b/>
          <w:i/>
          <w:color w:val="FF0000"/>
          <w:lang w:val="x-none"/>
        </w:rPr>
      </w:pPr>
      <w:r w:rsidRPr="00A81CAB">
        <w:rPr>
          <w:rFonts w:asciiTheme="minorHAnsi" w:hAnsiTheme="minorHAnsi" w:cstheme="minorHAnsi"/>
          <w:b/>
          <w:bCs/>
          <w:i/>
          <w:color w:val="FF0000"/>
        </w:rPr>
        <w:t>* gdy Wykonawcą jest osoba fizyczna</w:t>
      </w:r>
    </w:p>
    <w:p w14:paraId="34B39746" w14:textId="4FD27411" w:rsidR="007459B2" w:rsidRPr="00A81CAB" w:rsidRDefault="007459B2" w:rsidP="00075640">
      <w:pPr>
        <w:autoSpaceDE w:val="0"/>
        <w:spacing w:after="0"/>
        <w:jc w:val="both"/>
        <w:rPr>
          <w:rFonts w:asciiTheme="minorHAnsi" w:hAnsiTheme="minorHAnsi" w:cstheme="minorHAnsi"/>
        </w:rPr>
      </w:pPr>
      <w:r w:rsidRPr="00A81CAB">
        <w:rPr>
          <w:rFonts w:asciiTheme="minorHAnsi" w:hAnsiTheme="minorHAnsi" w:cstheme="minorHAnsi"/>
        </w:rPr>
        <w:t xml:space="preserve">Panią/Panem ……………………….…., zamieszkałą/-ym przy ul. …………….., </w:t>
      </w:r>
      <w:r w:rsidR="00BB4C22" w:rsidRPr="00A81CAB">
        <w:rPr>
          <w:rFonts w:asciiTheme="minorHAnsi" w:hAnsiTheme="minorHAnsi" w:cstheme="minorHAnsi"/>
        </w:rPr>
        <w:t>..</w:t>
      </w:r>
      <w:r w:rsidRPr="00A81CAB">
        <w:rPr>
          <w:rFonts w:asciiTheme="minorHAnsi" w:hAnsiTheme="minorHAnsi" w:cstheme="minorHAnsi"/>
        </w:rPr>
        <w:t>-</w:t>
      </w:r>
      <w:r w:rsidR="00BB4C22" w:rsidRPr="00A81CAB">
        <w:rPr>
          <w:rFonts w:asciiTheme="minorHAnsi" w:hAnsiTheme="minorHAnsi" w:cstheme="minorHAnsi"/>
        </w:rPr>
        <w:t xml:space="preserve">… </w:t>
      </w:r>
      <w:r w:rsidRPr="00A81CAB">
        <w:rPr>
          <w:rFonts w:asciiTheme="minorHAnsi" w:hAnsiTheme="minorHAnsi" w:cstheme="minorHAnsi"/>
        </w:rPr>
        <w:t xml:space="preserve">…………………, </w:t>
      </w:r>
      <w:r w:rsidR="00606AA4">
        <w:rPr>
          <w:rFonts w:asciiTheme="minorHAnsi" w:hAnsiTheme="minorHAnsi" w:cstheme="minorHAnsi"/>
        </w:rPr>
        <w:br/>
      </w:r>
      <w:r w:rsidRPr="00A81CAB">
        <w:rPr>
          <w:rFonts w:asciiTheme="minorHAnsi" w:hAnsiTheme="minorHAnsi" w:cstheme="minorHAnsi"/>
        </w:rPr>
        <w:t xml:space="preserve">PESEL ……………………….., </w:t>
      </w:r>
    </w:p>
    <w:p w14:paraId="68BF2E12" w14:textId="791DE72E" w:rsidR="00611FD6" w:rsidRPr="00A81CAB" w:rsidRDefault="0044726A" w:rsidP="00075640">
      <w:pPr>
        <w:autoSpaceDE w:val="0"/>
        <w:spacing w:after="0"/>
        <w:jc w:val="both"/>
        <w:rPr>
          <w:rFonts w:asciiTheme="minorHAnsi" w:hAnsiTheme="minorHAnsi" w:cstheme="minorHAnsi"/>
          <w:lang w:eastAsia="pl-PL"/>
        </w:rPr>
      </w:pPr>
      <w:r w:rsidRPr="00A81CAB">
        <w:rPr>
          <w:rFonts w:asciiTheme="minorHAnsi" w:hAnsiTheme="minorHAnsi" w:cstheme="minorHAnsi"/>
          <w:lang w:eastAsia="pl-PL"/>
        </w:rPr>
        <w:t xml:space="preserve">zwaną w treści umowy </w:t>
      </w:r>
      <w:r w:rsidRPr="00A81CAB">
        <w:rPr>
          <w:rFonts w:asciiTheme="minorHAnsi" w:hAnsiTheme="minorHAnsi" w:cstheme="minorHAnsi"/>
          <w:b/>
          <w:lang w:eastAsia="pl-PL"/>
        </w:rPr>
        <w:t>Wykonawcą</w:t>
      </w:r>
      <w:r w:rsidRPr="00A81CAB">
        <w:rPr>
          <w:rFonts w:asciiTheme="minorHAnsi" w:hAnsiTheme="minorHAnsi" w:cstheme="minorHAnsi"/>
          <w:lang w:eastAsia="pl-PL"/>
        </w:rPr>
        <w:t>, o następującej treści:</w:t>
      </w:r>
    </w:p>
    <w:p w14:paraId="7723CC2B" w14:textId="77777777" w:rsidR="00BC016E" w:rsidRPr="00A81CAB" w:rsidRDefault="00BC016E" w:rsidP="00075640">
      <w:pPr>
        <w:spacing w:after="0"/>
        <w:jc w:val="center"/>
        <w:rPr>
          <w:rFonts w:asciiTheme="minorHAnsi" w:hAnsiTheme="minorHAnsi" w:cstheme="minorHAnsi"/>
          <w:b/>
          <w:lang w:eastAsia="pl-PL"/>
        </w:rPr>
      </w:pPr>
      <w:r w:rsidRPr="00A81CAB">
        <w:rPr>
          <w:rFonts w:asciiTheme="minorHAnsi" w:hAnsiTheme="minorHAnsi" w:cstheme="minorHAnsi"/>
          <w:b/>
          <w:lang w:eastAsia="pl-PL"/>
        </w:rPr>
        <w:t>§ 1</w:t>
      </w:r>
    </w:p>
    <w:p w14:paraId="335C9398" w14:textId="77777777" w:rsidR="00FA3E30" w:rsidRPr="00A81CAB" w:rsidRDefault="00FA3E30" w:rsidP="00075640">
      <w:pPr>
        <w:pStyle w:val="Nagwek2"/>
        <w:spacing w:before="0" w:line="276" w:lineRule="auto"/>
        <w:jc w:val="center"/>
        <w:rPr>
          <w:rFonts w:asciiTheme="minorHAnsi" w:hAnsiTheme="minorHAnsi" w:cstheme="minorHAnsi"/>
          <w:color w:val="auto"/>
          <w:sz w:val="22"/>
          <w:szCs w:val="22"/>
        </w:rPr>
      </w:pPr>
      <w:r w:rsidRPr="00A81CAB">
        <w:rPr>
          <w:rFonts w:asciiTheme="minorHAnsi" w:hAnsiTheme="minorHAnsi" w:cstheme="minorHAnsi"/>
          <w:color w:val="auto"/>
          <w:sz w:val="22"/>
          <w:szCs w:val="22"/>
        </w:rPr>
        <w:t>Przedmiot umowy</w:t>
      </w:r>
    </w:p>
    <w:p w14:paraId="066E767E" w14:textId="6E04750E" w:rsidR="00BC047C" w:rsidRPr="00A81CAB" w:rsidRDefault="00BC047C" w:rsidP="00075640">
      <w:pPr>
        <w:pStyle w:val="Bezodstpw"/>
        <w:numPr>
          <w:ilvl w:val="0"/>
          <w:numId w:val="1"/>
        </w:numPr>
        <w:tabs>
          <w:tab w:val="left" w:pos="426"/>
        </w:tabs>
        <w:spacing w:line="276" w:lineRule="auto"/>
        <w:ind w:left="714" w:hanging="357"/>
        <w:jc w:val="both"/>
        <w:rPr>
          <w:rFonts w:asciiTheme="minorHAnsi" w:hAnsiTheme="minorHAnsi" w:cstheme="minorHAnsi"/>
          <w:lang w:eastAsia="pl-PL"/>
        </w:rPr>
      </w:pPr>
      <w:r w:rsidRPr="00A81CAB">
        <w:rPr>
          <w:rFonts w:asciiTheme="minorHAnsi" w:hAnsiTheme="minorHAnsi" w:cstheme="minorHAnsi"/>
          <w:lang w:eastAsia="pl-PL"/>
        </w:rPr>
        <w:t xml:space="preserve">Zamawiający </w:t>
      </w:r>
      <w:r w:rsidR="00BB4C22" w:rsidRPr="00A81CAB">
        <w:rPr>
          <w:rFonts w:asciiTheme="minorHAnsi" w:hAnsiTheme="minorHAnsi" w:cstheme="minorHAnsi"/>
          <w:lang w:eastAsia="pl-PL"/>
        </w:rPr>
        <w:t xml:space="preserve">zleca </w:t>
      </w:r>
      <w:r w:rsidRPr="00A81CAB">
        <w:rPr>
          <w:rFonts w:asciiTheme="minorHAnsi" w:hAnsiTheme="minorHAnsi" w:cstheme="minorHAnsi"/>
          <w:lang w:eastAsia="pl-PL"/>
        </w:rPr>
        <w:t xml:space="preserve">a Wykonawca zobowiązuje się do wykonania usługi polegającej na </w:t>
      </w:r>
      <w:r w:rsidR="00542D0E" w:rsidRPr="00A81CAB">
        <w:rPr>
          <w:rFonts w:asciiTheme="minorHAnsi" w:hAnsiTheme="minorHAnsi" w:cstheme="minorHAnsi"/>
          <w:lang w:eastAsia="pl-PL"/>
        </w:rPr>
        <w:t xml:space="preserve">pełnieniu funkcji </w:t>
      </w:r>
      <w:r w:rsidR="00542D0E" w:rsidRPr="00A81CAB">
        <w:rPr>
          <w:rFonts w:asciiTheme="minorHAnsi" w:hAnsiTheme="minorHAnsi" w:cstheme="minorHAnsi"/>
          <w:b/>
          <w:bCs/>
          <w:color w:val="000000"/>
        </w:rPr>
        <w:t xml:space="preserve">eksperta w </w:t>
      </w:r>
      <w:r w:rsidR="00542D0E" w:rsidRPr="00A81CAB">
        <w:rPr>
          <w:rFonts w:asciiTheme="minorHAnsi" w:hAnsiTheme="minorHAnsi" w:cstheme="minorHAnsi"/>
          <w:b/>
          <w:color w:val="000000"/>
        </w:rPr>
        <w:t xml:space="preserve">Zespole konsultacyjno-doradczym </w:t>
      </w:r>
      <w:r w:rsidR="00542D0E" w:rsidRPr="00A81CAB">
        <w:rPr>
          <w:rFonts w:asciiTheme="minorHAnsi" w:hAnsiTheme="minorHAnsi" w:cstheme="minorHAnsi"/>
          <w:color w:val="000000"/>
        </w:rPr>
        <w:t>w projekcie</w:t>
      </w:r>
      <w:r w:rsidR="00542D0E" w:rsidRPr="00A81CAB">
        <w:rPr>
          <w:rFonts w:asciiTheme="minorHAnsi" w:hAnsiTheme="minorHAnsi" w:cstheme="minorHAnsi"/>
          <w:b/>
          <w:color w:val="000000"/>
        </w:rPr>
        <w:t xml:space="preserve"> </w:t>
      </w:r>
      <w:r w:rsidR="00542D0E" w:rsidRPr="00A81CAB">
        <w:rPr>
          <w:rFonts w:asciiTheme="minorHAnsi" w:hAnsiTheme="minorHAnsi" w:cstheme="minorHAnsi"/>
          <w:i/>
          <w:color w:val="000000"/>
        </w:rPr>
        <w:t xml:space="preserve">Opracowanie rozwiązań zapewniających dostęp do wysokiej jakości zindywidualizowanego i spersonalizowanego doradztwa metodycznego </w:t>
      </w:r>
      <w:r w:rsidRPr="00A81CAB">
        <w:rPr>
          <w:rFonts w:asciiTheme="minorHAnsi" w:hAnsiTheme="minorHAnsi" w:cstheme="minorHAnsi"/>
          <w:lang w:eastAsia="pl-PL"/>
        </w:rPr>
        <w:t xml:space="preserve">zwanych dalej </w:t>
      </w:r>
      <w:r w:rsidRPr="00A81CAB">
        <w:rPr>
          <w:rFonts w:asciiTheme="minorHAnsi" w:hAnsiTheme="minorHAnsi" w:cstheme="minorHAnsi"/>
          <w:b/>
          <w:lang w:eastAsia="pl-PL"/>
        </w:rPr>
        <w:t>Usługą</w:t>
      </w:r>
      <w:r w:rsidRPr="00A81CAB">
        <w:rPr>
          <w:rFonts w:asciiTheme="minorHAnsi" w:hAnsiTheme="minorHAnsi" w:cstheme="minorHAnsi"/>
          <w:lang w:eastAsia="pl-PL"/>
        </w:rPr>
        <w:t xml:space="preserve">. </w:t>
      </w:r>
    </w:p>
    <w:p w14:paraId="6AC3CFD4" w14:textId="77777777" w:rsidR="00E32E30" w:rsidRPr="00A81CAB" w:rsidRDefault="00E32E30" w:rsidP="00075640">
      <w:pPr>
        <w:pStyle w:val="Akapitzlist"/>
        <w:numPr>
          <w:ilvl w:val="0"/>
          <w:numId w:val="1"/>
        </w:numPr>
        <w:tabs>
          <w:tab w:val="left" w:pos="426"/>
        </w:tabs>
        <w:spacing w:after="0"/>
        <w:ind w:left="714" w:hanging="357"/>
        <w:jc w:val="both"/>
        <w:rPr>
          <w:rFonts w:asciiTheme="minorHAnsi" w:hAnsiTheme="minorHAnsi" w:cstheme="minorHAnsi"/>
          <w:lang w:eastAsia="pl-PL"/>
        </w:rPr>
      </w:pPr>
      <w:r w:rsidRPr="00A81CAB">
        <w:rPr>
          <w:rFonts w:asciiTheme="minorHAnsi" w:hAnsiTheme="minorHAnsi" w:cstheme="minorHAnsi"/>
        </w:rPr>
        <w:t>Zgodnie z Opisem Przedmiotu Zamówienia stanowiącym załącznik nr 1 do umowy,</w:t>
      </w:r>
      <w:r w:rsidRPr="00A81CAB">
        <w:rPr>
          <w:rFonts w:asciiTheme="minorHAnsi" w:eastAsia="Arial" w:hAnsiTheme="minorHAnsi" w:cstheme="minorHAnsi"/>
        </w:rPr>
        <w:t xml:space="preserve"> do z</w:t>
      </w:r>
      <w:r w:rsidRPr="00A81CAB">
        <w:rPr>
          <w:rFonts w:asciiTheme="minorHAnsi" w:hAnsiTheme="minorHAnsi" w:cstheme="minorHAnsi"/>
        </w:rPr>
        <w:t>adań eksperta będzie należało w szczególności:</w:t>
      </w:r>
    </w:p>
    <w:p w14:paraId="0C6931E2" w14:textId="77777777" w:rsidR="00EC04C5" w:rsidRPr="00A81CAB" w:rsidRDefault="00EC04C5" w:rsidP="00075640">
      <w:pPr>
        <w:pStyle w:val="Akapitzlist"/>
        <w:numPr>
          <w:ilvl w:val="0"/>
          <w:numId w:val="13"/>
        </w:numPr>
        <w:pBdr>
          <w:top w:val="nil"/>
          <w:left w:val="nil"/>
          <w:bottom w:val="nil"/>
          <w:right w:val="nil"/>
          <w:between w:val="nil"/>
        </w:pBdr>
        <w:spacing w:after="0"/>
        <w:ind w:left="1134"/>
        <w:jc w:val="both"/>
        <w:rPr>
          <w:rFonts w:asciiTheme="minorHAnsi" w:hAnsiTheme="minorHAnsi" w:cstheme="minorHAnsi"/>
          <w:color w:val="000000"/>
        </w:rPr>
      </w:pPr>
      <w:r w:rsidRPr="00A81CAB">
        <w:rPr>
          <w:rFonts w:asciiTheme="minorHAnsi" w:hAnsiTheme="minorHAnsi" w:cstheme="minorHAnsi"/>
          <w:color w:val="000000"/>
        </w:rPr>
        <w:t xml:space="preserve">opracowanie </w:t>
      </w:r>
      <w:r w:rsidRPr="00A81CAB">
        <w:rPr>
          <w:rFonts w:asciiTheme="minorHAnsi" w:hAnsiTheme="minorHAnsi" w:cstheme="minorHAnsi"/>
          <w:b/>
          <w:color w:val="000000"/>
        </w:rPr>
        <w:t>głównych wytycznych</w:t>
      </w:r>
      <w:r w:rsidRPr="00A81CAB">
        <w:rPr>
          <w:rFonts w:asciiTheme="minorHAnsi" w:hAnsiTheme="minorHAnsi" w:cstheme="minorHAnsi"/>
          <w:color w:val="000000"/>
        </w:rPr>
        <w:t xml:space="preserve"> i </w:t>
      </w:r>
      <w:r w:rsidRPr="00A81CAB">
        <w:rPr>
          <w:rFonts w:asciiTheme="minorHAnsi" w:hAnsiTheme="minorHAnsi" w:cstheme="minorHAnsi"/>
          <w:b/>
          <w:color w:val="000000"/>
        </w:rPr>
        <w:t xml:space="preserve">założeń do diagnozy aktualnego stanu doradztwa metodycznego w Polsce </w:t>
      </w:r>
      <w:r w:rsidRPr="00A81CAB">
        <w:rPr>
          <w:rFonts w:asciiTheme="minorHAnsi" w:hAnsiTheme="minorHAnsi" w:cstheme="minorHAnsi"/>
          <w:color w:val="000000"/>
        </w:rPr>
        <w:t>(określenie w szczególności: obszarów badawczych, grupy badawczej, wielkości próby) w odniesieniu do zmian wprowadzonych w roku 2019 (Rozp. Ministra Edukacji Narodowej z dnia 28 maja 2019 r. w sprawie placówek doskonalenia nauczycieli (Dz.U. 2023 poz. 2738 z późn. zm.).</w:t>
      </w:r>
    </w:p>
    <w:p w14:paraId="3AAB6D44" w14:textId="657B4F65" w:rsidR="00EC04C5" w:rsidRPr="00A81CAB" w:rsidRDefault="00EC04C5" w:rsidP="00075640">
      <w:pPr>
        <w:pStyle w:val="Akapitzlist"/>
        <w:pBdr>
          <w:top w:val="nil"/>
          <w:left w:val="nil"/>
          <w:bottom w:val="nil"/>
          <w:right w:val="nil"/>
          <w:between w:val="nil"/>
        </w:pBdr>
        <w:ind w:left="1134"/>
        <w:jc w:val="both"/>
        <w:rPr>
          <w:rFonts w:asciiTheme="minorHAnsi" w:hAnsiTheme="minorHAnsi" w:cstheme="minorHAnsi"/>
          <w:color w:val="000000"/>
        </w:rPr>
      </w:pPr>
      <w:r w:rsidRPr="00A81CAB">
        <w:rPr>
          <w:rFonts w:asciiTheme="minorHAnsi" w:hAnsiTheme="minorHAnsi" w:cstheme="minorHAnsi"/>
          <w:color w:val="000000"/>
        </w:rPr>
        <w:t xml:space="preserve">Wypracowana koncepcja diagnozy będzie podstawą do przeprowadzenia badania ilościowego </w:t>
      </w:r>
      <w:r w:rsidR="00075640">
        <w:rPr>
          <w:rFonts w:asciiTheme="minorHAnsi" w:hAnsiTheme="minorHAnsi" w:cstheme="minorHAnsi"/>
          <w:color w:val="000000"/>
        </w:rPr>
        <w:br/>
      </w:r>
      <w:r w:rsidRPr="00A81CAB">
        <w:rPr>
          <w:rFonts w:asciiTheme="minorHAnsi" w:hAnsiTheme="minorHAnsi" w:cstheme="minorHAnsi"/>
          <w:color w:val="000000"/>
        </w:rPr>
        <w:t>i jakościowego. Planowane badanie będzie realizowane w okresie od 9.2024 do 1.2025r.</w:t>
      </w:r>
    </w:p>
    <w:p w14:paraId="5D8B8C17" w14:textId="77777777" w:rsidR="00EC04C5" w:rsidRPr="00A81CAB" w:rsidRDefault="00EC04C5" w:rsidP="00075640">
      <w:pPr>
        <w:pStyle w:val="Akapitzlist"/>
        <w:numPr>
          <w:ilvl w:val="0"/>
          <w:numId w:val="13"/>
        </w:numPr>
        <w:pBdr>
          <w:top w:val="nil"/>
          <w:left w:val="nil"/>
          <w:bottom w:val="nil"/>
          <w:right w:val="nil"/>
          <w:between w:val="nil"/>
        </w:pBdr>
        <w:spacing w:after="0"/>
        <w:ind w:left="1134"/>
        <w:jc w:val="both"/>
        <w:textDirection w:val="btLr"/>
        <w:rPr>
          <w:rFonts w:asciiTheme="minorHAnsi" w:hAnsiTheme="minorHAnsi" w:cstheme="minorHAnsi"/>
          <w:color w:val="000000"/>
        </w:rPr>
      </w:pPr>
      <w:r w:rsidRPr="00A81CAB">
        <w:rPr>
          <w:rFonts w:asciiTheme="minorHAnsi" w:hAnsiTheme="minorHAnsi" w:cstheme="minorHAnsi"/>
          <w:color w:val="000000"/>
        </w:rPr>
        <w:t>konsultacje</w:t>
      </w:r>
      <w:r w:rsidRPr="00A81CAB">
        <w:rPr>
          <w:rFonts w:asciiTheme="minorHAnsi" w:hAnsiTheme="minorHAnsi" w:cstheme="minorHAnsi"/>
          <w:b/>
          <w:color w:val="000000"/>
        </w:rPr>
        <w:t xml:space="preserve"> w zakresie proponowanych przez firmę badawczą narzędzi</w:t>
      </w:r>
      <w:r w:rsidRPr="00A81CAB">
        <w:rPr>
          <w:rFonts w:asciiTheme="minorHAnsi" w:hAnsiTheme="minorHAnsi" w:cstheme="minorHAnsi"/>
          <w:color w:val="000000"/>
        </w:rPr>
        <w:t xml:space="preserve">, które zostaną wykorzystane do przeprowadzenia diagnozy stanu doradztwa metodycznego;  </w:t>
      </w:r>
    </w:p>
    <w:p w14:paraId="4D8A25A5" w14:textId="77777777" w:rsidR="00EC04C5" w:rsidRPr="00A81CAB" w:rsidRDefault="00EC04C5" w:rsidP="00075640">
      <w:pPr>
        <w:pStyle w:val="Akapitzlist"/>
        <w:numPr>
          <w:ilvl w:val="0"/>
          <w:numId w:val="13"/>
        </w:numPr>
        <w:pBdr>
          <w:top w:val="nil"/>
          <w:left w:val="nil"/>
          <w:bottom w:val="nil"/>
          <w:right w:val="nil"/>
          <w:between w:val="nil"/>
        </w:pBdr>
        <w:spacing w:after="0"/>
        <w:ind w:left="1134"/>
        <w:jc w:val="both"/>
        <w:rPr>
          <w:rFonts w:asciiTheme="minorHAnsi" w:hAnsiTheme="minorHAnsi" w:cstheme="minorHAnsi"/>
          <w:color w:val="000000"/>
        </w:rPr>
      </w:pPr>
      <w:r w:rsidRPr="00A81CAB">
        <w:rPr>
          <w:rFonts w:asciiTheme="minorHAnsi" w:hAnsiTheme="minorHAnsi" w:cstheme="minorHAnsi"/>
          <w:b/>
          <w:bCs/>
          <w:color w:val="000000"/>
        </w:rPr>
        <w:t>wskazanie rekomendacji, na podstawie analizy raportu i wniosków,</w:t>
      </w:r>
      <w:r w:rsidRPr="00A81CAB">
        <w:rPr>
          <w:rFonts w:asciiTheme="minorHAnsi" w:hAnsiTheme="minorHAnsi" w:cstheme="minorHAnsi"/>
          <w:color w:val="000000"/>
        </w:rPr>
        <w:t xml:space="preserve"> z przeprowadzonej diagnozy pod kątem zgodności z przyjętą koncepcją  i określenie kierunków dalszego rozwoju doradztwa metodycznego, i ewentualnych zmian w prawie, </w:t>
      </w:r>
    </w:p>
    <w:p w14:paraId="47D31C3C" w14:textId="77777777" w:rsidR="00EC04C5" w:rsidRPr="00A81CAB" w:rsidRDefault="00EC04C5" w:rsidP="00075640">
      <w:pPr>
        <w:pStyle w:val="Akapitzlist"/>
        <w:numPr>
          <w:ilvl w:val="0"/>
          <w:numId w:val="13"/>
        </w:numPr>
        <w:pBdr>
          <w:top w:val="nil"/>
          <w:left w:val="nil"/>
          <w:bottom w:val="nil"/>
          <w:right w:val="nil"/>
          <w:between w:val="nil"/>
        </w:pBdr>
        <w:spacing w:after="0"/>
        <w:ind w:left="1134"/>
        <w:jc w:val="both"/>
        <w:rPr>
          <w:rFonts w:asciiTheme="minorHAnsi" w:hAnsiTheme="minorHAnsi" w:cstheme="minorHAnsi"/>
          <w:color w:val="000000"/>
        </w:rPr>
      </w:pPr>
      <w:r w:rsidRPr="00A81CAB">
        <w:rPr>
          <w:rFonts w:asciiTheme="minorHAnsi" w:hAnsiTheme="minorHAnsi" w:cstheme="minorHAnsi"/>
          <w:b/>
          <w:color w:val="000000"/>
        </w:rPr>
        <w:t>opracowanie wytycznych do funkcjonowania sieci współpracy i samokształcenia</w:t>
      </w:r>
      <w:r w:rsidRPr="00A81CAB">
        <w:rPr>
          <w:rFonts w:asciiTheme="minorHAnsi" w:hAnsiTheme="minorHAnsi" w:cstheme="minorHAnsi"/>
          <w:color w:val="000000"/>
        </w:rPr>
        <w:t xml:space="preserve"> dla doradców metodycznych (w zakresie: diagnozy potrzeb, obszarów tematycznych, zasad działania, planu pracy, itp.), </w:t>
      </w:r>
    </w:p>
    <w:p w14:paraId="08EEF5DA" w14:textId="77777777" w:rsidR="00EC04C5" w:rsidRPr="00A81CAB" w:rsidRDefault="00EC04C5" w:rsidP="00075640">
      <w:pPr>
        <w:pStyle w:val="Akapitzlist"/>
        <w:numPr>
          <w:ilvl w:val="0"/>
          <w:numId w:val="13"/>
        </w:numPr>
        <w:pBdr>
          <w:top w:val="nil"/>
          <w:left w:val="nil"/>
          <w:bottom w:val="nil"/>
          <w:right w:val="nil"/>
          <w:between w:val="nil"/>
        </w:pBdr>
        <w:spacing w:after="0"/>
        <w:ind w:left="1134"/>
        <w:jc w:val="both"/>
        <w:rPr>
          <w:rFonts w:asciiTheme="minorHAnsi" w:hAnsiTheme="minorHAnsi" w:cstheme="minorHAnsi"/>
          <w:color w:val="000000"/>
        </w:rPr>
      </w:pPr>
      <w:r w:rsidRPr="00A81CAB">
        <w:rPr>
          <w:rFonts w:asciiTheme="minorHAnsi" w:hAnsiTheme="minorHAnsi" w:cstheme="minorHAnsi"/>
          <w:color w:val="000000"/>
        </w:rPr>
        <w:lastRenderedPageBreak/>
        <w:t xml:space="preserve">opracowanie </w:t>
      </w:r>
      <w:r w:rsidRPr="00A81CAB">
        <w:rPr>
          <w:rFonts w:asciiTheme="minorHAnsi" w:hAnsiTheme="minorHAnsi" w:cstheme="minorHAnsi"/>
          <w:b/>
          <w:bCs/>
          <w:color w:val="000000"/>
        </w:rPr>
        <w:t>wytycznych do standardów pracy doradcy metodycznego w  zakresie wykorzystania metody tutoringu i mentoringu</w:t>
      </w:r>
      <w:r w:rsidRPr="00A81CAB">
        <w:rPr>
          <w:rFonts w:asciiTheme="minorHAnsi" w:hAnsiTheme="minorHAnsi" w:cstheme="minorHAnsi"/>
          <w:color w:val="000000"/>
        </w:rPr>
        <w:t>,</w:t>
      </w:r>
    </w:p>
    <w:p w14:paraId="525A6DAF" w14:textId="77777777" w:rsidR="00EC04C5" w:rsidRPr="00A81CAB" w:rsidRDefault="00EC04C5" w:rsidP="00075640">
      <w:pPr>
        <w:pStyle w:val="Akapitzlist"/>
        <w:numPr>
          <w:ilvl w:val="0"/>
          <w:numId w:val="13"/>
        </w:numPr>
        <w:pBdr>
          <w:top w:val="nil"/>
          <w:left w:val="nil"/>
          <w:bottom w:val="nil"/>
          <w:right w:val="nil"/>
          <w:between w:val="nil"/>
        </w:pBdr>
        <w:spacing w:after="0"/>
        <w:ind w:left="1134"/>
        <w:jc w:val="both"/>
        <w:rPr>
          <w:rFonts w:asciiTheme="minorHAnsi" w:hAnsiTheme="minorHAnsi" w:cstheme="minorHAnsi"/>
          <w:color w:val="000000"/>
        </w:rPr>
      </w:pPr>
      <w:r w:rsidRPr="00A81CAB">
        <w:rPr>
          <w:rFonts w:asciiTheme="minorHAnsi" w:hAnsiTheme="minorHAnsi" w:cstheme="minorHAnsi"/>
          <w:b/>
          <w:color w:val="000000"/>
        </w:rPr>
        <w:t>opiniowanie i konsultacja materiałów opracowanych w ramach projektu</w:t>
      </w:r>
      <w:r w:rsidRPr="00A81CAB">
        <w:rPr>
          <w:rFonts w:asciiTheme="minorHAnsi" w:hAnsiTheme="minorHAnsi" w:cstheme="minorHAnsi"/>
          <w:color w:val="000000"/>
        </w:rPr>
        <w:t xml:space="preserve"> m.in.: programów i materiałów szkoleniowych, standardów pracy doradców metodycznych;</w:t>
      </w:r>
    </w:p>
    <w:p w14:paraId="722EA2F8" w14:textId="77777777" w:rsidR="00EC04C5" w:rsidRPr="00A81CAB" w:rsidRDefault="00EC04C5" w:rsidP="00075640">
      <w:pPr>
        <w:pStyle w:val="Akapitzlist"/>
        <w:numPr>
          <w:ilvl w:val="0"/>
          <w:numId w:val="13"/>
        </w:numPr>
        <w:pBdr>
          <w:top w:val="nil"/>
          <w:left w:val="nil"/>
          <w:bottom w:val="nil"/>
          <w:right w:val="nil"/>
          <w:between w:val="nil"/>
        </w:pBdr>
        <w:spacing w:after="0"/>
        <w:ind w:left="1134"/>
        <w:jc w:val="both"/>
        <w:rPr>
          <w:rFonts w:asciiTheme="minorHAnsi" w:hAnsiTheme="minorHAnsi" w:cstheme="minorHAnsi"/>
          <w:color w:val="000000"/>
        </w:rPr>
      </w:pPr>
      <w:r w:rsidRPr="00A81CAB">
        <w:rPr>
          <w:rFonts w:asciiTheme="minorHAnsi" w:hAnsiTheme="minorHAnsi" w:cstheme="minorHAnsi"/>
          <w:b/>
          <w:color w:val="000000"/>
        </w:rPr>
        <w:t>udział w spotkaniach Zespołu.</w:t>
      </w:r>
    </w:p>
    <w:p w14:paraId="6375388E" w14:textId="0F24C631" w:rsidR="00A81CAB" w:rsidRPr="00A81CAB" w:rsidRDefault="00A81CAB" w:rsidP="00075640">
      <w:pPr>
        <w:pStyle w:val="Akapitzlist"/>
        <w:numPr>
          <w:ilvl w:val="0"/>
          <w:numId w:val="1"/>
        </w:numPr>
        <w:tabs>
          <w:tab w:val="left" w:pos="426"/>
        </w:tabs>
        <w:spacing w:after="0"/>
        <w:ind w:left="714" w:hanging="357"/>
        <w:jc w:val="both"/>
        <w:rPr>
          <w:rFonts w:asciiTheme="minorHAnsi" w:hAnsiTheme="minorHAnsi" w:cstheme="minorHAnsi"/>
          <w:lang w:eastAsia="pl-PL"/>
        </w:rPr>
      </w:pPr>
      <w:r w:rsidRPr="00A81CAB">
        <w:rPr>
          <w:rFonts w:asciiTheme="minorHAnsi" w:hAnsiTheme="minorHAnsi" w:cstheme="minorHAnsi"/>
          <w:lang w:eastAsia="pl-PL"/>
        </w:rPr>
        <w:t>Przedmiot umowy będzie realizowany od dnia podpisania umowy do dnia 28 lutego 2025r.</w:t>
      </w:r>
    </w:p>
    <w:p w14:paraId="23078CD5" w14:textId="23B803ED" w:rsidR="00A81CAB" w:rsidRPr="00A81CAB" w:rsidRDefault="00A81CAB" w:rsidP="00075640">
      <w:pPr>
        <w:pStyle w:val="Akapitzlist"/>
        <w:numPr>
          <w:ilvl w:val="0"/>
          <w:numId w:val="1"/>
        </w:numPr>
        <w:tabs>
          <w:tab w:val="left" w:pos="426"/>
        </w:tabs>
        <w:spacing w:after="0"/>
        <w:ind w:left="714" w:hanging="357"/>
        <w:jc w:val="both"/>
        <w:rPr>
          <w:rFonts w:asciiTheme="minorHAnsi" w:hAnsiTheme="minorHAnsi" w:cstheme="minorHAnsi"/>
          <w:lang w:eastAsia="pl-PL"/>
        </w:rPr>
      </w:pPr>
      <w:r w:rsidRPr="00A81CAB">
        <w:rPr>
          <w:rFonts w:asciiTheme="minorHAnsi" w:hAnsiTheme="minorHAnsi" w:cstheme="minorHAnsi"/>
          <w:lang w:eastAsia="pl-PL"/>
        </w:rPr>
        <w:t xml:space="preserve">Usługa realizowana jest w ramach projektu niekonkurencyjnego pn. </w:t>
      </w:r>
      <w:r w:rsidRPr="00A81CAB">
        <w:rPr>
          <w:rFonts w:asciiTheme="minorHAnsi" w:hAnsiTheme="minorHAnsi" w:cstheme="minorHAnsi"/>
          <w:i/>
          <w:lang w:eastAsia="pl-PL"/>
        </w:rPr>
        <w:t>Opracowanie rozwiązań zapewniających dostęp do wysokiej jakości zindywidualizowanego i spersonalizowanego doradztwa metodycznego</w:t>
      </w:r>
      <w:r w:rsidRPr="00A81CAB">
        <w:rPr>
          <w:rFonts w:asciiTheme="minorHAnsi" w:hAnsiTheme="minorHAnsi" w:cstheme="minorHAnsi"/>
          <w:lang w:eastAsia="pl-PL"/>
        </w:rPr>
        <w:t xml:space="preserve"> współfinansowanego z  Europejskiego Funduszu Społecznego Plus w ramach Programu Fundusze Europejskie dla Rozwoju Społecznego 2021-2027, Priorytet 1 – Umiejętności, Działanie 01.04 Rozwój systemu edukacji na podstawie decyzji Ministra Edukacji Narodowej </w:t>
      </w:r>
      <w:r w:rsidR="00075640">
        <w:rPr>
          <w:rFonts w:asciiTheme="minorHAnsi" w:hAnsiTheme="minorHAnsi" w:cstheme="minorHAnsi"/>
          <w:lang w:eastAsia="pl-PL"/>
        </w:rPr>
        <w:br/>
      </w:r>
      <w:r w:rsidRPr="00A81CAB">
        <w:rPr>
          <w:rFonts w:asciiTheme="minorHAnsi" w:hAnsiTheme="minorHAnsi" w:cstheme="minorHAnsi"/>
          <w:lang w:eastAsia="pl-PL"/>
        </w:rPr>
        <w:t xml:space="preserve">nr FERS.01.04-IP.05-0017/23 z dnia 05.02.2024 r. </w:t>
      </w:r>
    </w:p>
    <w:p w14:paraId="5A2F0BE5" w14:textId="77777777" w:rsidR="00FA3E30" w:rsidRPr="00A81CAB" w:rsidRDefault="0020770A" w:rsidP="00075640">
      <w:pPr>
        <w:pStyle w:val="Akapitzlist"/>
        <w:spacing w:after="0"/>
        <w:ind w:left="360"/>
        <w:jc w:val="center"/>
        <w:rPr>
          <w:rFonts w:asciiTheme="minorHAnsi" w:hAnsiTheme="minorHAnsi" w:cstheme="minorHAnsi"/>
          <w:lang w:eastAsia="pl-PL"/>
        </w:rPr>
      </w:pPr>
      <w:r w:rsidRPr="00A81CAB">
        <w:rPr>
          <w:rFonts w:asciiTheme="minorHAnsi" w:hAnsiTheme="minorHAnsi" w:cstheme="minorHAnsi"/>
          <w:b/>
          <w:lang w:eastAsia="pl-PL"/>
        </w:rPr>
        <w:t>§ 2</w:t>
      </w:r>
    </w:p>
    <w:p w14:paraId="59E83BDD" w14:textId="77777777" w:rsidR="00FA3E30" w:rsidRPr="00A81CAB" w:rsidRDefault="00FA3E30" w:rsidP="00075640">
      <w:pPr>
        <w:pStyle w:val="Tekstpodstawowywcity"/>
        <w:spacing w:after="0" w:line="276" w:lineRule="auto"/>
        <w:ind w:left="0"/>
        <w:jc w:val="center"/>
        <w:rPr>
          <w:rFonts w:asciiTheme="minorHAnsi" w:eastAsia="Calibri" w:hAnsiTheme="minorHAnsi" w:cstheme="minorHAnsi"/>
          <w:b/>
        </w:rPr>
      </w:pPr>
      <w:r w:rsidRPr="00A81CAB">
        <w:rPr>
          <w:rFonts w:asciiTheme="minorHAnsi" w:eastAsia="Calibri" w:hAnsiTheme="minorHAnsi" w:cstheme="minorHAnsi"/>
          <w:b/>
        </w:rPr>
        <w:t>Wynagrodzenie Wykonawcy</w:t>
      </w:r>
    </w:p>
    <w:p w14:paraId="3D4D67CD" w14:textId="166986E9" w:rsidR="004007D4" w:rsidRPr="00A81CAB" w:rsidRDefault="006657D2" w:rsidP="00075640">
      <w:pPr>
        <w:pStyle w:val="Akapitzlist"/>
        <w:numPr>
          <w:ilvl w:val="0"/>
          <w:numId w:val="2"/>
        </w:numPr>
        <w:spacing w:after="0"/>
        <w:ind w:left="697" w:hanging="357"/>
        <w:jc w:val="both"/>
        <w:rPr>
          <w:rFonts w:asciiTheme="minorHAnsi" w:hAnsiTheme="minorHAnsi" w:cstheme="minorHAnsi"/>
        </w:rPr>
      </w:pPr>
      <w:r w:rsidRPr="00A81CAB">
        <w:rPr>
          <w:rFonts w:asciiTheme="minorHAnsi" w:hAnsiTheme="minorHAnsi" w:cstheme="minorHAnsi"/>
        </w:rPr>
        <w:t>Za wykonanie przedmiotu Umowy Zamawiający zapłaci Wykonawcy łączne maksymalne wynagrodzenie w wysokości</w:t>
      </w:r>
      <w:r w:rsidRPr="00A81CAB">
        <w:rPr>
          <w:rFonts w:asciiTheme="minorHAnsi" w:hAnsiTheme="minorHAnsi" w:cstheme="minorHAnsi"/>
          <w:b/>
        </w:rPr>
        <w:t xml:space="preserve"> …………….. zł </w:t>
      </w:r>
      <w:r w:rsidR="00BB4C22" w:rsidRPr="00A81CAB">
        <w:rPr>
          <w:rFonts w:asciiTheme="minorHAnsi" w:hAnsiTheme="minorHAnsi" w:cstheme="minorHAnsi"/>
          <w:b/>
        </w:rPr>
        <w:t xml:space="preserve">brutto </w:t>
      </w:r>
      <w:r w:rsidRPr="00A81CAB">
        <w:rPr>
          <w:rFonts w:asciiTheme="minorHAnsi" w:hAnsiTheme="minorHAnsi" w:cstheme="minorHAnsi"/>
        </w:rPr>
        <w:t>(słownie: …………..…………………… złotych brutto</w:t>
      </w:r>
      <w:r w:rsidR="00BB4C22" w:rsidRPr="00A81CAB">
        <w:rPr>
          <w:rFonts w:asciiTheme="minorHAnsi" w:hAnsiTheme="minorHAnsi" w:cstheme="minorHAnsi"/>
        </w:rPr>
        <w:t>)</w:t>
      </w:r>
      <w:r w:rsidRPr="00A81CAB">
        <w:rPr>
          <w:rFonts w:asciiTheme="minorHAnsi" w:hAnsiTheme="minorHAnsi" w:cstheme="minorHAnsi"/>
        </w:rPr>
        <w:t xml:space="preserve">, stawka za </w:t>
      </w:r>
      <w:r w:rsidR="00BB4C22" w:rsidRPr="00A81CAB">
        <w:rPr>
          <w:rFonts w:asciiTheme="minorHAnsi" w:hAnsiTheme="minorHAnsi" w:cstheme="minorHAnsi"/>
        </w:rPr>
        <w:t xml:space="preserve">jedną </w:t>
      </w:r>
      <w:r w:rsidRPr="00A81CAB">
        <w:rPr>
          <w:rFonts w:asciiTheme="minorHAnsi" w:hAnsiTheme="minorHAnsi" w:cstheme="minorHAnsi"/>
        </w:rPr>
        <w:t xml:space="preserve">godzinę </w:t>
      </w:r>
      <w:r w:rsidR="00FD60D5">
        <w:rPr>
          <w:rFonts w:asciiTheme="minorHAnsi" w:hAnsiTheme="minorHAnsi" w:cstheme="minorHAnsi"/>
        </w:rPr>
        <w:t>zegarową</w:t>
      </w:r>
      <w:r w:rsidR="00BB4C22" w:rsidRPr="00A81CAB">
        <w:rPr>
          <w:rFonts w:asciiTheme="minorHAnsi" w:hAnsiTheme="minorHAnsi" w:cstheme="minorHAnsi"/>
        </w:rPr>
        <w:t>,</w:t>
      </w:r>
      <w:r w:rsidRPr="00A81CAB">
        <w:rPr>
          <w:rFonts w:asciiTheme="minorHAnsi" w:hAnsiTheme="minorHAnsi" w:cstheme="minorHAnsi"/>
        </w:rPr>
        <w:t xml:space="preserve"> wynosi: ……………………….zł </w:t>
      </w:r>
      <w:r w:rsidR="00BB4C22" w:rsidRPr="00A81CAB">
        <w:rPr>
          <w:rFonts w:asciiTheme="minorHAnsi" w:hAnsiTheme="minorHAnsi" w:cstheme="minorHAnsi"/>
        </w:rPr>
        <w:t xml:space="preserve">brutto </w:t>
      </w:r>
      <w:r w:rsidRPr="00A81CAB">
        <w:rPr>
          <w:rFonts w:asciiTheme="minorHAnsi" w:hAnsiTheme="minorHAnsi" w:cstheme="minorHAnsi"/>
        </w:rPr>
        <w:t>(słownie: ……………………… złotych brutto</w:t>
      </w:r>
      <w:r w:rsidR="00BB4C22" w:rsidRPr="00A81CAB">
        <w:rPr>
          <w:rFonts w:asciiTheme="minorHAnsi" w:hAnsiTheme="minorHAnsi" w:cstheme="minorHAnsi"/>
        </w:rPr>
        <w:t>)</w:t>
      </w:r>
      <w:r w:rsidR="004007D4" w:rsidRPr="00A81CAB">
        <w:rPr>
          <w:rFonts w:asciiTheme="minorHAnsi" w:hAnsiTheme="minorHAnsi" w:cstheme="minorHAnsi"/>
        </w:rPr>
        <w:t xml:space="preserve">. </w:t>
      </w:r>
    </w:p>
    <w:p w14:paraId="0E16DE05" w14:textId="77777777" w:rsidR="004007D4" w:rsidRPr="00A81CAB" w:rsidRDefault="004007D4" w:rsidP="00075640">
      <w:pPr>
        <w:numPr>
          <w:ilvl w:val="0"/>
          <w:numId w:val="2"/>
        </w:numPr>
        <w:spacing w:after="0"/>
        <w:ind w:left="697" w:hanging="357"/>
        <w:jc w:val="both"/>
        <w:rPr>
          <w:rFonts w:asciiTheme="minorHAnsi" w:hAnsiTheme="minorHAnsi" w:cstheme="minorHAnsi"/>
        </w:rPr>
      </w:pPr>
      <w:r w:rsidRPr="00A81CAB">
        <w:rPr>
          <w:rFonts w:asciiTheme="minorHAnsi" w:hAnsiTheme="minorHAnsi" w:cstheme="minorHAnsi"/>
        </w:rPr>
        <w:t>Wszelkie koszty związane z wykonywaniem umowy ponosi Wykonawca.</w:t>
      </w:r>
    </w:p>
    <w:p w14:paraId="1E50110D" w14:textId="21228634" w:rsidR="004007D4" w:rsidRPr="002E6559" w:rsidRDefault="004007D4" w:rsidP="00075640">
      <w:pPr>
        <w:numPr>
          <w:ilvl w:val="0"/>
          <w:numId w:val="2"/>
        </w:numPr>
        <w:spacing w:after="0"/>
        <w:ind w:left="697" w:hanging="357"/>
        <w:jc w:val="both"/>
        <w:rPr>
          <w:rFonts w:asciiTheme="minorHAnsi" w:hAnsiTheme="minorHAnsi" w:cstheme="minorHAnsi"/>
          <w:lang w:eastAsia="pl-PL"/>
        </w:rPr>
      </w:pPr>
      <w:r w:rsidRPr="00A81CAB">
        <w:rPr>
          <w:rFonts w:asciiTheme="minorHAnsi" w:hAnsiTheme="minorHAnsi" w:cstheme="minorHAnsi"/>
          <w:lang w:eastAsia="pl-PL"/>
        </w:rPr>
        <w:t xml:space="preserve">Podstawą zapłaty wynagrodzenia z tytułu wykonania zlecenia, o którym mowa w § 1 będzie potwierdzenie należytego </w:t>
      </w:r>
      <w:r w:rsidRPr="002E6559">
        <w:rPr>
          <w:rFonts w:asciiTheme="minorHAnsi" w:hAnsiTheme="minorHAnsi" w:cstheme="minorHAnsi"/>
          <w:lang w:eastAsia="pl-PL"/>
        </w:rPr>
        <w:t xml:space="preserve">wykonania usługi przez Zamawiającego, </w:t>
      </w:r>
      <w:r w:rsidRPr="002E6559">
        <w:rPr>
          <w:rFonts w:asciiTheme="minorHAnsi" w:hAnsiTheme="minorHAnsi" w:cstheme="minorHAnsi"/>
          <w:color w:val="000000"/>
        </w:rPr>
        <w:t xml:space="preserve">na podstawie </w:t>
      </w:r>
      <w:r w:rsidR="00BC047C" w:rsidRPr="002E6559">
        <w:rPr>
          <w:rFonts w:asciiTheme="minorHAnsi" w:hAnsiTheme="minorHAnsi" w:cstheme="minorHAnsi"/>
          <w:color w:val="000000"/>
        </w:rPr>
        <w:t xml:space="preserve">przedstawionego </w:t>
      </w:r>
      <w:r w:rsidRPr="002E6559">
        <w:rPr>
          <w:rFonts w:asciiTheme="minorHAnsi" w:hAnsiTheme="minorHAnsi" w:cstheme="minorHAnsi"/>
          <w:color w:val="000000"/>
        </w:rPr>
        <w:t xml:space="preserve">przez Wykonawcę </w:t>
      </w:r>
      <w:r w:rsidR="002E6559" w:rsidRPr="002E6559">
        <w:rPr>
          <w:rFonts w:asciiTheme="minorHAnsi" w:hAnsiTheme="minorHAnsi" w:cstheme="minorHAnsi"/>
          <w:color w:val="000000"/>
        </w:rPr>
        <w:t>raportu z wykonanych czynności</w:t>
      </w:r>
      <w:r w:rsidRPr="002E6559">
        <w:rPr>
          <w:rFonts w:asciiTheme="minorHAnsi" w:hAnsiTheme="minorHAnsi" w:cstheme="minorHAnsi"/>
          <w:color w:val="000000"/>
        </w:rPr>
        <w:t xml:space="preserve">, </w:t>
      </w:r>
      <w:r w:rsidR="00ED4CB7" w:rsidRPr="002E6559">
        <w:rPr>
          <w:rFonts w:asciiTheme="minorHAnsi" w:hAnsiTheme="minorHAnsi" w:cstheme="minorHAnsi"/>
          <w:color w:val="000000"/>
        </w:rPr>
        <w:t>stanowiącego</w:t>
      </w:r>
      <w:r w:rsidRPr="002E6559">
        <w:rPr>
          <w:rFonts w:asciiTheme="minorHAnsi" w:hAnsiTheme="minorHAnsi" w:cstheme="minorHAnsi"/>
          <w:color w:val="000000"/>
        </w:rPr>
        <w:t xml:space="preserve"> załącznik nr </w:t>
      </w:r>
      <w:r w:rsidR="00BC047C" w:rsidRPr="002E6559">
        <w:rPr>
          <w:rFonts w:asciiTheme="minorHAnsi" w:hAnsiTheme="minorHAnsi" w:cstheme="minorHAnsi"/>
          <w:color w:val="000000"/>
        </w:rPr>
        <w:t>1</w:t>
      </w:r>
      <w:r w:rsidRPr="002E6559">
        <w:rPr>
          <w:rFonts w:asciiTheme="minorHAnsi" w:hAnsiTheme="minorHAnsi" w:cstheme="minorHAnsi"/>
          <w:color w:val="000000"/>
        </w:rPr>
        <w:t xml:space="preserve"> do </w:t>
      </w:r>
      <w:r w:rsidR="00BB4C22" w:rsidRPr="002E6559">
        <w:rPr>
          <w:rFonts w:asciiTheme="minorHAnsi" w:hAnsiTheme="minorHAnsi" w:cstheme="minorHAnsi"/>
          <w:color w:val="000000"/>
        </w:rPr>
        <w:t>U</w:t>
      </w:r>
      <w:r w:rsidRPr="002E6559">
        <w:rPr>
          <w:rFonts w:asciiTheme="minorHAnsi" w:hAnsiTheme="minorHAnsi" w:cstheme="minorHAnsi"/>
          <w:color w:val="000000"/>
        </w:rPr>
        <w:t>mowy.</w:t>
      </w:r>
      <w:r w:rsidRPr="002E6559">
        <w:rPr>
          <w:rFonts w:asciiTheme="minorHAnsi" w:hAnsiTheme="minorHAnsi" w:cstheme="minorHAnsi"/>
          <w:lang w:eastAsia="pl-PL"/>
        </w:rPr>
        <w:t xml:space="preserve"> Płatność nastąpi po </w:t>
      </w:r>
      <w:r w:rsidR="00BB4C22" w:rsidRPr="002E6559">
        <w:rPr>
          <w:rFonts w:asciiTheme="minorHAnsi" w:hAnsiTheme="minorHAnsi" w:cstheme="minorHAnsi"/>
          <w:lang w:eastAsia="pl-PL"/>
        </w:rPr>
        <w:t xml:space="preserve">zrealizowaniu </w:t>
      </w:r>
      <w:r w:rsidRPr="002E6559">
        <w:rPr>
          <w:rFonts w:asciiTheme="minorHAnsi" w:hAnsiTheme="minorHAnsi" w:cstheme="minorHAnsi"/>
          <w:lang w:eastAsia="pl-PL"/>
        </w:rPr>
        <w:t xml:space="preserve">zlecenia </w:t>
      </w:r>
      <w:r w:rsidR="00BB4C22" w:rsidRPr="002E6559">
        <w:rPr>
          <w:rFonts w:asciiTheme="minorHAnsi" w:hAnsiTheme="minorHAnsi" w:cstheme="minorHAnsi"/>
          <w:lang w:eastAsia="pl-PL"/>
        </w:rPr>
        <w:t xml:space="preserve">wskazanego </w:t>
      </w:r>
      <w:r w:rsidRPr="002E6559">
        <w:rPr>
          <w:rFonts w:asciiTheme="minorHAnsi" w:hAnsiTheme="minorHAnsi" w:cstheme="minorHAnsi"/>
          <w:lang w:eastAsia="pl-PL"/>
        </w:rPr>
        <w:t>w § 1.</w:t>
      </w:r>
    </w:p>
    <w:p w14:paraId="00AAF226" w14:textId="1A4F1D58" w:rsidR="004007D4" w:rsidRPr="002E6559" w:rsidRDefault="004007D4" w:rsidP="00075640">
      <w:pPr>
        <w:pStyle w:val="Akapitzlist"/>
        <w:numPr>
          <w:ilvl w:val="0"/>
          <w:numId w:val="2"/>
        </w:numPr>
        <w:spacing w:after="0"/>
        <w:ind w:left="697" w:hanging="357"/>
        <w:rPr>
          <w:rFonts w:asciiTheme="minorHAnsi" w:hAnsiTheme="minorHAnsi" w:cstheme="minorHAnsi"/>
          <w:i/>
          <w:color w:val="000000"/>
        </w:rPr>
      </w:pPr>
      <w:r w:rsidRPr="002E6559">
        <w:rPr>
          <w:rFonts w:asciiTheme="minorHAnsi" w:hAnsiTheme="minorHAnsi" w:cstheme="minorHAnsi"/>
          <w:color w:val="000000"/>
        </w:rPr>
        <w:t xml:space="preserve">Ze strony Zamawiającego upoważnionym do potwierdzenia należytego wykonania umowy będzie </w:t>
      </w:r>
      <w:r w:rsidR="00FD60D5" w:rsidRPr="002E6559">
        <w:rPr>
          <w:rFonts w:asciiTheme="minorHAnsi" w:hAnsiTheme="minorHAnsi" w:cstheme="minorHAnsi"/>
          <w:color w:val="000000"/>
        </w:rPr>
        <w:t>Magdalena Brewczyńska</w:t>
      </w:r>
      <w:r w:rsidR="00ED4CB7" w:rsidRPr="002E6559">
        <w:rPr>
          <w:rFonts w:asciiTheme="minorHAnsi" w:hAnsiTheme="minorHAnsi" w:cstheme="minorHAnsi"/>
          <w:color w:val="000000"/>
        </w:rPr>
        <w:t xml:space="preserve">. </w:t>
      </w:r>
      <w:r w:rsidR="000E3E85" w:rsidRPr="002E6559">
        <w:rPr>
          <w:rFonts w:asciiTheme="minorHAnsi" w:eastAsia="Times New Roman" w:hAnsiTheme="minorHAnsi" w:cstheme="minorHAnsi"/>
          <w:lang w:eastAsia="pl-PL"/>
        </w:rPr>
        <w:t>Zmiana os</w:t>
      </w:r>
      <w:r w:rsidR="00FD60D5" w:rsidRPr="002E6559">
        <w:rPr>
          <w:rFonts w:asciiTheme="minorHAnsi" w:eastAsia="Times New Roman" w:hAnsiTheme="minorHAnsi" w:cstheme="minorHAnsi"/>
          <w:lang w:eastAsia="pl-PL"/>
        </w:rPr>
        <w:t>oby,</w:t>
      </w:r>
      <w:r w:rsidR="000E3E85" w:rsidRPr="002E6559">
        <w:rPr>
          <w:rFonts w:asciiTheme="minorHAnsi" w:eastAsia="Times New Roman" w:hAnsiTheme="minorHAnsi" w:cstheme="minorHAnsi"/>
          <w:lang w:eastAsia="pl-PL"/>
        </w:rPr>
        <w:t xml:space="preserve"> o któr</w:t>
      </w:r>
      <w:r w:rsidR="00FD60D5" w:rsidRPr="002E6559">
        <w:rPr>
          <w:rFonts w:asciiTheme="minorHAnsi" w:eastAsia="Times New Roman" w:hAnsiTheme="minorHAnsi" w:cstheme="minorHAnsi"/>
          <w:lang w:eastAsia="pl-PL"/>
        </w:rPr>
        <w:t xml:space="preserve">ej </w:t>
      </w:r>
      <w:r w:rsidR="000E3E85" w:rsidRPr="002E6559">
        <w:rPr>
          <w:rFonts w:asciiTheme="minorHAnsi" w:eastAsia="Times New Roman" w:hAnsiTheme="minorHAnsi" w:cstheme="minorHAnsi"/>
          <w:lang w:eastAsia="pl-PL"/>
        </w:rPr>
        <w:t>mowa w zdaniu poprzedzającym, nie stanowi zmiany umowy i nie wymaga pisemnego powiadomienia Wykonawcy.</w:t>
      </w:r>
    </w:p>
    <w:p w14:paraId="391847CA" w14:textId="75499913" w:rsidR="00A0087B" w:rsidRPr="002E6559" w:rsidRDefault="00EB5339" w:rsidP="00075640">
      <w:pPr>
        <w:numPr>
          <w:ilvl w:val="0"/>
          <w:numId w:val="2"/>
        </w:numPr>
        <w:spacing w:after="0"/>
        <w:ind w:left="697" w:hanging="357"/>
        <w:jc w:val="both"/>
        <w:rPr>
          <w:rFonts w:asciiTheme="minorHAnsi" w:hAnsiTheme="minorHAnsi" w:cstheme="minorHAnsi"/>
          <w:lang w:eastAsia="pl-PL"/>
        </w:rPr>
      </w:pPr>
      <w:r w:rsidRPr="002E6559">
        <w:rPr>
          <w:rFonts w:asciiTheme="minorHAnsi" w:hAnsiTheme="minorHAnsi" w:cstheme="minorHAnsi"/>
          <w:color w:val="000000"/>
        </w:rPr>
        <w:t>Wykonawca jest uprawniony do wystawienia faktury VAT</w:t>
      </w:r>
      <w:r w:rsidR="004007D4" w:rsidRPr="002E6559">
        <w:rPr>
          <w:rFonts w:asciiTheme="minorHAnsi" w:hAnsiTheme="minorHAnsi" w:cstheme="minorHAnsi"/>
          <w:color w:val="000000"/>
        </w:rPr>
        <w:t>/rachunku</w:t>
      </w:r>
      <w:r w:rsidRPr="002E6559">
        <w:rPr>
          <w:rFonts w:asciiTheme="minorHAnsi" w:hAnsiTheme="minorHAnsi" w:cstheme="minorHAnsi"/>
          <w:color w:val="000000"/>
        </w:rPr>
        <w:t xml:space="preserve"> nie wcześniej niż po zaakceptowaniu</w:t>
      </w:r>
      <w:r w:rsidR="00ED4CB7" w:rsidRPr="002E6559">
        <w:rPr>
          <w:rFonts w:asciiTheme="minorHAnsi" w:hAnsiTheme="minorHAnsi" w:cstheme="minorHAnsi"/>
          <w:color w:val="000000"/>
        </w:rPr>
        <w:t xml:space="preserve"> </w:t>
      </w:r>
      <w:r w:rsidR="002E6559" w:rsidRPr="002E6559">
        <w:rPr>
          <w:rFonts w:asciiTheme="minorHAnsi" w:hAnsiTheme="minorHAnsi" w:cstheme="minorHAnsi"/>
          <w:color w:val="000000"/>
        </w:rPr>
        <w:t>raportu z wykonanych czynności</w:t>
      </w:r>
      <w:r w:rsidR="00D6034D" w:rsidRPr="002E6559">
        <w:rPr>
          <w:rFonts w:asciiTheme="minorHAnsi" w:hAnsiTheme="minorHAnsi" w:cstheme="minorHAnsi"/>
          <w:color w:val="000000"/>
        </w:rPr>
        <w:t>,</w:t>
      </w:r>
      <w:r w:rsidRPr="002E6559">
        <w:rPr>
          <w:rFonts w:asciiTheme="minorHAnsi" w:hAnsiTheme="minorHAnsi" w:cstheme="minorHAnsi"/>
          <w:color w:val="000000"/>
        </w:rPr>
        <w:t xml:space="preserve"> o którym mowa w ust. </w:t>
      </w:r>
      <w:r w:rsidR="00F012D5" w:rsidRPr="002E6559">
        <w:rPr>
          <w:rFonts w:asciiTheme="minorHAnsi" w:hAnsiTheme="minorHAnsi" w:cstheme="minorHAnsi"/>
          <w:color w:val="000000"/>
        </w:rPr>
        <w:t>3</w:t>
      </w:r>
      <w:r w:rsidR="00A0087B" w:rsidRPr="002E6559">
        <w:rPr>
          <w:rFonts w:asciiTheme="minorHAnsi" w:hAnsiTheme="minorHAnsi" w:cstheme="minorHAnsi"/>
          <w:color w:val="000000"/>
        </w:rPr>
        <w:t>.</w:t>
      </w:r>
    </w:p>
    <w:p w14:paraId="699A223F" w14:textId="46A1CDA7" w:rsidR="00BB4C22" w:rsidRPr="00A81CAB" w:rsidRDefault="00BB4C22" w:rsidP="00075640">
      <w:pPr>
        <w:numPr>
          <w:ilvl w:val="0"/>
          <w:numId w:val="2"/>
        </w:numPr>
        <w:spacing w:after="0"/>
        <w:ind w:left="697" w:hanging="357"/>
        <w:jc w:val="both"/>
        <w:rPr>
          <w:rFonts w:asciiTheme="minorHAnsi" w:hAnsiTheme="minorHAnsi" w:cstheme="minorHAnsi"/>
          <w:lang w:eastAsia="pl-PL"/>
        </w:rPr>
      </w:pPr>
      <w:r w:rsidRPr="002E6559">
        <w:rPr>
          <w:rFonts w:asciiTheme="minorHAnsi" w:hAnsiTheme="minorHAnsi" w:cstheme="minorHAnsi"/>
          <w:lang w:val="x-none" w:eastAsia="pl-PL"/>
        </w:rPr>
        <w:t>Wynagrodzenie za zrealizowanie</w:t>
      </w:r>
      <w:r w:rsidRPr="002E6559">
        <w:rPr>
          <w:rFonts w:asciiTheme="minorHAnsi" w:hAnsiTheme="minorHAnsi" w:cstheme="minorHAnsi"/>
          <w:lang w:eastAsia="pl-PL"/>
        </w:rPr>
        <w:t xml:space="preserve"> </w:t>
      </w:r>
      <w:r w:rsidRPr="002E6559">
        <w:rPr>
          <w:rFonts w:asciiTheme="minorHAnsi" w:hAnsiTheme="minorHAnsi" w:cstheme="minorHAnsi"/>
          <w:lang w:val="x-none" w:eastAsia="pl-PL"/>
        </w:rPr>
        <w:t>przedmiotu Umowy będzie płatne przelewem w terminie do 30 dni od dnia</w:t>
      </w:r>
      <w:r w:rsidRPr="002E6559">
        <w:rPr>
          <w:rFonts w:asciiTheme="minorHAnsi" w:hAnsiTheme="minorHAnsi" w:cstheme="minorHAnsi"/>
          <w:lang w:eastAsia="pl-PL"/>
        </w:rPr>
        <w:t xml:space="preserve"> otrzymania przez Zamawiającego prawidłowo</w:t>
      </w:r>
      <w:r w:rsidRPr="00A81CAB">
        <w:rPr>
          <w:rFonts w:asciiTheme="minorHAnsi" w:hAnsiTheme="minorHAnsi" w:cstheme="minorHAnsi"/>
          <w:lang w:eastAsia="pl-PL"/>
        </w:rPr>
        <w:t xml:space="preserve"> wystawionej faktury VAT/rachunku, </w:t>
      </w:r>
      <w:r w:rsidR="00075640">
        <w:rPr>
          <w:rFonts w:asciiTheme="minorHAnsi" w:hAnsiTheme="minorHAnsi" w:cstheme="minorHAnsi"/>
          <w:lang w:eastAsia="pl-PL"/>
        </w:rPr>
        <w:br/>
      </w:r>
      <w:r w:rsidRPr="00A81CAB">
        <w:rPr>
          <w:rFonts w:asciiTheme="minorHAnsi" w:hAnsiTheme="minorHAnsi" w:cstheme="minorHAnsi"/>
          <w:lang w:eastAsia="pl-PL"/>
        </w:rPr>
        <w:t>na rachunek bankowy Wykonawcy …………………………………… .</w:t>
      </w:r>
    </w:p>
    <w:p w14:paraId="7386DBC2" w14:textId="78CCF32E" w:rsidR="00BC016E" w:rsidRPr="00A81CAB" w:rsidRDefault="00BC016E" w:rsidP="00075640">
      <w:pPr>
        <w:numPr>
          <w:ilvl w:val="0"/>
          <w:numId w:val="2"/>
        </w:numPr>
        <w:spacing w:after="0"/>
        <w:ind w:left="697" w:hanging="357"/>
        <w:jc w:val="both"/>
        <w:rPr>
          <w:rFonts w:asciiTheme="minorHAnsi" w:hAnsiTheme="minorHAnsi" w:cstheme="minorHAnsi"/>
          <w:lang w:eastAsia="pl-PL"/>
        </w:rPr>
      </w:pPr>
      <w:r w:rsidRPr="00A81CAB">
        <w:rPr>
          <w:rFonts w:asciiTheme="minorHAnsi" w:hAnsiTheme="minorHAnsi" w:cstheme="minorHAnsi"/>
          <w:lang w:eastAsia="pl-PL"/>
        </w:rPr>
        <w:t xml:space="preserve">Za dzień zapłaty </w:t>
      </w:r>
      <w:r w:rsidR="00D6034D" w:rsidRPr="00A81CAB">
        <w:rPr>
          <w:rFonts w:asciiTheme="minorHAnsi" w:hAnsiTheme="minorHAnsi" w:cstheme="minorHAnsi"/>
          <w:lang w:eastAsia="pl-PL"/>
        </w:rPr>
        <w:t xml:space="preserve">wynagrodzenia </w:t>
      </w:r>
      <w:r w:rsidRPr="00A81CAB">
        <w:rPr>
          <w:rFonts w:asciiTheme="minorHAnsi" w:hAnsiTheme="minorHAnsi" w:cstheme="minorHAnsi"/>
          <w:lang w:eastAsia="pl-PL"/>
        </w:rPr>
        <w:t xml:space="preserve">uważany będzie dzień obciążenia rachunku </w:t>
      </w:r>
      <w:r w:rsidR="00630FEF" w:rsidRPr="00A81CAB">
        <w:rPr>
          <w:rFonts w:asciiTheme="minorHAnsi" w:hAnsiTheme="minorHAnsi" w:cstheme="minorHAnsi"/>
          <w:lang w:eastAsia="pl-PL"/>
        </w:rPr>
        <w:t xml:space="preserve">bankowego </w:t>
      </w:r>
      <w:r w:rsidRPr="00A81CAB">
        <w:rPr>
          <w:rFonts w:asciiTheme="minorHAnsi" w:hAnsiTheme="minorHAnsi" w:cstheme="minorHAnsi"/>
          <w:lang w:eastAsia="pl-PL"/>
        </w:rPr>
        <w:t>Zamawiającego.</w:t>
      </w:r>
    </w:p>
    <w:p w14:paraId="17A9A2CE" w14:textId="485B5217" w:rsidR="00447C6B" w:rsidRPr="00A81CAB" w:rsidRDefault="00447C6B" w:rsidP="00075640">
      <w:pPr>
        <w:numPr>
          <w:ilvl w:val="0"/>
          <w:numId w:val="2"/>
        </w:numPr>
        <w:spacing w:after="0"/>
        <w:ind w:left="697" w:hanging="357"/>
        <w:jc w:val="both"/>
        <w:rPr>
          <w:rFonts w:asciiTheme="minorHAnsi" w:hAnsiTheme="minorHAnsi" w:cstheme="minorHAnsi"/>
          <w:lang w:eastAsia="pl-PL"/>
        </w:rPr>
      </w:pPr>
      <w:r w:rsidRPr="00A81CAB">
        <w:rPr>
          <w:rFonts w:asciiTheme="minorHAnsi" w:hAnsiTheme="minorHAnsi" w:cstheme="minorHAnsi"/>
          <w:lang w:eastAsia="pl-PL"/>
        </w:rPr>
        <w:t xml:space="preserve">Wartość wynagrodzenia brutto, wskazana w ust. 1, obejmuje w przypadku czynnego podatnika </w:t>
      </w:r>
      <w:r w:rsidR="00261F1F" w:rsidRPr="00A81CAB">
        <w:rPr>
          <w:rFonts w:asciiTheme="minorHAnsi" w:hAnsiTheme="minorHAnsi" w:cstheme="minorHAnsi"/>
          <w:lang w:eastAsia="pl-PL"/>
        </w:rPr>
        <w:t>–</w:t>
      </w:r>
      <w:r w:rsidRPr="00A81CAB">
        <w:rPr>
          <w:rFonts w:asciiTheme="minorHAnsi" w:hAnsiTheme="minorHAnsi" w:cstheme="minorHAnsi"/>
          <w:lang w:eastAsia="pl-PL"/>
        </w:rPr>
        <w:t xml:space="preserve"> podatek od towarów i usług, a w przypadku osoby fizycznej</w:t>
      </w:r>
      <w:r w:rsidR="00D260C9" w:rsidRPr="00A81CAB">
        <w:rPr>
          <w:rFonts w:asciiTheme="minorHAnsi" w:hAnsiTheme="minorHAnsi" w:cstheme="minorHAnsi"/>
          <w:lang w:eastAsia="pl-PL"/>
        </w:rPr>
        <w:t xml:space="preserve"> nieprowadzącej działalności gospodarczej</w:t>
      </w:r>
      <w:r w:rsidRPr="00A81CAB">
        <w:rPr>
          <w:rFonts w:asciiTheme="minorHAnsi" w:hAnsiTheme="minorHAnsi" w:cstheme="minorHAnsi"/>
          <w:lang w:eastAsia="pl-PL"/>
        </w:rPr>
        <w:t xml:space="preserve">, obligatoryjne obciążenia publicznoprawne zgodne z oświadczeniem Wykonawcy, </w:t>
      </w:r>
      <w:r w:rsidR="00075640">
        <w:rPr>
          <w:rFonts w:asciiTheme="minorHAnsi" w:hAnsiTheme="minorHAnsi" w:cstheme="minorHAnsi"/>
          <w:lang w:eastAsia="pl-PL"/>
        </w:rPr>
        <w:br/>
      </w:r>
      <w:r w:rsidRPr="00A81CAB">
        <w:rPr>
          <w:rFonts w:asciiTheme="minorHAnsi" w:hAnsiTheme="minorHAnsi" w:cstheme="minorHAnsi"/>
          <w:lang w:eastAsia="pl-PL"/>
        </w:rPr>
        <w:t xml:space="preserve">w szczególności </w:t>
      </w:r>
      <w:r w:rsidR="00B7416D" w:rsidRPr="00A81CAB">
        <w:rPr>
          <w:rFonts w:asciiTheme="minorHAnsi" w:hAnsiTheme="minorHAnsi" w:cstheme="minorHAnsi"/>
          <w:lang w:eastAsia="pl-PL"/>
        </w:rPr>
        <w:t xml:space="preserve">zaliczkę na </w:t>
      </w:r>
      <w:r w:rsidRPr="00A81CAB">
        <w:rPr>
          <w:rFonts w:asciiTheme="minorHAnsi" w:hAnsiTheme="minorHAnsi" w:cstheme="minorHAnsi"/>
          <w:lang w:eastAsia="pl-PL"/>
        </w:rPr>
        <w:t xml:space="preserve">podatek dochodowy </w:t>
      </w:r>
      <w:r w:rsidR="00B7416D" w:rsidRPr="00A81CAB">
        <w:rPr>
          <w:rFonts w:asciiTheme="minorHAnsi" w:hAnsiTheme="minorHAnsi" w:cstheme="minorHAnsi"/>
          <w:lang w:eastAsia="pl-PL"/>
        </w:rPr>
        <w:t xml:space="preserve">od osób fizycznych </w:t>
      </w:r>
      <w:r w:rsidRPr="00A81CAB">
        <w:rPr>
          <w:rFonts w:asciiTheme="minorHAnsi" w:hAnsiTheme="minorHAnsi" w:cstheme="minorHAnsi"/>
          <w:lang w:eastAsia="pl-PL"/>
        </w:rPr>
        <w:t>oraz składki na ubezpieczenie społeczne i zdrowotne.</w:t>
      </w:r>
    </w:p>
    <w:p w14:paraId="61D78017" w14:textId="12F13390" w:rsidR="00BC016E" w:rsidRPr="00FD60D5" w:rsidRDefault="00BC016E" w:rsidP="00075640">
      <w:pPr>
        <w:spacing w:after="0"/>
        <w:jc w:val="center"/>
        <w:rPr>
          <w:rFonts w:asciiTheme="minorHAnsi" w:hAnsiTheme="minorHAnsi" w:cstheme="minorHAnsi"/>
          <w:b/>
          <w:lang w:eastAsia="pl-PL"/>
        </w:rPr>
      </w:pPr>
      <w:r w:rsidRPr="00FD60D5">
        <w:rPr>
          <w:rFonts w:asciiTheme="minorHAnsi" w:hAnsiTheme="minorHAnsi" w:cstheme="minorHAnsi"/>
          <w:b/>
          <w:lang w:eastAsia="pl-PL"/>
        </w:rPr>
        <w:t xml:space="preserve">§ </w:t>
      </w:r>
      <w:r w:rsidR="007D33B6" w:rsidRPr="00FD60D5">
        <w:rPr>
          <w:rFonts w:asciiTheme="minorHAnsi" w:hAnsiTheme="minorHAnsi" w:cstheme="minorHAnsi"/>
          <w:b/>
          <w:lang w:eastAsia="pl-PL"/>
        </w:rPr>
        <w:t>3</w:t>
      </w:r>
    </w:p>
    <w:p w14:paraId="2359E898" w14:textId="77777777" w:rsidR="007D33B6" w:rsidRPr="00FD60D5" w:rsidRDefault="007D33B6" w:rsidP="00075640">
      <w:pPr>
        <w:spacing w:after="0"/>
        <w:jc w:val="center"/>
        <w:rPr>
          <w:rFonts w:asciiTheme="minorHAnsi" w:hAnsiTheme="minorHAnsi" w:cstheme="minorHAnsi"/>
          <w:b/>
          <w:bCs/>
          <w:lang w:eastAsia="pl-PL"/>
        </w:rPr>
      </w:pPr>
      <w:r w:rsidRPr="00FD60D5">
        <w:rPr>
          <w:rFonts w:asciiTheme="minorHAnsi" w:hAnsiTheme="minorHAnsi" w:cstheme="minorHAnsi"/>
          <w:b/>
          <w:bCs/>
          <w:lang w:eastAsia="pl-PL"/>
        </w:rPr>
        <w:t>Zobowiązania Wykonawcy</w:t>
      </w:r>
    </w:p>
    <w:p w14:paraId="4B3CDAD2" w14:textId="30AED442" w:rsidR="007D33B6" w:rsidRPr="00FD60D5" w:rsidRDefault="007D33B6" w:rsidP="00075640">
      <w:pPr>
        <w:numPr>
          <w:ilvl w:val="0"/>
          <w:numId w:val="9"/>
        </w:numPr>
        <w:spacing w:after="0"/>
        <w:ind w:left="697" w:hanging="357"/>
        <w:jc w:val="both"/>
        <w:rPr>
          <w:rFonts w:asciiTheme="minorHAnsi" w:hAnsiTheme="minorHAnsi" w:cstheme="minorHAnsi"/>
          <w:lang w:eastAsia="pl-PL"/>
        </w:rPr>
      </w:pPr>
      <w:r w:rsidRPr="00FD60D5">
        <w:rPr>
          <w:rFonts w:asciiTheme="minorHAnsi" w:hAnsiTheme="minorHAnsi" w:cstheme="minorHAnsi"/>
          <w:lang w:eastAsia="pl-PL"/>
        </w:rPr>
        <w:lastRenderedPageBreak/>
        <w:t xml:space="preserve">Wykonawca oświadcza, że posiada wszelkie kwalifikacje, uprawnienia, doświadczenie i środki materialne oraz urządzenia niezbędne do wykonania umowy oraz zobowiązuje się do jej wykonania z zachowaniem należytej staranności wymaganej w stosunkach tego rodzaju, w szczególności dysponuje osobami wyznaczonymi do wykonania zamówienia, wskazanymi w Ofercie Wykonawcy. </w:t>
      </w:r>
    </w:p>
    <w:p w14:paraId="78A38EB1" w14:textId="77777777" w:rsidR="007D33B6" w:rsidRPr="00FD60D5" w:rsidRDefault="007D33B6" w:rsidP="00075640">
      <w:pPr>
        <w:numPr>
          <w:ilvl w:val="0"/>
          <w:numId w:val="9"/>
        </w:numPr>
        <w:spacing w:after="0"/>
        <w:ind w:left="697" w:hanging="357"/>
        <w:jc w:val="both"/>
        <w:rPr>
          <w:rFonts w:asciiTheme="minorHAnsi" w:hAnsiTheme="minorHAnsi" w:cstheme="minorHAnsi"/>
          <w:lang w:eastAsia="pl-PL"/>
        </w:rPr>
      </w:pPr>
      <w:r w:rsidRPr="00FD60D5">
        <w:rPr>
          <w:rFonts w:asciiTheme="minorHAnsi" w:hAnsiTheme="minorHAnsi" w:cstheme="minorHAnsi"/>
          <w:lang w:eastAsia="pl-PL"/>
        </w:rPr>
        <w:t>Wykonawca zobowiązuje się do zachowania w poufności wszystkich informacji uzyskanych przez niego w związku z zawarciem umowy.</w:t>
      </w:r>
    </w:p>
    <w:p w14:paraId="35A6056D" w14:textId="77777777" w:rsidR="007D33B6" w:rsidRPr="00FD60D5" w:rsidRDefault="007D33B6" w:rsidP="00075640">
      <w:pPr>
        <w:numPr>
          <w:ilvl w:val="0"/>
          <w:numId w:val="9"/>
        </w:numPr>
        <w:spacing w:after="0"/>
        <w:ind w:left="697" w:hanging="357"/>
        <w:jc w:val="both"/>
        <w:rPr>
          <w:rFonts w:asciiTheme="minorHAnsi" w:hAnsiTheme="minorHAnsi" w:cstheme="minorHAnsi"/>
          <w:lang w:eastAsia="pl-PL"/>
        </w:rPr>
      </w:pPr>
      <w:r w:rsidRPr="00FD60D5">
        <w:rPr>
          <w:rFonts w:asciiTheme="minorHAnsi" w:hAnsiTheme="minorHAnsi" w:cstheme="minorHAnsi"/>
          <w:lang w:eastAsia="pl-PL"/>
        </w:rPr>
        <w:t>Wykonawca jest zobowiązany do udzielania Zamawiającemu, na jego żądanie, wszelkich wiadomości o przebiegu realizacji umowy przez Wykonawcę i umożliwienia mu dokonywania kontroli prawidłowości jej wykonania.</w:t>
      </w:r>
    </w:p>
    <w:p w14:paraId="3D2AFA71" w14:textId="77777777" w:rsidR="007D33B6" w:rsidRPr="00FD60D5" w:rsidRDefault="007D33B6" w:rsidP="00075640">
      <w:pPr>
        <w:numPr>
          <w:ilvl w:val="0"/>
          <w:numId w:val="9"/>
        </w:numPr>
        <w:spacing w:after="0"/>
        <w:ind w:left="697" w:hanging="357"/>
        <w:jc w:val="both"/>
        <w:rPr>
          <w:rFonts w:asciiTheme="minorHAnsi" w:hAnsiTheme="minorHAnsi" w:cstheme="minorHAnsi"/>
          <w:lang w:eastAsia="pl-PL"/>
        </w:rPr>
      </w:pPr>
      <w:r w:rsidRPr="00FD60D5">
        <w:rPr>
          <w:rFonts w:asciiTheme="minorHAnsi" w:hAnsiTheme="minorHAnsi" w:cstheme="minorHAnsi"/>
          <w:lang w:eastAsia="pl-PL"/>
        </w:rPr>
        <w:t>Wykonawca jest zobowiązany niezwłocznie, na piśmie, pod rygorem nieważności, informować Zamawiającego o wszelkich okolicznościach, które mogą mieć wpływ na realizację postanowień umowy.</w:t>
      </w:r>
    </w:p>
    <w:p w14:paraId="34D6A4B5" w14:textId="77777777" w:rsidR="007D33B6" w:rsidRPr="00FD60D5" w:rsidRDefault="007D33B6" w:rsidP="00075640">
      <w:pPr>
        <w:numPr>
          <w:ilvl w:val="0"/>
          <w:numId w:val="9"/>
        </w:numPr>
        <w:spacing w:after="0"/>
        <w:ind w:left="697" w:hanging="357"/>
        <w:jc w:val="both"/>
        <w:rPr>
          <w:rFonts w:asciiTheme="minorHAnsi" w:hAnsiTheme="minorHAnsi" w:cstheme="minorHAnsi"/>
          <w:lang w:eastAsia="pl-PL"/>
        </w:rPr>
      </w:pPr>
      <w:r w:rsidRPr="00FD60D5">
        <w:rPr>
          <w:rFonts w:asciiTheme="minorHAnsi" w:hAnsiTheme="minorHAnsi" w:cstheme="minorHAnsi"/>
          <w:lang w:eastAsia="pl-PL"/>
        </w:rPr>
        <w:t>W przypadku zaistnienia sytuacji uniemożliwiającej realizację przedmiotu Umowy, Wykonawca jest zobowiązany niezwłocznie powiadomić o tym fakcie Zamawiającego na piśmie, pod rygorem nieważności, na adres wskazany w Umowie, nie później niż w ciągu 3 dni roboczych od zaistnienia ww. sytuacji.</w:t>
      </w:r>
    </w:p>
    <w:p w14:paraId="29797D8F" w14:textId="77777777" w:rsidR="007D33B6" w:rsidRPr="00FD60D5" w:rsidRDefault="007D33B6" w:rsidP="00075640">
      <w:pPr>
        <w:numPr>
          <w:ilvl w:val="0"/>
          <w:numId w:val="9"/>
        </w:numPr>
        <w:spacing w:after="0"/>
        <w:ind w:left="697" w:hanging="357"/>
        <w:jc w:val="both"/>
        <w:rPr>
          <w:rFonts w:asciiTheme="minorHAnsi" w:hAnsiTheme="minorHAnsi" w:cstheme="minorHAnsi"/>
          <w:lang w:eastAsia="pl-PL"/>
        </w:rPr>
      </w:pPr>
      <w:r w:rsidRPr="00FD60D5">
        <w:rPr>
          <w:rFonts w:asciiTheme="minorHAnsi" w:hAnsiTheme="minorHAnsi" w:cstheme="minorHAnsi"/>
          <w:lang w:eastAsia="pl-PL"/>
        </w:rPr>
        <w:t>Wykonawca zobowiązany jest do złożenia Zamawiającemu oświadczenia dla celów podatkowych.</w:t>
      </w:r>
    </w:p>
    <w:p w14:paraId="34D2AD91" w14:textId="77777777" w:rsidR="007D33B6" w:rsidRPr="00FD60D5" w:rsidRDefault="007D33B6" w:rsidP="00075640">
      <w:pPr>
        <w:spacing w:before="240" w:after="0"/>
        <w:jc w:val="center"/>
        <w:rPr>
          <w:rFonts w:asciiTheme="minorHAnsi" w:hAnsiTheme="minorHAnsi" w:cstheme="minorHAnsi"/>
          <w:b/>
          <w:lang w:eastAsia="pl-PL"/>
        </w:rPr>
      </w:pPr>
      <w:r w:rsidRPr="00FD60D5">
        <w:rPr>
          <w:rFonts w:asciiTheme="minorHAnsi" w:hAnsiTheme="minorHAnsi" w:cstheme="minorHAnsi"/>
          <w:b/>
          <w:lang w:eastAsia="pl-PL"/>
        </w:rPr>
        <w:t>§ 4</w:t>
      </w:r>
    </w:p>
    <w:p w14:paraId="11596C9E" w14:textId="77777777" w:rsidR="00FA3E30" w:rsidRPr="00FD60D5" w:rsidRDefault="00FA3E30" w:rsidP="00075640">
      <w:pPr>
        <w:pStyle w:val="Tekstpodstawowywcity"/>
        <w:spacing w:after="0" w:line="276" w:lineRule="auto"/>
        <w:ind w:left="0"/>
        <w:jc w:val="center"/>
        <w:rPr>
          <w:rFonts w:asciiTheme="minorHAnsi" w:hAnsiTheme="minorHAnsi" w:cstheme="minorHAnsi"/>
          <w:b/>
          <w:sz w:val="22"/>
          <w:szCs w:val="22"/>
        </w:rPr>
      </w:pPr>
      <w:r w:rsidRPr="00FD60D5">
        <w:rPr>
          <w:rFonts w:asciiTheme="minorHAnsi" w:hAnsiTheme="minorHAnsi" w:cstheme="minorHAnsi"/>
          <w:b/>
          <w:sz w:val="22"/>
          <w:szCs w:val="22"/>
        </w:rPr>
        <w:t>Kary umowne i odstąpienie od umowy</w:t>
      </w:r>
    </w:p>
    <w:p w14:paraId="2F9F53C8" w14:textId="77777777" w:rsidR="00FD60D5" w:rsidRPr="00FD60D5" w:rsidRDefault="00FD60D5" w:rsidP="00075640">
      <w:pPr>
        <w:pStyle w:val="Default"/>
        <w:numPr>
          <w:ilvl w:val="0"/>
          <w:numId w:val="3"/>
        </w:numPr>
        <w:spacing w:line="276" w:lineRule="auto"/>
        <w:ind w:left="697" w:hanging="357"/>
        <w:jc w:val="both"/>
        <w:rPr>
          <w:rFonts w:ascii="Calibri" w:hAnsi="Calibri" w:cs="Times New Roman"/>
          <w:color w:val="auto"/>
          <w:sz w:val="22"/>
          <w:szCs w:val="22"/>
        </w:rPr>
      </w:pPr>
      <w:r w:rsidRPr="00FD60D5">
        <w:rPr>
          <w:rFonts w:ascii="Calibri" w:hAnsi="Calibri" w:cs="Times New Roman"/>
          <w:color w:val="auto"/>
          <w:sz w:val="22"/>
          <w:szCs w:val="22"/>
        </w:rPr>
        <w:t>Strony ustalają, że obowiązującą je formą odszkodowania są kary umowne.</w:t>
      </w:r>
    </w:p>
    <w:p w14:paraId="0E5DE68B" w14:textId="77777777" w:rsidR="00FD60D5" w:rsidRPr="00FD60D5" w:rsidRDefault="00FD60D5" w:rsidP="00075640">
      <w:pPr>
        <w:numPr>
          <w:ilvl w:val="0"/>
          <w:numId w:val="3"/>
        </w:numPr>
        <w:spacing w:after="0"/>
        <w:ind w:left="697" w:hanging="357"/>
        <w:jc w:val="both"/>
      </w:pPr>
      <w:r w:rsidRPr="00FD60D5">
        <w:t>W wypadku odstąpienia od umowy przez Zamawiającego z przyczyn leżących po stronie Wykonawcy, Wykonawca zapłaci Zamawiającemu karę umowną w wysokości 25% wartości umowy brutto określonej w § 2 ust. 2.</w:t>
      </w:r>
    </w:p>
    <w:p w14:paraId="43620F87" w14:textId="7B94B70D" w:rsidR="00FD60D5" w:rsidRPr="00FD60D5" w:rsidRDefault="00FD60D5" w:rsidP="00075640">
      <w:pPr>
        <w:numPr>
          <w:ilvl w:val="0"/>
          <w:numId w:val="3"/>
        </w:numPr>
        <w:spacing w:after="0"/>
        <w:ind w:left="697" w:hanging="357"/>
        <w:jc w:val="both"/>
      </w:pPr>
      <w:r w:rsidRPr="00FD60D5">
        <w:t xml:space="preserve">W przypadku nienależytego wykonania zobowiązań wynikających z umowy Wykonawca zapłaci Zamawiającemu karę umowną w wysokości 1% wartości umowy brutto określonej w § 2 ust. 2 </w:t>
      </w:r>
      <w:r w:rsidR="00075640">
        <w:br/>
      </w:r>
      <w:r w:rsidRPr="00FD60D5">
        <w:t xml:space="preserve">za każde stwierdzone naruszenie (przez naruszenie rozumie się każde odstępstwo od postanowień umowy), jednak nie więcej niż 20% wartości umowy brutto określonej w § 2 ust. 2. </w:t>
      </w:r>
    </w:p>
    <w:p w14:paraId="23FA8E41" w14:textId="77777777" w:rsidR="00FD60D5" w:rsidRPr="00FD60D5" w:rsidRDefault="00FD60D5" w:rsidP="00075640">
      <w:pPr>
        <w:numPr>
          <w:ilvl w:val="0"/>
          <w:numId w:val="3"/>
        </w:numPr>
        <w:spacing w:after="0"/>
        <w:ind w:left="697" w:hanging="357"/>
        <w:jc w:val="both"/>
      </w:pPr>
      <w:r w:rsidRPr="00FD60D5">
        <w:t>Zastrzeżone w niniejszej umowie kary umowne nie wyłączają możliwości dochodzenia odszkodowania w pełnej wysokości, na zasadach ogólnych.</w:t>
      </w:r>
    </w:p>
    <w:p w14:paraId="5E300FC7" w14:textId="133F726C" w:rsidR="00FD60D5" w:rsidRPr="00FD60D5" w:rsidRDefault="00FD60D5" w:rsidP="00075640">
      <w:pPr>
        <w:numPr>
          <w:ilvl w:val="0"/>
          <w:numId w:val="3"/>
        </w:numPr>
        <w:spacing w:after="0"/>
        <w:ind w:left="697" w:hanging="357"/>
        <w:jc w:val="both"/>
      </w:pPr>
      <w:r w:rsidRPr="00FD60D5">
        <w:t xml:space="preserve">Zamawiającemu przysługuje uprawnienie do potrącenia kar umownych z wynagrodzenia Wykonawcy, na co Wykonawca wyraża zgodę. W przypadku braku możliwości potrącenia, </w:t>
      </w:r>
      <w:r w:rsidR="00075640">
        <w:br/>
      </w:r>
      <w:r w:rsidRPr="00FD60D5">
        <w:t>kary umowne będą płatne w terminie 7 dni od dnia otrzymania przez Wykonawcę wezwania do ich zapłaty.</w:t>
      </w:r>
    </w:p>
    <w:p w14:paraId="74DA4006" w14:textId="2ECBBF49" w:rsidR="00FD60D5" w:rsidRPr="00FD60D5" w:rsidRDefault="00FD60D5" w:rsidP="00075640">
      <w:pPr>
        <w:numPr>
          <w:ilvl w:val="0"/>
          <w:numId w:val="3"/>
        </w:numPr>
        <w:spacing w:after="0"/>
        <w:ind w:left="697" w:hanging="357"/>
        <w:jc w:val="both"/>
      </w:pPr>
      <w:r w:rsidRPr="00FD60D5">
        <w:t>Zamawiający będzie upoważniony do odstąpienia od umowy w razie, gdy Wykonawca w sposób istotny naruszy postanowienia niniejszej umowy, a w szczególności,</w:t>
      </w:r>
      <w:r w:rsidR="00075640">
        <w:t xml:space="preserve"> gdy oferowane </w:t>
      </w:r>
      <w:r w:rsidRPr="00FD60D5">
        <w:t>przez Wykonawcę usługi nie będą spełniać wymogów określonych w niniejszej umowie.</w:t>
      </w:r>
    </w:p>
    <w:p w14:paraId="73D7143F" w14:textId="77777777" w:rsidR="00FD60D5" w:rsidRPr="00FD60D5" w:rsidRDefault="00FD60D5" w:rsidP="00075640">
      <w:pPr>
        <w:pStyle w:val="Tekstpodstawowywcity"/>
        <w:numPr>
          <w:ilvl w:val="0"/>
          <w:numId w:val="3"/>
        </w:numPr>
        <w:tabs>
          <w:tab w:val="left" w:pos="851"/>
        </w:tabs>
        <w:spacing w:after="0" w:line="276" w:lineRule="auto"/>
        <w:ind w:left="697" w:hanging="357"/>
        <w:jc w:val="both"/>
        <w:rPr>
          <w:rFonts w:ascii="Calibri" w:hAnsi="Calibri"/>
          <w:sz w:val="22"/>
          <w:szCs w:val="22"/>
          <w:lang w:eastAsia="en-US"/>
        </w:rPr>
      </w:pPr>
      <w:r w:rsidRPr="00FD60D5">
        <w:rPr>
          <w:rFonts w:ascii="Calibri" w:hAnsi="Calibri"/>
          <w:sz w:val="22"/>
          <w:szCs w:val="22"/>
          <w:lang w:eastAsia="en-US"/>
        </w:rPr>
        <w:t>Niezależnie od podstaw odstąpienia od umowy przewidzianych w przepisach prawa, Zamawiający zastrzega sobie również prawo do odstąpienia od umowy w przypadkach, gdy:</w:t>
      </w:r>
    </w:p>
    <w:p w14:paraId="1D30AEA6" w14:textId="77777777" w:rsidR="00FD60D5" w:rsidRPr="00FD60D5" w:rsidRDefault="00FD60D5" w:rsidP="00075640">
      <w:pPr>
        <w:pStyle w:val="Tekstpodstawowywcity"/>
        <w:numPr>
          <w:ilvl w:val="0"/>
          <w:numId w:val="4"/>
        </w:numPr>
        <w:tabs>
          <w:tab w:val="clear" w:pos="57"/>
          <w:tab w:val="num" w:pos="851"/>
        </w:tabs>
        <w:spacing w:after="0" w:line="276" w:lineRule="auto"/>
        <w:ind w:left="697" w:hanging="357"/>
        <w:jc w:val="both"/>
        <w:rPr>
          <w:rFonts w:ascii="Calibri" w:hAnsi="Calibri"/>
          <w:sz w:val="22"/>
          <w:szCs w:val="22"/>
          <w:lang w:eastAsia="en-US"/>
        </w:rPr>
      </w:pPr>
      <w:r w:rsidRPr="00FD60D5">
        <w:rPr>
          <w:rFonts w:ascii="Calibri" w:hAnsi="Calibri"/>
          <w:sz w:val="22"/>
          <w:szCs w:val="22"/>
          <w:lang w:eastAsia="en-US"/>
        </w:rPr>
        <w:t>Wykonawca mimo wezwania nie przystąpi do realizacji umowy,</w:t>
      </w:r>
    </w:p>
    <w:p w14:paraId="6FA8D039" w14:textId="77777777" w:rsidR="00FD60D5" w:rsidRPr="00FD60D5" w:rsidRDefault="00FD60D5" w:rsidP="00075640">
      <w:pPr>
        <w:pStyle w:val="Tekstpodstawowywcity"/>
        <w:numPr>
          <w:ilvl w:val="0"/>
          <w:numId w:val="4"/>
        </w:numPr>
        <w:tabs>
          <w:tab w:val="clear" w:pos="57"/>
          <w:tab w:val="num" w:pos="851"/>
        </w:tabs>
        <w:spacing w:after="0" w:line="276" w:lineRule="auto"/>
        <w:ind w:left="697" w:hanging="357"/>
        <w:jc w:val="both"/>
        <w:rPr>
          <w:rFonts w:ascii="Calibri" w:hAnsi="Calibri"/>
          <w:sz w:val="22"/>
          <w:szCs w:val="22"/>
          <w:lang w:eastAsia="en-US"/>
        </w:rPr>
      </w:pPr>
      <w:r w:rsidRPr="00FD60D5">
        <w:rPr>
          <w:rFonts w:ascii="Calibri" w:hAnsi="Calibri"/>
          <w:sz w:val="22"/>
          <w:szCs w:val="22"/>
          <w:lang w:eastAsia="en-US"/>
        </w:rPr>
        <w:lastRenderedPageBreak/>
        <w:t>Wykonawca będzie ją wykonywał w sposób nienależyty, w szczególności dopuści się naruszenia postanowień umowy lub jego działania naruszą przepisy prawa,</w:t>
      </w:r>
    </w:p>
    <w:p w14:paraId="3A490435" w14:textId="77777777" w:rsidR="00FD60D5" w:rsidRPr="00FD60D5" w:rsidRDefault="00FD60D5" w:rsidP="00075640">
      <w:pPr>
        <w:pStyle w:val="Default"/>
        <w:numPr>
          <w:ilvl w:val="0"/>
          <w:numId w:val="3"/>
        </w:numPr>
        <w:spacing w:line="276" w:lineRule="auto"/>
        <w:ind w:left="697" w:hanging="357"/>
        <w:jc w:val="both"/>
        <w:rPr>
          <w:rFonts w:ascii="Calibri" w:hAnsi="Calibri" w:cs="Times New Roman"/>
          <w:color w:val="auto"/>
          <w:sz w:val="22"/>
          <w:szCs w:val="22"/>
        </w:rPr>
      </w:pPr>
      <w:r w:rsidRPr="00FD60D5">
        <w:rPr>
          <w:rFonts w:ascii="Calibri" w:hAnsi="Calibri" w:cs="Times New Roman"/>
          <w:color w:val="auto"/>
          <w:sz w:val="22"/>
          <w:szCs w:val="22"/>
        </w:rPr>
        <w:t>Odstąpienie od umowy z winy Wykonawcy może nastąpić w terminie do 14 dni od dnia wystąpienia okoliczności uzasadniających odstąpienie.</w:t>
      </w:r>
    </w:p>
    <w:p w14:paraId="1E333581" w14:textId="59763287" w:rsidR="00FD60D5" w:rsidRPr="00FD60D5" w:rsidRDefault="00FD60D5" w:rsidP="00075640">
      <w:pPr>
        <w:pStyle w:val="Default"/>
        <w:numPr>
          <w:ilvl w:val="0"/>
          <w:numId w:val="3"/>
        </w:numPr>
        <w:spacing w:line="276" w:lineRule="auto"/>
        <w:ind w:left="697" w:hanging="357"/>
        <w:jc w:val="both"/>
        <w:rPr>
          <w:rFonts w:ascii="Calibri" w:hAnsi="Calibri" w:cs="Times New Roman"/>
          <w:color w:val="auto"/>
          <w:sz w:val="22"/>
          <w:szCs w:val="22"/>
        </w:rPr>
      </w:pPr>
      <w:r w:rsidRPr="00FD60D5">
        <w:rPr>
          <w:rFonts w:ascii="Calibri" w:hAnsi="Calibri" w:cs="Times New Roman"/>
          <w:color w:val="auto"/>
          <w:sz w:val="22"/>
          <w:szCs w:val="22"/>
        </w:rPr>
        <w:t xml:space="preserve">Odstąpienie ma skutek ex nunc, tj. od dnia złożenia oświadczenia o odstąpieniu drugiej stronie </w:t>
      </w:r>
      <w:r w:rsidR="00075640">
        <w:rPr>
          <w:rFonts w:ascii="Calibri" w:hAnsi="Calibri" w:cs="Times New Roman"/>
          <w:color w:val="auto"/>
          <w:sz w:val="22"/>
          <w:szCs w:val="22"/>
        </w:rPr>
        <w:br/>
      </w:r>
      <w:r w:rsidRPr="00FD60D5">
        <w:rPr>
          <w:rFonts w:ascii="Calibri" w:hAnsi="Calibri" w:cs="Times New Roman"/>
          <w:color w:val="auto"/>
          <w:sz w:val="22"/>
          <w:szCs w:val="22"/>
        </w:rPr>
        <w:t>na piśmie.</w:t>
      </w:r>
    </w:p>
    <w:p w14:paraId="5ABE716A" w14:textId="56862E90" w:rsidR="00852666" w:rsidRPr="00FD60D5" w:rsidRDefault="007D33B6" w:rsidP="00075640">
      <w:pPr>
        <w:pStyle w:val="Default"/>
        <w:spacing w:line="276" w:lineRule="auto"/>
        <w:ind w:left="697"/>
        <w:jc w:val="center"/>
        <w:rPr>
          <w:rFonts w:asciiTheme="minorHAnsi" w:hAnsiTheme="minorHAnsi" w:cstheme="minorHAnsi"/>
          <w:color w:val="auto"/>
          <w:sz w:val="22"/>
          <w:szCs w:val="22"/>
        </w:rPr>
      </w:pPr>
      <w:r w:rsidRPr="00FD60D5">
        <w:rPr>
          <w:rFonts w:asciiTheme="minorHAnsi" w:hAnsiTheme="minorHAnsi" w:cstheme="minorHAnsi"/>
          <w:b/>
          <w:sz w:val="22"/>
          <w:szCs w:val="22"/>
          <w:lang w:eastAsia="pl-PL"/>
        </w:rPr>
        <w:t>§ 5</w:t>
      </w:r>
    </w:p>
    <w:p w14:paraId="5711D4A9" w14:textId="77777777" w:rsidR="0013279C" w:rsidRPr="00FD60D5" w:rsidRDefault="0013279C" w:rsidP="00075640">
      <w:pPr>
        <w:autoSpaceDE w:val="0"/>
        <w:autoSpaceDN w:val="0"/>
        <w:adjustRightInd w:val="0"/>
        <w:spacing w:after="0"/>
        <w:jc w:val="center"/>
        <w:rPr>
          <w:rFonts w:asciiTheme="minorHAnsi" w:eastAsia="Times New Roman" w:hAnsiTheme="minorHAnsi" w:cstheme="minorHAnsi"/>
          <w:b/>
          <w:bCs/>
          <w:noProof/>
        </w:rPr>
      </w:pPr>
      <w:r w:rsidRPr="00FD60D5">
        <w:rPr>
          <w:rFonts w:asciiTheme="minorHAnsi" w:eastAsia="Times New Roman" w:hAnsiTheme="minorHAnsi" w:cstheme="minorHAnsi"/>
          <w:b/>
          <w:bCs/>
          <w:noProof/>
        </w:rPr>
        <w:t>Zmiany umowy</w:t>
      </w:r>
    </w:p>
    <w:p w14:paraId="62183979" w14:textId="77777777" w:rsidR="0013279C" w:rsidRPr="00FD60D5" w:rsidRDefault="0013279C" w:rsidP="00075640">
      <w:pPr>
        <w:numPr>
          <w:ilvl w:val="0"/>
          <w:numId w:val="7"/>
        </w:numPr>
        <w:autoSpaceDE w:val="0"/>
        <w:autoSpaceDN w:val="0"/>
        <w:adjustRightInd w:val="0"/>
        <w:spacing w:after="0"/>
        <w:ind w:left="697" w:hanging="357"/>
        <w:jc w:val="both"/>
        <w:rPr>
          <w:rFonts w:asciiTheme="minorHAnsi" w:eastAsia="Times New Roman" w:hAnsiTheme="minorHAnsi" w:cstheme="minorHAnsi"/>
          <w:noProof/>
        </w:rPr>
      </w:pPr>
      <w:r w:rsidRPr="00FD60D5">
        <w:rPr>
          <w:rFonts w:asciiTheme="minorHAnsi" w:eastAsia="Times New Roman" w:hAnsiTheme="minorHAnsi" w:cstheme="minorHAnsi"/>
          <w:noProof/>
        </w:rPr>
        <w:t>Każda zmiana umowy wymaga formy pisemnej pod rygorem nieważności.</w:t>
      </w:r>
    </w:p>
    <w:p w14:paraId="5661CE3E" w14:textId="267D4B2C" w:rsidR="0013279C" w:rsidRPr="00FD60D5" w:rsidRDefault="0013279C" w:rsidP="00075640">
      <w:pPr>
        <w:numPr>
          <w:ilvl w:val="0"/>
          <w:numId w:val="8"/>
        </w:numPr>
        <w:autoSpaceDE w:val="0"/>
        <w:autoSpaceDN w:val="0"/>
        <w:adjustRightInd w:val="0"/>
        <w:spacing w:after="0"/>
        <w:ind w:left="697" w:hanging="357"/>
        <w:jc w:val="both"/>
        <w:rPr>
          <w:rFonts w:asciiTheme="minorHAnsi" w:eastAsia="Times New Roman" w:hAnsiTheme="minorHAnsi" w:cstheme="minorHAnsi"/>
          <w:noProof/>
        </w:rPr>
      </w:pPr>
      <w:r w:rsidRPr="00FD60D5">
        <w:rPr>
          <w:rFonts w:asciiTheme="minorHAnsi" w:eastAsia="Times New Roman" w:hAnsiTheme="minorHAnsi" w:cstheme="minorHAnsi"/>
          <w:noProof/>
        </w:rPr>
        <w:t xml:space="preserve">Poza przypadkami określonymi w Umowie, Zamawiający zastrzega sobie możliwość zmiany treści niniejszej umowy w stosunku do treści Oferty, na podstawie której dokonano wyboru Wykonawcy, </w:t>
      </w:r>
      <w:r w:rsidR="00075640">
        <w:rPr>
          <w:rFonts w:asciiTheme="minorHAnsi" w:eastAsia="Times New Roman" w:hAnsiTheme="minorHAnsi" w:cstheme="minorHAnsi"/>
          <w:noProof/>
        </w:rPr>
        <w:br/>
      </w:r>
      <w:r w:rsidRPr="00FD60D5">
        <w:rPr>
          <w:rFonts w:asciiTheme="minorHAnsi" w:eastAsia="Times New Roman" w:hAnsiTheme="minorHAnsi" w:cstheme="minorHAnsi"/>
          <w:noProof/>
        </w:rPr>
        <w:t>w formie aneksu, w przypadku zaistnienia następujacych okoliczności:</w:t>
      </w:r>
    </w:p>
    <w:p w14:paraId="013200F6" w14:textId="68B1D251" w:rsidR="0013279C" w:rsidRPr="00FD60D5" w:rsidRDefault="0013279C" w:rsidP="00075640">
      <w:pPr>
        <w:numPr>
          <w:ilvl w:val="0"/>
          <w:numId w:val="5"/>
        </w:numPr>
        <w:autoSpaceDE w:val="0"/>
        <w:autoSpaceDN w:val="0"/>
        <w:adjustRightInd w:val="0"/>
        <w:spacing w:after="0"/>
        <w:ind w:left="697" w:hanging="357"/>
        <w:jc w:val="both"/>
        <w:rPr>
          <w:rFonts w:asciiTheme="minorHAnsi" w:eastAsia="Times New Roman" w:hAnsiTheme="minorHAnsi" w:cstheme="minorHAnsi"/>
          <w:noProof/>
          <w:lang w:val="x-none"/>
        </w:rPr>
      </w:pPr>
      <w:r w:rsidRPr="00FD60D5">
        <w:rPr>
          <w:rFonts w:asciiTheme="minorHAnsi" w:eastAsia="Times New Roman" w:hAnsiTheme="minorHAnsi" w:cstheme="minorHAnsi"/>
          <w:noProof/>
          <w:lang w:val="x-none"/>
        </w:rPr>
        <w:t>w przypadku</w:t>
      </w:r>
      <w:r w:rsidR="00595938" w:rsidRPr="00FD60D5">
        <w:rPr>
          <w:rFonts w:asciiTheme="minorHAnsi" w:eastAsia="Times New Roman" w:hAnsiTheme="minorHAnsi" w:cstheme="minorHAnsi"/>
          <w:noProof/>
        </w:rPr>
        <w:t>,</w:t>
      </w:r>
      <w:r w:rsidRPr="00FD60D5">
        <w:rPr>
          <w:rFonts w:asciiTheme="minorHAnsi" w:eastAsia="Times New Roman" w:hAnsiTheme="minorHAnsi" w:cstheme="minorHAnsi"/>
          <w:noProof/>
          <w:lang w:val="x-none"/>
        </w:rPr>
        <w:t xml:space="preserve"> gdy w trakcie realizacji umowy nastąpi zmiana wytycznych, zaleceń lub innych dokumentów wydanych przez Instytucje, które przyznała środki na współfinansowanie przedmiotu zamówienia postanowienia umowy zostaną dostosowane do wymagań określonych w ww. dokumentach w zakresie</w:t>
      </w:r>
      <w:r w:rsidR="00261F1F" w:rsidRPr="00FD60D5">
        <w:rPr>
          <w:rFonts w:asciiTheme="minorHAnsi" w:eastAsia="Times New Roman" w:hAnsiTheme="minorHAnsi" w:cstheme="minorHAnsi"/>
          <w:noProof/>
        </w:rPr>
        <w:t>,</w:t>
      </w:r>
      <w:r w:rsidRPr="00FD60D5">
        <w:rPr>
          <w:rFonts w:asciiTheme="minorHAnsi" w:eastAsia="Times New Roman" w:hAnsiTheme="minorHAnsi" w:cstheme="minorHAnsi"/>
          <w:noProof/>
          <w:lang w:val="x-none"/>
        </w:rPr>
        <w:t xml:space="preserve"> w jakim ww. dokumenty są niezgodne z treścią umowy. Zmiany zostaną dokonane niezwłocznie po zmianie ww. dokumentów w drodze aneksu do umowy podpisanego przez strony umowy;</w:t>
      </w:r>
    </w:p>
    <w:p w14:paraId="765B8813" w14:textId="2FB9A091" w:rsidR="0013279C" w:rsidRPr="00FD60D5" w:rsidRDefault="0013279C" w:rsidP="00075640">
      <w:pPr>
        <w:numPr>
          <w:ilvl w:val="0"/>
          <w:numId w:val="5"/>
        </w:numPr>
        <w:autoSpaceDE w:val="0"/>
        <w:autoSpaceDN w:val="0"/>
        <w:adjustRightInd w:val="0"/>
        <w:spacing w:after="0"/>
        <w:ind w:left="697" w:hanging="357"/>
        <w:jc w:val="both"/>
        <w:rPr>
          <w:rFonts w:asciiTheme="minorHAnsi" w:eastAsia="Times New Roman" w:hAnsiTheme="minorHAnsi" w:cstheme="minorHAnsi"/>
          <w:noProof/>
          <w:lang w:val="x-none"/>
        </w:rPr>
      </w:pPr>
      <w:r w:rsidRPr="00FD60D5">
        <w:rPr>
          <w:rFonts w:asciiTheme="minorHAnsi" w:eastAsia="Times New Roman" w:hAnsiTheme="minorHAnsi" w:cstheme="minorHAnsi"/>
          <w:noProof/>
          <w:lang w:val="x-none"/>
        </w:rPr>
        <w:t>w przypadku wystąpienia w trakcie realizacji umowy wydarzeń noszących znamiona „siły wyższej” rozumianej jako wydarzenie zewnętrzne, nieprzewidywalne i poza kontrolą stron niniejszej umowy, którego skutkom nie można zapobiec, występujące po podpisaniu umowy, a powodujące niemożliwość wywiązania się z umowy w jej obecnym brzmieniu, strony umowy niezwłocznie po ustaniu przyczyn uniemożliwiających prawidłową realizacje umowy, protokolarnie ocenią skutki jakie dla wykonania umowy miała siła wyższa i poprzez sporządzenie aneksu do umowy zmienią treść umowy w zakresie</w:t>
      </w:r>
      <w:r w:rsidRPr="00FD60D5">
        <w:rPr>
          <w:rFonts w:asciiTheme="minorHAnsi" w:eastAsia="Times New Roman" w:hAnsiTheme="minorHAnsi" w:cstheme="minorHAnsi"/>
          <w:noProof/>
        </w:rPr>
        <w:t>,</w:t>
      </w:r>
      <w:r w:rsidRPr="00FD60D5">
        <w:rPr>
          <w:rFonts w:asciiTheme="minorHAnsi" w:eastAsia="Times New Roman" w:hAnsiTheme="minorHAnsi" w:cstheme="minorHAnsi"/>
          <w:noProof/>
          <w:lang w:val="x-none"/>
        </w:rPr>
        <w:t xml:space="preserve"> w jakim wystąpienie siły wyższej wpłynęło na obowiązki Wykonawcy</w:t>
      </w:r>
      <w:r w:rsidRPr="00FD60D5">
        <w:rPr>
          <w:rFonts w:asciiTheme="minorHAnsi" w:eastAsia="Times New Roman" w:hAnsiTheme="minorHAnsi" w:cstheme="minorHAnsi"/>
          <w:noProof/>
        </w:rPr>
        <w:t xml:space="preserve"> </w:t>
      </w:r>
      <w:r w:rsidR="00075640">
        <w:rPr>
          <w:rFonts w:asciiTheme="minorHAnsi" w:eastAsia="Times New Roman" w:hAnsiTheme="minorHAnsi" w:cstheme="minorHAnsi"/>
          <w:noProof/>
        </w:rPr>
        <w:br/>
      </w:r>
      <w:r w:rsidRPr="00FD60D5">
        <w:rPr>
          <w:rFonts w:asciiTheme="minorHAnsi" w:eastAsia="Times New Roman" w:hAnsiTheme="minorHAnsi" w:cstheme="minorHAnsi"/>
          <w:noProof/>
          <w:lang w:val="x-none"/>
        </w:rPr>
        <w:t>i</w:t>
      </w:r>
      <w:r w:rsidRPr="00FD60D5">
        <w:rPr>
          <w:rFonts w:asciiTheme="minorHAnsi" w:eastAsia="Times New Roman" w:hAnsiTheme="minorHAnsi" w:cstheme="minorHAnsi"/>
          <w:noProof/>
        </w:rPr>
        <w:t xml:space="preserve"> </w:t>
      </w:r>
      <w:r w:rsidRPr="00FD60D5">
        <w:rPr>
          <w:rFonts w:asciiTheme="minorHAnsi" w:eastAsia="Times New Roman" w:hAnsiTheme="minorHAnsi" w:cstheme="minorHAnsi"/>
          <w:noProof/>
          <w:lang w:val="x-none"/>
        </w:rPr>
        <w:t xml:space="preserve">Zmawiającego wynikające z treści umowy; </w:t>
      </w:r>
    </w:p>
    <w:p w14:paraId="30802F46" w14:textId="1FB8E86F" w:rsidR="0013279C" w:rsidRPr="00FD60D5" w:rsidRDefault="0013279C" w:rsidP="00075640">
      <w:pPr>
        <w:numPr>
          <w:ilvl w:val="0"/>
          <w:numId w:val="5"/>
        </w:numPr>
        <w:autoSpaceDE w:val="0"/>
        <w:autoSpaceDN w:val="0"/>
        <w:adjustRightInd w:val="0"/>
        <w:spacing w:after="0"/>
        <w:ind w:left="697" w:hanging="357"/>
        <w:jc w:val="both"/>
        <w:rPr>
          <w:rFonts w:asciiTheme="minorHAnsi" w:eastAsia="Times New Roman" w:hAnsiTheme="minorHAnsi" w:cstheme="minorHAnsi"/>
          <w:noProof/>
          <w:lang w:val="x-none"/>
        </w:rPr>
      </w:pPr>
      <w:r w:rsidRPr="00FD60D5">
        <w:rPr>
          <w:rFonts w:asciiTheme="minorHAnsi" w:eastAsia="Times New Roman" w:hAnsiTheme="minorHAnsi" w:cstheme="minorHAnsi"/>
          <w:noProof/>
          <w:lang w:val="x-none"/>
        </w:rPr>
        <w:t>w przypadku zmiany stanu prawnego, który będzie wnosił nowe wymagania co do sposobu realizacji przedmiotu umowy lub obowiązki stron związane z odprowadzeniem danin publicznych, postanowienia umowy zostaną dostosowane do ww. wymagań określonych w ww. przepisach prawa w zakresie</w:t>
      </w:r>
      <w:r w:rsidR="00261F1F" w:rsidRPr="00FD60D5">
        <w:rPr>
          <w:rFonts w:asciiTheme="minorHAnsi" w:eastAsia="Times New Roman" w:hAnsiTheme="minorHAnsi" w:cstheme="minorHAnsi"/>
          <w:noProof/>
        </w:rPr>
        <w:t>,</w:t>
      </w:r>
      <w:r w:rsidRPr="00FD60D5">
        <w:rPr>
          <w:rFonts w:asciiTheme="minorHAnsi" w:eastAsia="Times New Roman" w:hAnsiTheme="minorHAnsi" w:cstheme="minorHAnsi"/>
          <w:noProof/>
          <w:lang w:val="x-none"/>
        </w:rPr>
        <w:t xml:space="preserve"> w jakim ww. wymagania są niezgodne z treścią umowy. Zmiany zostaną dokonane niezwłocznie po zmianie stanu prawnego w drodze aneksu do umowy podpisanego przez strony umowy;</w:t>
      </w:r>
    </w:p>
    <w:p w14:paraId="40A264E0" w14:textId="77777777" w:rsidR="0013279C" w:rsidRPr="00FD60D5" w:rsidRDefault="0013279C" w:rsidP="00075640">
      <w:pPr>
        <w:numPr>
          <w:ilvl w:val="0"/>
          <w:numId w:val="5"/>
        </w:numPr>
        <w:autoSpaceDE w:val="0"/>
        <w:autoSpaceDN w:val="0"/>
        <w:adjustRightInd w:val="0"/>
        <w:spacing w:after="0"/>
        <w:ind w:left="697" w:hanging="357"/>
        <w:jc w:val="both"/>
        <w:rPr>
          <w:rFonts w:asciiTheme="minorHAnsi" w:eastAsia="Times New Roman" w:hAnsiTheme="minorHAnsi" w:cstheme="minorHAnsi"/>
          <w:noProof/>
          <w:lang w:val="x-none"/>
        </w:rPr>
      </w:pPr>
      <w:r w:rsidRPr="00FD60D5">
        <w:rPr>
          <w:rFonts w:asciiTheme="minorHAnsi" w:eastAsia="Times New Roman" w:hAnsiTheme="minorHAnsi" w:cstheme="minorHAnsi"/>
          <w:noProof/>
          <w:lang w:val="x-none"/>
        </w:rPr>
        <w:t>w przypadku konieczności zmiany terminów realizacji umowy spowodowanej przyczynami leżącymi po stronie Zamawiającego lub spowodowanej przyczynami niezależnymi od stron umowy, strony umowy dokonają zmiany umowy sporządzając do niej aneks z zastrzeżeniem, że zmiana umowy z ww. powodów możliwa jest pod warunkiem poinformowania drugiej strony o konieczności wprowadzenia zmiany</w:t>
      </w:r>
      <w:r w:rsidRPr="00FD60D5">
        <w:rPr>
          <w:rFonts w:asciiTheme="minorHAnsi" w:eastAsia="Times New Roman" w:hAnsiTheme="minorHAnsi" w:cstheme="minorHAnsi"/>
          <w:noProof/>
        </w:rPr>
        <w:t>;</w:t>
      </w:r>
    </w:p>
    <w:p w14:paraId="3104B40D" w14:textId="139D014C" w:rsidR="0013279C" w:rsidRPr="00FD60D5" w:rsidRDefault="0013279C" w:rsidP="00075640">
      <w:pPr>
        <w:numPr>
          <w:ilvl w:val="0"/>
          <w:numId w:val="5"/>
        </w:numPr>
        <w:autoSpaceDE w:val="0"/>
        <w:autoSpaceDN w:val="0"/>
        <w:adjustRightInd w:val="0"/>
        <w:spacing w:after="0"/>
        <w:ind w:left="697" w:hanging="357"/>
        <w:jc w:val="both"/>
        <w:rPr>
          <w:rFonts w:asciiTheme="minorHAnsi" w:eastAsia="Times New Roman" w:hAnsiTheme="minorHAnsi" w:cstheme="minorHAnsi"/>
          <w:noProof/>
          <w:lang w:val="x-none"/>
        </w:rPr>
      </w:pPr>
      <w:r w:rsidRPr="00FD60D5">
        <w:rPr>
          <w:rFonts w:asciiTheme="minorHAnsi" w:eastAsia="Times New Roman" w:hAnsiTheme="minorHAnsi" w:cstheme="minorHAnsi"/>
          <w:noProof/>
        </w:rPr>
        <w:t xml:space="preserve">w przypadku konieczności zmiany terminów realizacji umowy spowodowanej przedłużeniem </w:t>
      </w:r>
      <w:r w:rsidR="00D44336">
        <w:rPr>
          <w:rFonts w:asciiTheme="minorHAnsi" w:eastAsia="Times New Roman" w:hAnsiTheme="minorHAnsi" w:cstheme="minorHAnsi"/>
          <w:noProof/>
        </w:rPr>
        <w:br/>
      </w:r>
      <w:r w:rsidRPr="00FD60D5">
        <w:rPr>
          <w:rFonts w:asciiTheme="minorHAnsi" w:eastAsia="Times New Roman" w:hAnsiTheme="minorHAnsi" w:cstheme="minorHAnsi"/>
          <w:noProof/>
        </w:rPr>
        <w:t>się procedury wyboru Wykonawcy, Zamawiający przewiduje możliwość zmiany umowy w zakresie terminów realizacji wskazanych w § 4 umowy,z zastrzeżeniem, że wydłużenie terminów z ww. powodów, nie może być dłuższe niż 7 dni od pierwotnie wskazane</w:t>
      </w:r>
      <w:r w:rsidR="0074596E" w:rsidRPr="00FD60D5">
        <w:rPr>
          <w:rFonts w:asciiTheme="minorHAnsi" w:eastAsia="Times New Roman" w:hAnsiTheme="minorHAnsi" w:cstheme="minorHAnsi"/>
          <w:noProof/>
        </w:rPr>
        <w:t>go przez Zamawiającego terminu;</w:t>
      </w:r>
    </w:p>
    <w:p w14:paraId="1C7C25ED" w14:textId="77777777" w:rsidR="0013279C" w:rsidRPr="00FD60D5" w:rsidRDefault="0013279C" w:rsidP="00075640">
      <w:pPr>
        <w:numPr>
          <w:ilvl w:val="0"/>
          <w:numId w:val="5"/>
        </w:numPr>
        <w:autoSpaceDE w:val="0"/>
        <w:autoSpaceDN w:val="0"/>
        <w:adjustRightInd w:val="0"/>
        <w:spacing w:after="0"/>
        <w:ind w:left="697" w:hanging="357"/>
        <w:jc w:val="both"/>
        <w:rPr>
          <w:rFonts w:asciiTheme="minorHAnsi" w:eastAsia="Times New Roman" w:hAnsiTheme="minorHAnsi" w:cstheme="minorHAnsi"/>
          <w:noProof/>
          <w:lang w:val="x-none"/>
        </w:rPr>
      </w:pPr>
      <w:r w:rsidRPr="00FD60D5">
        <w:rPr>
          <w:rFonts w:asciiTheme="minorHAnsi" w:eastAsia="Times New Roman" w:hAnsiTheme="minorHAnsi" w:cstheme="minorHAnsi"/>
          <w:noProof/>
        </w:rPr>
        <w:lastRenderedPageBreak/>
        <w:t>w przypadku konieczności wydłużenia terminu realizacji umowy, związanego z analizą merytorycznych wniosków wynikających z prac ekspertów lub konieczności zmiany zapisów znajdujących się w Szczegółowym Opisie Przedmiotu Zamówienia lub innych działań związanych merytorycznie z realizacją zadania, pod warunkiem poinformowania drugiej strony o konieczności wprowadzenia zmiany;</w:t>
      </w:r>
    </w:p>
    <w:p w14:paraId="61C7A859" w14:textId="66B02CAD" w:rsidR="0013279C" w:rsidRPr="00FD60D5" w:rsidRDefault="0013279C" w:rsidP="00075640">
      <w:pPr>
        <w:numPr>
          <w:ilvl w:val="0"/>
          <w:numId w:val="5"/>
        </w:numPr>
        <w:autoSpaceDE w:val="0"/>
        <w:autoSpaceDN w:val="0"/>
        <w:adjustRightInd w:val="0"/>
        <w:spacing w:after="0"/>
        <w:ind w:left="697" w:hanging="357"/>
        <w:jc w:val="both"/>
        <w:rPr>
          <w:rFonts w:asciiTheme="minorHAnsi" w:eastAsia="Times New Roman" w:hAnsiTheme="minorHAnsi" w:cstheme="minorHAnsi"/>
          <w:noProof/>
          <w:lang w:val="x-none"/>
        </w:rPr>
      </w:pPr>
      <w:r w:rsidRPr="00FD60D5">
        <w:rPr>
          <w:rFonts w:asciiTheme="minorHAnsi" w:eastAsia="Times New Roman" w:hAnsiTheme="minorHAnsi" w:cstheme="minorHAnsi"/>
          <w:noProof/>
          <w:lang w:val="x-none"/>
        </w:rPr>
        <w:t>maksymalne wynagrodzenie Wykonawcy może zostać zwiększone wyłącznie wówczas</w:t>
      </w:r>
      <w:r w:rsidR="006250FE" w:rsidRPr="00FD60D5">
        <w:rPr>
          <w:rFonts w:asciiTheme="minorHAnsi" w:eastAsia="Times New Roman" w:hAnsiTheme="minorHAnsi" w:cstheme="minorHAnsi"/>
          <w:noProof/>
        </w:rPr>
        <w:t>,</w:t>
      </w:r>
      <w:r w:rsidRPr="00FD60D5">
        <w:rPr>
          <w:rFonts w:asciiTheme="minorHAnsi" w:eastAsia="Times New Roman" w:hAnsiTheme="minorHAnsi" w:cstheme="minorHAnsi"/>
          <w:noProof/>
          <w:lang w:val="x-none"/>
        </w:rPr>
        <w:t xml:space="preserve"> gdy wniosek o dofinansowanie z zaistnieniem okoliczności, o których mowa w pkt. a) i c) przewiduje zwiększenie w związku z wystąpieniem ww. okoliczności wynagrodzenia Wykonawcy</w:t>
      </w:r>
      <w:r w:rsidRPr="00FD60D5">
        <w:rPr>
          <w:rFonts w:asciiTheme="minorHAnsi" w:eastAsia="Times New Roman" w:hAnsiTheme="minorHAnsi" w:cstheme="minorHAnsi"/>
          <w:noProof/>
        </w:rPr>
        <w:t>;</w:t>
      </w:r>
    </w:p>
    <w:p w14:paraId="43924176" w14:textId="0CC05152" w:rsidR="007B5404" w:rsidRPr="00FD60D5" w:rsidRDefault="0013279C" w:rsidP="00075640">
      <w:pPr>
        <w:numPr>
          <w:ilvl w:val="0"/>
          <w:numId w:val="7"/>
        </w:numPr>
        <w:autoSpaceDE w:val="0"/>
        <w:autoSpaceDN w:val="0"/>
        <w:adjustRightInd w:val="0"/>
        <w:spacing w:after="0"/>
        <w:ind w:left="697" w:hanging="357"/>
        <w:jc w:val="both"/>
        <w:rPr>
          <w:rFonts w:asciiTheme="minorHAnsi" w:eastAsia="Times New Roman" w:hAnsiTheme="minorHAnsi" w:cstheme="minorHAnsi"/>
          <w:noProof/>
          <w:lang w:val="x-none"/>
        </w:rPr>
      </w:pPr>
      <w:r w:rsidRPr="00FD60D5">
        <w:rPr>
          <w:rFonts w:asciiTheme="minorHAnsi" w:eastAsia="Times New Roman" w:hAnsiTheme="minorHAnsi" w:cstheme="minorHAnsi"/>
          <w:noProof/>
        </w:rPr>
        <w:t xml:space="preserve">w przypadku wystąpienia przesłanek zmiany umowy </w:t>
      </w:r>
      <w:r w:rsidR="00497BD5" w:rsidRPr="00FD60D5">
        <w:rPr>
          <w:rFonts w:asciiTheme="minorHAnsi" w:eastAsia="Times New Roman" w:hAnsiTheme="minorHAnsi" w:cstheme="minorHAnsi"/>
          <w:noProof/>
        </w:rPr>
        <w:t xml:space="preserve">wskazanych </w:t>
      </w:r>
      <w:r w:rsidRPr="00FD60D5">
        <w:rPr>
          <w:rFonts w:asciiTheme="minorHAnsi" w:eastAsia="Times New Roman" w:hAnsiTheme="minorHAnsi" w:cstheme="minorHAnsi"/>
          <w:noProof/>
        </w:rPr>
        <w:t xml:space="preserve">w art. </w:t>
      </w:r>
      <w:r w:rsidR="007B5404" w:rsidRPr="00FD60D5">
        <w:rPr>
          <w:rFonts w:asciiTheme="minorHAnsi" w:eastAsia="Times New Roman" w:hAnsiTheme="minorHAnsi" w:cstheme="minorHAnsi"/>
          <w:noProof/>
        </w:rPr>
        <w:t>45</w:t>
      </w:r>
      <w:r w:rsidR="00497BD5" w:rsidRPr="00FD60D5">
        <w:rPr>
          <w:rFonts w:asciiTheme="minorHAnsi" w:eastAsia="Times New Roman" w:hAnsiTheme="minorHAnsi" w:cstheme="minorHAnsi"/>
          <w:noProof/>
        </w:rPr>
        <w:t>5</w:t>
      </w:r>
      <w:r w:rsidRPr="00FD60D5">
        <w:rPr>
          <w:rFonts w:asciiTheme="minorHAnsi" w:eastAsia="Times New Roman" w:hAnsiTheme="minorHAnsi" w:cstheme="minorHAnsi"/>
          <w:noProof/>
        </w:rPr>
        <w:t xml:space="preserve"> ustawy </w:t>
      </w:r>
      <w:r w:rsidR="007B5404" w:rsidRPr="00FD60D5">
        <w:rPr>
          <w:rFonts w:asciiTheme="minorHAnsi" w:eastAsia="Times New Roman" w:hAnsiTheme="minorHAnsi" w:cstheme="minorHAnsi"/>
          <w:noProof/>
        </w:rPr>
        <w:t xml:space="preserve">z dnia 11 września 2019 r. </w:t>
      </w:r>
      <w:r w:rsidR="006250FE" w:rsidRPr="00FD60D5">
        <w:rPr>
          <w:rFonts w:asciiTheme="minorHAnsi" w:eastAsia="Times New Roman" w:hAnsiTheme="minorHAnsi" w:cstheme="minorHAnsi"/>
          <w:noProof/>
        </w:rPr>
        <w:t>–</w:t>
      </w:r>
      <w:r w:rsidR="007B5404" w:rsidRPr="00FD60D5">
        <w:rPr>
          <w:rFonts w:asciiTheme="minorHAnsi" w:eastAsia="Times New Roman" w:hAnsiTheme="minorHAnsi" w:cstheme="minorHAnsi"/>
          <w:noProof/>
        </w:rPr>
        <w:t xml:space="preserve"> Prawo zamówień publicznych (tj. Dz. U. z 202</w:t>
      </w:r>
      <w:r w:rsidR="00F33ACD">
        <w:rPr>
          <w:rFonts w:asciiTheme="minorHAnsi" w:eastAsia="Times New Roman" w:hAnsiTheme="minorHAnsi" w:cstheme="minorHAnsi"/>
          <w:noProof/>
        </w:rPr>
        <w:t>3</w:t>
      </w:r>
      <w:r w:rsidR="007B5404" w:rsidRPr="00FD60D5">
        <w:rPr>
          <w:rFonts w:asciiTheme="minorHAnsi" w:eastAsia="Times New Roman" w:hAnsiTheme="minorHAnsi" w:cstheme="minorHAnsi"/>
          <w:noProof/>
        </w:rPr>
        <w:t xml:space="preserve"> r. poz. </w:t>
      </w:r>
      <w:r w:rsidR="00F33ACD">
        <w:rPr>
          <w:rFonts w:asciiTheme="minorHAnsi" w:eastAsia="Times New Roman" w:hAnsiTheme="minorHAnsi" w:cstheme="minorHAnsi"/>
          <w:noProof/>
        </w:rPr>
        <w:t>1605</w:t>
      </w:r>
      <w:r w:rsidR="00F33ACD" w:rsidRPr="00FD60D5">
        <w:rPr>
          <w:rFonts w:asciiTheme="minorHAnsi" w:eastAsia="Times New Roman" w:hAnsiTheme="minorHAnsi" w:cstheme="minorHAnsi"/>
          <w:noProof/>
        </w:rPr>
        <w:t xml:space="preserve"> </w:t>
      </w:r>
      <w:r w:rsidR="007B5404" w:rsidRPr="00FD60D5">
        <w:rPr>
          <w:rFonts w:asciiTheme="minorHAnsi" w:eastAsia="Times New Roman" w:hAnsiTheme="minorHAnsi" w:cstheme="minorHAnsi"/>
          <w:noProof/>
        </w:rPr>
        <w:t>z późn. zm.).</w:t>
      </w:r>
    </w:p>
    <w:p w14:paraId="060A6DDE" w14:textId="6770494B" w:rsidR="0013279C" w:rsidRPr="00FD60D5" w:rsidRDefault="0013279C" w:rsidP="00075640">
      <w:pPr>
        <w:numPr>
          <w:ilvl w:val="0"/>
          <w:numId w:val="7"/>
        </w:numPr>
        <w:autoSpaceDE w:val="0"/>
        <w:autoSpaceDN w:val="0"/>
        <w:adjustRightInd w:val="0"/>
        <w:spacing w:after="0"/>
        <w:ind w:left="697" w:hanging="357"/>
        <w:jc w:val="both"/>
        <w:rPr>
          <w:rFonts w:asciiTheme="minorHAnsi" w:eastAsia="Times New Roman" w:hAnsiTheme="minorHAnsi" w:cstheme="minorHAnsi"/>
          <w:noProof/>
        </w:rPr>
      </w:pPr>
      <w:r w:rsidRPr="00FD60D5">
        <w:rPr>
          <w:rFonts w:asciiTheme="minorHAnsi" w:eastAsia="Times New Roman" w:hAnsiTheme="minorHAnsi" w:cstheme="minorHAnsi"/>
          <w:noProof/>
        </w:rPr>
        <w:t>W sprawach nieuregulowanych umową zastosowanie mają przepisy Kodeksu cywilnego oraz ustawy z dnia 4 lutego 1994 r. o prawie autorskim i prawach pokrewnych (tj</w:t>
      </w:r>
      <w:r w:rsidR="006250FE" w:rsidRPr="00FD60D5">
        <w:rPr>
          <w:rFonts w:asciiTheme="minorHAnsi" w:eastAsia="Times New Roman" w:hAnsiTheme="minorHAnsi" w:cstheme="minorHAnsi"/>
          <w:noProof/>
        </w:rPr>
        <w:t>.</w:t>
      </w:r>
      <w:r w:rsidRPr="00FD60D5">
        <w:rPr>
          <w:rFonts w:asciiTheme="minorHAnsi" w:eastAsia="Times New Roman" w:hAnsiTheme="minorHAnsi" w:cstheme="minorHAnsi"/>
          <w:noProof/>
        </w:rPr>
        <w:t xml:space="preserve"> Dz. U. 20</w:t>
      </w:r>
      <w:r w:rsidR="007B5404" w:rsidRPr="00FD60D5">
        <w:rPr>
          <w:rFonts w:asciiTheme="minorHAnsi" w:eastAsia="Times New Roman" w:hAnsiTheme="minorHAnsi" w:cstheme="minorHAnsi"/>
          <w:noProof/>
        </w:rPr>
        <w:t>21</w:t>
      </w:r>
      <w:r w:rsidRPr="00FD60D5">
        <w:rPr>
          <w:rFonts w:asciiTheme="minorHAnsi" w:eastAsia="Times New Roman" w:hAnsiTheme="minorHAnsi" w:cstheme="minorHAnsi"/>
          <w:noProof/>
        </w:rPr>
        <w:t xml:space="preserve"> r., poz. 1</w:t>
      </w:r>
      <w:r w:rsidR="00D260C9" w:rsidRPr="00FD60D5">
        <w:rPr>
          <w:rFonts w:asciiTheme="minorHAnsi" w:eastAsia="Times New Roman" w:hAnsiTheme="minorHAnsi" w:cstheme="minorHAnsi"/>
          <w:noProof/>
        </w:rPr>
        <w:t>129</w:t>
      </w:r>
      <w:r w:rsidR="007B5404" w:rsidRPr="00FD60D5">
        <w:rPr>
          <w:rFonts w:asciiTheme="minorHAnsi" w:eastAsia="Times New Roman" w:hAnsiTheme="minorHAnsi" w:cstheme="minorHAnsi"/>
          <w:noProof/>
        </w:rPr>
        <w:t xml:space="preserve"> </w:t>
      </w:r>
      <w:r w:rsidRPr="00FD60D5">
        <w:rPr>
          <w:rFonts w:asciiTheme="minorHAnsi" w:eastAsia="Times New Roman" w:hAnsiTheme="minorHAnsi" w:cstheme="minorHAnsi"/>
          <w:noProof/>
        </w:rPr>
        <w:t>ze zm.).</w:t>
      </w:r>
    </w:p>
    <w:p w14:paraId="59258D9A" w14:textId="77777777" w:rsidR="0013279C" w:rsidRPr="00FD60D5" w:rsidRDefault="0013279C" w:rsidP="00075640">
      <w:pPr>
        <w:numPr>
          <w:ilvl w:val="0"/>
          <w:numId w:val="7"/>
        </w:numPr>
        <w:autoSpaceDE w:val="0"/>
        <w:autoSpaceDN w:val="0"/>
        <w:adjustRightInd w:val="0"/>
        <w:spacing w:after="0"/>
        <w:ind w:left="697" w:hanging="357"/>
        <w:jc w:val="both"/>
        <w:rPr>
          <w:rFonts w:asciiTheme="minorHAnsi" w:eastAsia="Times New Roman" w:hAnsiTheme="minorHAnsi" w:cstheme="minorHAnsi"/>
          <w:noProof/>
        </w:rPr>
      </w:pPr>
      <w:r w:rsidRPr="00FD60D5">
        <w:rPr>
          <w:rFonts w:asciiTheme="minorHAnsi" w:eastAsia="Times New Roman" w:hAnsiTheme="minorHAnsi" w:cstheme="minorHAnsi"/>
          <w:noProof/>
        </w:rPr>
        <w:t>Nieważność któregokolwiek zapisu umowy nie powoduje nieważności całej umowy. W przypadku, gdy którykolwiek z zapisów umowy zostanie prawomocnie uznany za nieważny, w jego miejsce stosuje się odpowiedni przepis polskiego prawa powszechnie obowiązującego.</w:t>
      </w:r>
    </w:p>
    <w:p w14:paraId="10B63061" w14:textId="77777777" w:rsidR="0013279C" w:rsidRPr="00FD60D5" w:rsidRDefault="0013279C" w:rsidP="00075640">
      <w:pPr>
        <w:numPr>
          <w:ilvl w:val="0"/>
          <w:numId w:val="7"/>
        </w:numPr>
        <w:autoSpaceDE w:val="0"/>
        <w:autoSpaceDN w:val="0"/>
        <w:adjustRightInd w:val="0"/>
        <w:spacing w:after="0"/>
        <w:ind w:left="697" w:hanging="357"/>
        <w:jc w:val="both"/>
        <w:rPr>
          <w:rFonts w:asciiTheme="minorHAnsi" w:eastAsia="Times New Roman" w:hAnsiTheme="minorHAnsi" w:cstheme="minorHAnsi"/>
          <w:noProof/>
        </w:rPr>
      </w:pPr>
      <w:r w:rsidRPr="00FD60D5">
        <w:rPr>
          <w:rFonts w:asciiTheme="minorHAnsi" w:eastAsia="Times New Roman" w:hAnsiTheme="minorHAnsi" w:cstheme="minorHAnsi"/>
          <w:noProof/>
        </w:rPr>
        <w:t>Strony zgodnie postanawiają, iż wszelkie ustalenia i uzgodnienia dokonane przez Strony, jeśli były poczynione między nimi przed zawarciem umowy, a dotyczyły stosunku prawnego powstałego wskutek zawarcia umowy, o ile nie znalazły się w treści umowy,z chwilą podpisania umowy tracą moc.</w:t>
      </w:r>
    </w:p>
    <w:p w14:paraId="386AAE23" w14:textId="77777777" w:rsidR="001A448D" w:rsidRPr="00FD60D5" w:rsidRDefault="0013279C" w:rsidP="00075640">
      <w:pPr>
        <w:numPr>
          <w:ilvl w:val="0"/>
          <w:numId w:val="7"/>
        </w:numPr>
        <w:autoSpaceDE w:val="0"/>
        <w:autoSpaceDN w:val="0"/>
        <w:adjustRightInd w:val="0"/>
        <w:spacing w:after="0"/>
        <w:ind w:left="697" w:hanging="357"/>
        <w:jc w:val="both"/>
        <w:rPr>
          <w:rFonts w:asciiTheme="minorHAnsi" w:eastAsia="Times New Roman" w:hAnsiTheme="minorHAnsi" w:cstheme="minorHAnsi"/>
          <w:noProof/>
        </w:rPr>
      </w:pPr>
      <w:r w:rsidRPr="00FD60D5">
        <w:rPr>
          <w:rFonts w:asciiTheme="minorHAnsi" w:eastAsia="Times New Roman" w:hAnsiTheme="minorHAnsi" w:cstheme="minorHAnsi"/>
          <w:noProof/>
        </w:rPr>
        <w:t xml:space="preserve">Załączniki do umowy stanowią jej integralną część.  </w:t>
      </w:r>
    </w:p>
    <w:p w14:paraId="01DC1F7C" w14:textId="77777777" w:rsidR="00184B36" w:rsidRPr="00FD60D5" w:rsidRDefault="001A448D" w:rsidP="00075640">
      <w:pPr>
        <w:autoSpaceDE w:val="0"/>
        <w:autoSpaceDN w:val="0"/>
        <w:adjustRightInd w:val="0"/>
        <w:spacing w:after="0"/>
        <w:jc w:val="center"/>
        <w:rPr>
          <w:rFonts w:asciiTheme="minorHAnsi" w:hAnsiTheme="minorHAnsi" w:cstheme="minorHAnsi"/>
          <w:b/>
          <w:lang w:eastAsia="pl-PL"/>
        </w:rPr>
      </w:pPr>
      <w:r w:rsidRPr="00FD60D5">
        <w:rPr>
          <w:rFonts w:asciiTheme="minorHAnsi" w:hAnsiTheme="minorHAnsi" w:cstheme="minorHAnsi"/>
          <w:b/>
          <w:lang w:eastAsia="pl-PL"/>
        </w:rPr>
        <w:t>§ 6</w:t>
      </w:r>
    </w:p>
    <w:p w14:paraId="74B08706" w14:textId="77777777" w:rsidR="0013279C" w:rsidRPr="00FD60D5" w:rsidRDefault="0013279C" w:rsidP="00075640">
      <w:pPr>
        <w:tabs>
          <w:tab w:val="left" w:pos="3420"/>
        </w:tabs>
        <w:spacing w:after="0"/>
        <w:ind w:left="697" w:hanging="357"/>
        <w:jc w:val="center"/>
        <w:rPr>
          <w:rFonts w:asciiTheme="minorHAnsi" w:eastAsia="Times New Roman" w:hAnsiTheme="minorHAnsi" w:cstheme="minorHAnsi"/>
          <w:b/>
          <w:bCs/>
          <w:lang w:eastAsia="pl-PL"/>
        </w:rPr>
      </w:pPr>
      <w:r w:rsidRPr="00FD60D5">
        <w:rPr>
          <w:rFonts w:asciiTheme="minorHAnsi" w:eastAsia="Times New Roman" w:hAnsiTheme="minorHAnsi" w:cstheme="minorHAnsi"/>
          <w:b/>
          <w:bCs/>
          <w:lang w:eastAsia="pl-PL"/>
        </w:rPr>
        <w:t>Przetwarzanie danych osobowych</w:t>
      </w:r>
    </w:p>
    <w:p w14:paraId="4502C732" w14:textId="77777777" w:rsidR="001A7E94" w:rsidRPr="00081E28" w:rsidRDefault="001A7E94" w:rsidP="00075640">
      <w:pPr>
        <w:tabs>
          <w:tab w:val="left" w:pos="709"/>
          <w:tab w:val="left" w:pos="2268"/>
        </w:tabs>
        <w:ind w:hanging="2"/>
        <w:jc w:val="both"/>
        <w:rPr>
          <w:rFonts w:eastAsia="Arial" w:cs="Calibri"/>
          <w:color w:val="000000"/>
        </w:rPr>
      </w:pPr>
      <w:r w:rsidRPr="00081E28">
        <w:rPr>
          <w:rFonts w:eastAsia="Arial" w:cs="Calibri"/>
          <w:color w:val="000000"/>
        </w:rPr>
        <w:t>Zgodnie z art. 13 ust. 1 i 2  rozporządzenia Parlamentu Europejskiego i Rady (UE) 2016/679 z dnia 27 kwietnia 2016 r. (Dz. Urz. UE L 119 z 04.05.2016 r.), dalej „RODO”, Ośrodek Rozwoju Edukacji w Warszawie informuje, że:</w:t>
      </w:r>
    </w:p>
    <w:p w14:paraId="16A0A840" w14:textId="2AA81C18" w:rsidR="001A7E94" w:rsidRPr="00081E28" w:rsidRDefault="001A7E94" w:rsidP="00075640">
      <w:pPr>
        <w:pStyle w:val="Akapitzlist"/>
        <w:numPr>
          <w:ilvl w:val="0"/>
          <w:numId w:val="14"/>
        </w:numPr>
        <w:tabs>
          <w:tab w:val="left" w:pos="709"/>
          <w:tab w:val="left" w:pos="2268"/>
        </w:tabs>
        <w:spacing w:before="120" w:after="0"/>
        <w:ind w:left="284"/>
        <w:jc w:val="both"/>
        <w:rPr>
          <w:rFonts w:eastAsia="Arial" w:cs="Calibri"/>
          <w:color w:val="000000"/>
        </w:rPr>
      </w:pPr>
      <w:r w:rsidRPr="00081E28">
        <w:rPr>
          <w:rFonts w:eastAsia="Arial" w:cs="Calibri"/>
          <w:color w:val="000000"/>
        </w:rPr>
        <w:t xml:space="preserve">Administratorem państwa danych osobowych jest Ośrodek Rozwoju Edukacji z siedzibą w Warszawie </w:t>
      </w:r>
      <w:r w:rsidR="00606AA4">
        <w:rPr>
          <w:rFonts w:eastAsia="Arial" w:cs="Calibri"/>
          <w:color w:val="000000"/>
        </w:rPr>
        <w:br/>
      </w:r>
      <w:r w:rsidRPr="00081E28">
        <w:rPr>
          <w:rFonts w:eastAsia="Arial" w:cs="Calibri"/>
          <w:color w:val="000000"/>
        </w:rPr>
        <w:t xml:space="preserve">(00-478), Aleje Ujazdowskie 28, e-mail: sekretariat@ore.edu.pl, tel. 22 345 37 00; </w:t>
      </w:r>
    </w:p>
    <w:p w14:paraId="2C6365FC" w14:textId="32167309" w:rsidR="001A7E94" w:rsidRPr="00081E28" w:rsidRDefault="001A7E94" w:rsidP="00075640">
      <w:pPr>
        <w:pStyle w:val="Akapitzlist"/>
        <w:numPr>
          <w:ilvl w:val="0"/>
          <w:numId w:val="14"/>
        </w:numPr>
        <w:tabs>
          <w:tab w:val="left" w:pos="709"/>
          <w:tab w:val="left" w:pos="2268"/>
        </w:tabs>
        <w:spacing w:before="120" w:after="0"/>
        <w:ind w:left="284"/>
        <w:jc w:val="both"/>
        <w:textDirection w:val="btLr"/>
        <w:rPr>
          <w:rFonts w:eastAsia="Arial" w:cs="Calibri"/>
          <w:color w:val="000000"/>
        </w:rPr>
      </w:pPr>
      <w:r w:rsidRPr="00081E28">
        <w:rPr>
          <w:rFonts w:eastAsia="Arial" w:cs="Calibri"/>
          <w:color w:val="000000"/>
        </w:rPr>
        <w:t xml:space="preserve">Administrator wyznaczył inspektora ochrony danych, z którym można się skontaktować poprzez e-mail: iod@ore.edu.pl lub pisemnie przekazując korespondencję na adres siedziby Administratora wskazany </w:t>
      </w:r>
      <w:r w:rsidR="00606AA4">
        <w:rPr>
          <w:rFonts w:eastAsia="Arial" w:cs="Calibri"/>
          <w:color w:val="000000"/>
        </w:rPr>
        <w:br/>
      </w:r>
      <w:r w:rsidRPr="00081E28">
        <w:rPr>
          <w:rFonts w:eastAsia="Arial" w:cs="Calibri"/>
          <w:color w:val="000000"/>
        </w:rPr>
        <w:t xml:space="preserve">w punkcie 1. </w:t>
      </w:r>
    </w:p>
    <w:p w14:paraId="7C4C3A01" w14:textId="77777777" w:rsidR="001A7E94" w:rsidRPr="00081E28" w:rsidRDefault="001A7E94" w:rsidP="00075640">
      <w:pPr>
        <w:pStyle w:val="Akapitzlist"/>
        <w:numPr>
          <w:ilvl w:val="0"/>
          <w:numId w:val="14"/>
        </w:numPr>
        <w:tabs>
          <w:tab w:val="left" w:pos="709"/>
          <w:tab w:val="left" w:pos="2268"/>
        </w:tabs>
        <w:spacing w:before="120" w:after="0"/>
        <w:ind w:left="284"/>
        <w:jc w:val="both"/>
        <w:textDirection w:val="btLr"/>
        <w:rPr>
          <w:rFonts w:eastAsia="Arial" w:cs="Calibri"/>
          <w:color w:val="000000"/>
        </w:rPr>
      </w:pPr>
      <w:r w:rsidRPr="00081E28">
        <w:rPr>
          <w:rFonts w:eastAsia="Arial" w:cs="Calibri"/>
          <w:color w:val="000000"/>
        </w:rPr>
        <w:t>Państwa dane osobowe przetwarzane będą w celu związanym z postępowaniem o udzielenie zamówienia publicznego zgodnie z obowiązującymi przepisami prawa. Administrator może również przetwarzać dane osobowe w celu realizacji zadań przypisanych Instytucji Zarządzającej Programem Fundusze Europejskie dla Rozwoju Społecznego 2021-2027, w zakresie w jakim jest to niezbędne dla realizacji tego celu, a w szczególności:</w:t>
      </w:r>
    </w:p>
    <w:p w14:paraId="135A20D1" w14:textId="77777777" w:rsidR="001A7E94" w:rsidRPr="00081E28" w:rsidRDefault="001A7E94" w:rsidP="00075640">
      <w:pPr>
        <w:pStyle w:val="Akapitzlist"/>
        <w:numPr>
          <w:ilvl w:val="0"/>
          <w:numId w:val="15"/>
        </w:numPr>
        <w:tabs>
          <w:tab w:val="left" w:pos="1134"/>
        </w:tabs>
        <w:spacing w:before="120" w:after="0"/>
        <w:ind w:left="851"/>
        <w:jc w:val="both"/>
        <w:rPr>
          <w:rFonts w:eastAsia="Arial" w:cs="Calibri"/>
          <w:color w:val="000000"/>
        </w:rPr>
      </w:pPr>
      <w:r w:rsidRPr="00081E28">
        <w:rPr>
          <w:rFonts w:eastAsia="Arial" w:cs="Calibri"/>
          <w:color w:val="000000"/>
        </w:rPr>
        <w:t>potwierdzania kwalifikowalności wydatków,</w:t>
      </w:r>
    </w:p>
    <w:p w14:paraId="03A9AD7F" w14:textId="77777777" w:rsidR="001A7E94" w:rsidRPr="00081E28" w:rsidRDefault="001A7E94" w:rsidP="00075640">
      <w:pPr>
        <w:pStyle w:val="Akapitzlist"/>
        <w:numPr>
          <w:ilvl w:val="0"/>
          <w:numId w:val="15"/>
        </w:numPr>
        <w:tabs>
          <w:tab w:val="left" w:pos="1134"/>
        </w:tabs>
        <w:spacing w:before="120" w:after="0"/>
        <w:ind w:left="851"/>
        <w:jc w:val="both"/>
        <w:rPr>
          <w:rFonts w:eastAsia="Arial" w:cs="Calibri"/>
          <w:color w:val="000000"/>
        </w:rPr>
      </w:pPr>
      <w:r w:rsidRPr="00081E28">
        <w:rPr>
          <w:rFonts w:eastAsia="Arial" w:cs="Calibri"/>
          <w:color w:val="000000"/>
        </w:rPr>
        <w:t>wnioskowania o płatności do Komisji Europejskiej,</w:t>
      </w:r>
    </w:p>
    <w:p w14:paraId="1F71A420" w14:textId="77777777" w:rsidR="001A7E94" w:rsidRPr="00081E28" w:rsidRDefault="001A7E94" w:rsidP="00075640">
      <w:pPr>
        <w:pStyle w:val="Akapitzlist"/>
        <w:numPr>
          <w:ilvl w:val="0"/>
          <w:numId w:val="15"/>
        </w:numPr>
        <w:tabs>
          <w:tab w:val="left" w:pos="1134"/>
        </w:tabs>
        <w:spacing w:before="120" w:after="0"/>
        <w:ind w:left="851"/>
        <w:jc w:val="both"/>
        <w:rPr>
          <w:rFonts w:eastAsia="Arial" w:cs="Calibri"/>
          <w:color w:val="000000"/>
        </w:rPr>
      </w:pPr>
      <w:r w:rsidRPr="00081E28">
        <w:rPr>
          <w:rFonts w:eastAsia="Arial" w:cs="Calibri"/>
          <w:color w:val="000000"/>
        </w:rPr>
        <w:t>raportowania o nieprawidłowościach,</w:t>
      </w:r>
    </w:p>
    <w:p w14:paraId="65B221EF" w14:textId="77777777" w:rsidR="001A7E94" w:rsidRPr="00081E28" w:rsidRDefault="001A7E94" w:rsidP="00075640">
      <w:pPr>
        <w:pStyle w:val="Akapitzlist"/>
        <w:numPr>
          <w:ilvl w:val="0"/>
          <w:numId w:val="15"/>
        </w:numPr>
        <w:tabs>
          <w:tab w:val="left" w:pos="1134"/>
        </w:tabs>
        <w:spacing w:before="120" w:after="0"/>
        <w:ind w:left="851"/>
        <w:jc w:val="both"/>
        <w:rPr>
          <w:rFonts w:eastAsia="Arial" w:cs="Calibri"/>
          <w:color w:val="000000"/>
        </w:rPr>
      </w:pPr>
      <w:r w:rsidRPr="00081E28">
        <w:rPr>
          <w:rFonts w:eastAsia="Arial" w:cs="Calibri"/>
          <w:color w:val="000000"/>
        </w:rPr>
        <w:t>ewaluacji,</w:t>
      </w:r>
    </w:p>
    <w:p w14:paraId="7DCCC482" w14:textId="77777777" w:rsidR="001A7E94" w:rsidRPr="00081E28" w:rsidRDefault="001A7E94" w:rsidP="00075640">
      <w:pPr>
        <w:pStyle w:val="Akapitzlist"/>
        <w:numPr>
          <w:ilvl w:val="0"/>
          <w:numId w:val="15"/>
        </w:numPr>
        <w:tabs>
          <w:tab w:val="left" w:pos="1134"/>
        </w:tabs>
        <w:spacing w:before="120" w:after="0"/>
        <w:ind w:left="851"/>
        <w:jc w:val="both"/>
        <w:rPr>
          <w:rFonts w:eastAsia="Arial" w:cs="Calibri"/>
          <w:color w:val="000000"/>
        </w:rPr>
      </w:pPr>
      <w:r w:rsidRPr="00081E28">
        <w:rPr>
          <w:rFonts w:eastAsia="Arial" w:cs="Calibri"/>
          <w:color w:val="000000"/>
        </w:rPr>
        <w:t>monitoringu,</w:t>
      </w:r>
    </w:p>
    <w:p w14:paraId="339BA4A4" w14:textId="77777777" w:rsidR="001A7E94" w:rsidRPr="00081E28" w:rsidRDefault="001A7E94" w:rsidP="00075640">
      <w:pPr>
        <w:pStyle w:val="Akapitzlist"/>
        <w:numPr>
          <w:ilvl w:val="0"/>
          <w:numId w:val="15"/>
        </w:numPr>
        <w:tabs>
          <w:tab w:val="left" w:pos="1134"/>
        </w:tabs>
        <w:spacing w:before="120" w:after="0"/>
        <w:ind w:left="851"/>
        <w:jc w:val="both"/>
        <w:rPr>
          <w:rFonts w:eastAsia="Arial" w:cs="Calibri"/>
          <w:color w:val="000000"/>
        </w:rPr>
      </w:pPr>
      <w:r w:rsidRPr="00081E28">
        <w:rPr>
          <w:rFonts w:eastAsia="Arial" w:cs="Calibri"/>
          <w:color w:val="000000"/>
        </w:rPr>
        <w:t>kontroli,</w:t>
      </w:r>
    </w:p>
    <w:p w14:paraId="7507F354" w14:textId="77777777" w:rsidR="001A7E94" w:rsidRPr="00081E28" w:rsidRDefault="001A7E94" w:rsidP="00075640">
      <w:pPr>
        <w:pStyle w:val="Akapitzlist"/>
        <w:numPr>
          <w:ilvl w:val="0"/>
          <w:numId w:val="15"/>
        </w:numPr>
        <w:tabs>
          <w:tab w:val="left" w:pos="1134"/>
        </w:tabs>
        <w:spacing w:before="120" w:after="0"/>
        <w:ind w:left="851"/>
        <w:jc w:val="both"/>
        <w:rPr>
          <w:rFonts w:eastAsia="Arial" w:cs="Calibri"/>
          <w:color w:val="000000"/>
        </w:rPr>
      </w:pPr>
      <w:r w:rsidRPr="00081E28">
        <w:rPr>
          <w:rFonts w:eastAsia="Arial" w:cs="Calibri"/>
          <w:color w:val="000000"/>
        </w:rPr>
        <w:lastRenderedPageBreak/>
        <w:t>audytu,</w:t>
      </w:r>
    </w:p>
    <w:p w14:paraId="4D0ECFDB" w14:textId="77777777" w:rsidR="001A7E94" w:rsidRPr="00081E28" w:rsidRDefault="001A7E94" w:rsidP="00075640">
      <w:pPr>
        <w:pStyle w:val="Akapitzlist"/>
        <w:numPr>
          <w:ilvl w:val="0"/>
          <w:numId w:val="15"/>
        </w:numPr>
        <w:tabs>
          <w:tab w:val="left" w:pos="1134"/>
        </w:tabs>
        <w:spacing w:before="120" w:after="0"/>
        <w:ind w:left="851"/>
        <w:jc w:val="both"/>
        <w:rPr>
          <w:rFonts w:eastAsia="Arial" w:cs="Calibri"/>
          <w:color w:val="000000"/>
        </w:rPr>
      </w:pPr>
      <w:r w:rsidRPr="00081E28">
        <w:rPr>
          <w:rFonts w:eastAsia="Arial" w:cs="Calibri"/>
          <w:color w:val="000000"/>
        </w:rPr>
        <w:t>sprawozdawczości,</w:t>
      </w:r>
    </w:p>
    <w:p w14:paraId="4C48E597" w14:textId="77777777" w:rsidR="001A7E94" w:rsidRPr="00081E28" w:rsidRDefault="001A7E94" w:rsidP="00075640">
      <w:pPr>
        <w:pStyle w:val="Akapitzlist"/>
        <w:numPr>
          <w:ilvl w:val="0"/>
          <w:numId w:val="15"/>
        </w:numPr>
        <w:tabs>
          <w:tab w:val="left" w:pos="1134"/>
        </w:tabs>
        <w:spacing w:before="120" w:after="0"/>
        <w:ind w:left="851"/>
        <w:jc w:val="both"/>
        <w:rPr>
          <w:rFonts w:eastAsia="Arial" w:cs="Calibri"/>
          <w:color w:val="000000"/>
        </w:rPr>
      </w:pPr>
      <w:r w:rsidRPr="00081E28">
        <w:rPr>
          <w:rFonts w:eastAsia="Arial" w:cs="Calibri"/>
          <w:color w:val="000000"/>
        </w:rPr>
        <w:t>działań informacyjno-promocyjnych.</w:t>
      </w:r>
    </w:p>
    <w:p w14:paraId="239CB450" w14:textId="7075D4BD" w:rsidR="001A7E94" w:rsidRPr="00081E28" w:rsidRDefault="001A7E94" w:rsidP="00075640">
      <w:pPr>
        <w:pStyle w:val="Akapitzlist"/>
        <w:numPr>
          <w:ilvl w:val="0"/>
          <w:numId w:val="14"/>
        </w:numPr>
        <w:tabs>
          <w:tab w:val="left" w:pos="709"/>
          <w:tab w:val="left" w:pos="2268"/>
        </w:tabs>
        <w:spacing w:before="120" w:after="0"/>
        <w:ind w:left="284"/>
        <w:jc w:val="both"/>
        <w:textDirection w:val="btLr"/>
        <w:rPr>
          <w:rFonts w:eastAsia="Arial" w:cs="Calibri"/>
          <w:color w:val="000000"/>
        </w:rPr>
      </w:pPr>
      <w:r w:rsidRPr="00081E28">
        <w:rPr>
          <w:rFonts w:eastAsia="Arial" w:cs="Calibri"/>
          <w:color w:val="000000"/>
        </w:rPr>
        <w:t xml:space="preserve">Podstawą prawną przetwarzania danych jest konieczność realizacji obowiązków spoczywających </w:t>
      </w:r>
      <w:r w:rsidR="00606AA4">
        <w:rPr>
          <w:rFonts w:eastAsia="Arial" w:cs="Calibri"/>
          <w:color w:val="000000"/>
        </w:rPr>
        <w:br/>
      </w:r>
      <w:r w:rsidRPr="00081E28">
        <w:rPr>
          <w:rFonts w:eastAsia="Arial" w:cs="Calibri"/>
          <w:color w:val="000000"/>
        </w:rPr>
        <w:t xml:space="preserve">na Administratorze (art. 6 ust. 1. lit. c oraz art. 9 ust. 2 lit. g RODO), ustawy z dnia 28 kwietnia 2022 r. </w:t>
      </w:r>
      <w:r w:rsidR="00606AA4">
        <w:rPr>
          <w:rFonts w:eastAsia="Arial" w:cs="Calibri"/>
          <w:color w:val="000000"/>
        </w:rPr>
        <w:br/>
      </w:r>
      <w:r w:rsidRPr="00081E28">
        <w:rPr>
          <w:rFonts w:eastAsia="Arial" w:cs="Calibri"/>
          <w:color w:val="000000"/>
        </w:rPr>
        <w:t>o zasadach realizacji zadań finansowanych ze środków europejskich w perspektywie finansowej 2021-2027 oraz przepisów prawa europejskiego i krajowego:</w:t>
      </w:r>
    </w:p>
    <w:p w14:paraId="4DBE2E77" w14:textId="77777777" w:rsidR="001A7E94" w:rsidRPr="00081E28" w:rsidRDefault="001A7E94" w:rsidP="00075640">
      <w:pPr>
        <w:tabs>
          <w:tab w:val="left" w:pos="709"/>
          <w:tab w:val="left" w:pos="2268"/>
        </w:tabs>
        <w:ind w:leftChars="117" w:left="259" w:hanging="2"/>
        <w:jc w:val="both"/>
        <w:rPr>
          <w:rFonts w:eastAsia="Arial" w:cs="Calibri"/>
          <w:color w:val="000000"/>
        </w:rPr>
      </w:pPr>
      <w:r w:rsidRPr="00081E28">
        <w:rPr>
          <w:rFonts w:eastAsia="Arial" w:cs="Calibri"/>
          <w:color w:val="000000"/>
        </w:rPr>
        <w:t xml:space="preserve">a) rozporządzenie Parlamentu Europejskiego i Rady (UE) nr 2021./1060 z 24 czerwca </w:t>
      </w:r>
      <w:r w:rsidRPr="00081E28">
        <w:rPr>
          <w:rFonts w:eastAsia="Arial" w:cs="Calibri"/>
          <w:color w:val="000000"/>
        </w:rPr>
        <w:br/>
      </w:r>
      <w:r w:rsidRPr="00081E28">
        <w:rPr>
          <w:rFonts w:cs="Calibri"/>
          <w:color w:val="000000"/>
        </w:rPr>
        <w:t>2021 r</w:t>
      </w:r>
      <w:r w:rsidRPr="00081E28">
        <w:rPr>
          <w:rFonts w:eastAsia="Arial" w:cs="Calibri"/>
          <w:color w:val="000000"/>
        </w:rPr>
        <w:t>. ustanawiającego wspólne przepisy dotyczące Europejskiego Funduszu Rozwoju</w:t>
      </w:r>
    </w:p>
    <w:p w14:paraId="14095710" w14:textId="77777777" w:rsidR="001A7E94" w:rsidRPr="00081E28" w:rsidRDefault="001A7E94" w:rsidP="00075640">
      <w:pPr>
        <w:tabs>
          <w:tab w:val="left" w:pos="426"/>
          <w:tab w:val="left" w:pos="2268"/>
        </w:tabs>
        <w:ind w:leftChars="117" w:left="259" w:hanging="2"/>
        <w:jc w:val="both"/>
        <w:rPr>
          <w:rFonts w:eastAsia="Arial" w:cs="Calibri"/>
          <w:color w:val="000000"/>
        </w:rPr>
      </w:pPr>
      <w:r w:rsidRPr="00081E28">
        <w:rPr>
          <w:rFonts w:eastAsia="Arial" w:cs="Calibri"/>
          <w:color w:val="000000"/>
        </w:rPr>
        <w:t>Regionalnego, Europejskiego Funduszu Społecznego Plus, Funduszu Spójności, Funduszu na rzecz Sprawiedliwej Transformacji i Europejskiego Funduszu Morskiego, Rybackiego i Akwakultury, a także przepisy finansowe na potrzeby tych funduszy oraz na potrzeby Funduszu Azylu, Migracji i lntegracji, Funduszu Bezpieczeństwa Wewnętrznego i lnstrumentu Wsparcia Finansowego na rzecz Zarządzania Granicami i Polityki Wizowej,</w:t>
      </w:r>
    </w:p>
    <w:p w14:paraId="455DAD65" w14:textId="2DB4D0BC" w:rsidR="001A7E94" w:rsidRPr="00081E28" w:rsidRDefault="001A7E94" w:rsidP="00075640">
      <w:pPr>
        <w:tabs>
          <w:tab w:val="left" w:pos="709"/>
          <w:tab w:val="left" w:pos="2268"/>
        </w:tabs>
        <w:spacing w:before="120"/>
        <w:ind w:leftChars="117" w:left="259" w:hanging="2"/>
        <w:jc w:val="both"/>
        <w:rPr>
          <w:rFonts w:eastAsia="Arial" w:cs="Calibri"/>
          <w:color w:val="000000"/>
        </w:rPr>
      </w:pPr>
      <w:r w:rsidRPr="00081E28">
        <w:rPr>
          <w:rFonts w:eastAsia="Arial" w:cs="Calibri"/>
          <w:color w:val="000000"/>
        </w:rPr>
        <w:t xml:space="preserve">b) rozporządzenie Parlamentu Europejskiego i Rady (UE)2021/1057 z dnia 24 czerwca 2021 r. ustanawiające Europejski Fundusz Społeczny Plus (EFS+) oraz uchylające rozporządzenie </w:t>
      </w:r>
      <w:r w:rsidR="00D44336">
        <w:rPr>
          <w:rFonts w:eastAsia="Arial" w:cs="Calibri"/>
          <w:color w:val="000000"/>
        </w:rPr>
        <w:br/>
      </w:r>
      <w:r w:rsidRPr="00081E28">
        <w:rPr>
          <w:rFonts w:eastAsia="Arial" w:cs="Calibri"/>
          <w:color w:val="000000"/>
        </w:rPr>
        <w:t>(UE) nr 1296/2013 (Dz. Urz. UE L 231 z 30.06.2021, str.21, z późn. zm.),</w:t>
      </w:r>
    </w:p>
    <w:p w14:paraId="35D1D874" w14:textId="77777777" w:rsidR="001A7E94" w:rsidRPr="00081E28" w:rsidRDefault="001A7E94" w:rsidP="00075640">
      <w:pPr>
        <w:tabs>
          <w:tab w:val="left" w:pos="709"/>
          <w:tab w:val="left" w:pos="2268"/>
        </w:tabs>
        <w:spacing w:before="120"/>
        <w:ind w:leftChars="117" w:left="259" w:hanging="2"/>
        <w:jc w:val="both"/>
        <w:rPr>
          <w:rFonts w:eastAsia="Arial" w:cs="Calibri"/>
          <w:color w:val="000000"/>
        </w:rPr>
      </w:pPr>
      <w:r w:rsidRPr="00081E28">
        <w:rPr>
          <w:rFonts w:eastAsia="Arial" w:cs="Calibri"/>
          <w:color w:val="000000"/>
        </w:rPr>
        <w:t>c)  ustawa z dnia 28 kwietnia 2022r. o zasadach realizacji zadań finansowanych ze środków</w:t>
      </w:r>
    </w:p>
    <w:p w14:paraId="4E69AF09" w14:textId="77777777" w:rsidR="001A7E94" w:rsidRPr="00081E28" w:rsidRDefault="001A7E94" w:rsidP="00075640">
      <w:pPr>
        <w:tabs>
          <w:tab w:val="left" w:pos="851"/>
          <w:tab w:val="left" w:pos="2268"/>
        </w:tabs>
        <w:spacing w:before="120"/>
        <w:ind w:leftChars="117" w:left="259" w:hanging="2"/>
        <w:jc w:val="both"/>
        <w:rPr>
          <w:rFonts w:eastAsia="Arial" w:cs="Calibri"/>
          <w:color w:val="000000"/>
        </w:rPr>
      </w:pPr>
      <w:r w:rsidRPr="00081E28">
        <w:rPr>
          <w:rFonts w:eastAsia="Arial" w:cs="Calibri"/>
          <w:color w:val="000000"/>
        </w:rPr>
        <w:t>europejskich w perspektywie finansowej 2027-2027, w szczególności art. 87-93,</w:t>
      </w:r>
    </w:p>
    <w:p w14:paraId="476CBE64" w14:textId="77777777" w:rsidR="001A7E94" w:rsidRPr="00081E28" w:rsidRDefault="001A7E94" w:rsidP="00075640">
      <w:pPr>
        <w:tabs>
          <w:tab w:val="left" w:pos="709"/>
          <w:tab w:val="left" w:pos="2268"/>
        </w:tabs>
        <w:spacing w:before="120"/>
        <w:ind w:leftChars="117" w:left="259" w:hanging="2"/>
        <w:jc w:val="both"/>
        <w:rPr>
          <w:rFonts w:eastAsia="Arial" w:cs="Calibri"/>
          <w:color w:val="000000"/>
        </w:rPr>
      </w:pPr>
      <w:r w:rsidRPr="00081E28">
        <w:rPr>
          <w:rFonts w:eastAsia="Arial" w:cs="Calibri"/>
          <w:color w:val="000000"/>
        </w:rPr>
        <w:t>d)  ustawa z 14 czerwca 1960 r. - Kodeks postępowania administracyjnego,</w:t>
      </w:r>
    </w:p>
    <w:p w14:paraId="31D0DF2A" w14:textId="77777777" w:rsidR="001A7E94" w:rsidRPr="00081E28" w:rsidRDefault="001A7E94" w:rsidP="00075640">
      <w:pPr>
        <w:tabs>
          <w:tab w:val="left" w:pos="709"/>
          <w:tab w:val="left" w:pos="2268"/>
        </w:tabs>
        <w:spacing w:before="120"/>
        <w:ind w:leftChars="117" w:left="259" w:hanging="2"/>
        <w:jc w:val="both"/>
        <w:rPr>
          <w:rFonts w:eastAsia="Arial" w:cs="Calibri"/>
          <w:color w:val="000000"/>
        </w:rPr>
      </w:pPr>
      <w:r w:rsidRPr="00081E28">
        <w:rPr>
          <w:rFonts w:eastAsia="Arial" w:cs="Calibri"/>
          <w:color w:val="000000"/>
        </w:rPr>
        <w:t>e)  ustawa z 27 sierpnia 2009 r. o finansach publicznych.</w:t>
      </w:r>
    </w:p>
    <w:p w14:paraId="350E2A1F" w14:textId="399EF7EE" w:rsidR="001A7E94" w:rsidRPr="00081E28" w:rsidRDefault="001A7E94" w:rsidP="00075640">
      <w:pPr>
        <w:pStyle w:val="Akapitzlist"/>
        <w:numPr>
          <w:ilvl w:val="0"/>
          <w:numId w:val="14"/>
        </w:numPr>
        <w:tabs>
          <w:tab w:val="left" w:pos="709"/>
          <w:tab w:val="left" w:pos="2268"/>
        </w:tabs>
        <w:spacing w:before="120" w:after="0"/>
        <w:ind w:left="284"/>
        <w:jc w:val="both"/>
        <w:textDirection w:val="btLr"/>
        <w:rPr>
          <w:rFonts w:eastAsia="Arial" w:cs="Calibri"/>
          <w:color w:val="000000"/>
        </w:rPr>
      </w:pPr>
      <w:r w:rsidRPr="00081E28">
        <w:rPr>
          <w:rFonts w:eastAsia="Arial" w:cs="Calibri"/>
          <w:color w:val="000000"/>
        </w:rPr>
        <w:t xml:space="preserve">Podanie danych jest niezbędne do realizacji celu, o którym mowa w pkt. 3. Konsekwencje niepodania danych osobowych wynikają z przepisów prawa w tym uniemożliwiają udział w projekcie realizowanym </w:t>
      </w:r>
      <w:r w:rsidR="00D44336">
        <w:rPr>
          <w:rFonts w:eastAsia="Arial" w:cs="Calibri"/>
          <w:color w:val="000000"/>
        </w:rPr>
        <w:br/>
      </w:r>
      <w:r w:rsidRPr="00081E28">
        <w:rPr>
          <w:rFonts w:eastAsia="Arial" w:cs="Calibri"/>
          <w:color w:val="000000"/>
        </w:rPr>
        <w:t>w ramach Programu Fundusze Europejskie dla Rozwoju Społecznego 2021-2027.</w:t>
      </w:r>
    </w:p>
    <w:p w14:paraId="7B72B542" w14:textId="40136FA9" w:rsidR="001A7E94" w:rsidRPr="00081E28" w:rsidRDefault="001A7E94" w:rsidP="00075640">
      <w:pPr>
        <w:pStyle w:val="Akapitzlist"/>
        <w:numPr>
          <w:ilvl w:val="0"/>
          <w:numId w:val="14"/>
        </w:numPr>
        <w:tabs>
          <w:tab w:val="left" w:pos="709"/>
          <w:tab w:val="left" w:pos="2268"/>
        </w:tabs>
        <w:spacing w:before="120" w:after="0"/>
        <w:ind w:left="284"/>
        <w:jc w:val="both"/>
        <w:textDirection w:val="btLr"/>
        <w:rPr>
          <w:rFonts w:eastAsia="Arial" w:cs="Calibri"/>
          <w:color w:val="000000"/>
        </w:rPr>
      </w:pPr>
      <w:r w:rsidRPr="00081E28">
        <w:rPr>
          <w:rFonts w:eastAsia="Arial" w:cs="Calibri"/>
          <w:color w:val="000000"/>
        </w:rPr>
        <w:t xml:space="preserve">Państwa dane osobowe mogą zostać również powierzone specjalistycznym firmom, realizującym </w:t>
      </w:r>
      <w:r w:rsidR="00D44336">
        <w:rPr>
          <w:rFonts w:eastAsia="Arial" w:cs="Calibri"/>
          <w:color w:val="000000"/>
        </w:rPr>
        <w:br/>
      </w:r>
      <w:r w:rsidRPr="00081E28">
        <w:rPr>
          <w:rFonts w:eastAsia="Arial" w:cs="Calibri"/>
          <w:color w:val="000000"/>
        </w:rPr>
        <w:t>na zlecenie Instytucji Zarządzającej lub pośredniczącej ewaluacje, kontrole i audyt w ramach Programu Fundusze Europejskie dla Rozwoju Społecznego 2021-2027.</w:t>
      </w:r>
    </w:p>
    <w:p w14:paraId="7AA0A88C" w14:textId="77777777" w:rsidR="001A7E94" w:rsidRPr="00081E28" w:rsidRDefault="001A7E94" w:rsidP="00075640">
      <w:pPr>
        <w:pStyle w:val="Akapitzlist"/>
        <w:numPr>
          <w:ilvl w:val="0"/>
          <w:numId w:val="14"/>
        </w:numPr>
        <w:tabs>
          <w:tab w:val="left" w:pos="709"/>
          <w:tab w:val="left" w:pos="2268"/>
        </w:tabs>
        <w:spacing w:before="120" w:after="0"/>
        <w:ind w:left="284"/>
        <w:jc w:val="both"/>
        <w:textDirection w:val="btLr"/>
        <w:rPr>
          <w:rFonts w:eastAsia="Arial" w:cs="Calibri"/>
          <w:color w:val="000000"/>
        </w:rPr>
      </w:pPr>
      <w:r w:rsidRPr="00081E28">
        <w:rPr>
          <w:rFonts w:eastAsia="Arial" w:cs="Calibri"/>
          <w:color w:val="000000"/>
        </w:rPr>
        <w:t xml:space="preserve">Odbiorcami danych osobowych mogą być: </w:t>
      </w:r>
    </w:p>
    <w:p w14:paraId="006F0191" w14:textId="77777777" w:rsidR="001A7E94" w:rsidRPr="00081E28" w:rsidRDefault="001A7E94" w:rsidP="00075640">
      <w:pPr>
        <w:tabs>
          <w:tab w:val="left" w:pos="710"/>
        </w:tabs>
        <w:spacing w:after="120"/>
        <w:ind w:leftChars="117" w:left="259" w:hanging="2"/>
        <w:jc w:val="both"/>
        <w:rPr>
          <w:rFonts w:eastAsia="Arial" w:cs="Calibri"/>
          <w:color w:val="000000"/>
        </w:rPr>
      </w:pPr>
      <w:r w:rsidRPr="00081E28">
        <w:rPr>
          <w:rFonts w:eastAsia="Arial" w:cs="Calibri"/>
          <w:color w:val="000000"/>
        </w:rPr>
        <w:t>a)</w:t>
      </w:r>
      <w:r w:rsidRPr="00081E28">
        <w:rPr>
          <w:rFonts w:eastAsia="Arial" w:cs="Calibri"/>
          <w:color w:val="000000"/>
        </w:rPr>
        <w:tab/>
        <w:t xml:space="preserve">podmioty, którym Instytucja Zarządzająca powierzyła wykonywanie zadań związanych z realizacją Programu, a także eksperci, podmioty prowadzące audyty, kontrole, szkolenia i ewaluacje,  </w:t>
      </w:r>
    </w:p>
    <w:p w14:paraId="3D9BD125" w14:textId="77777777" w:rsidR="001A7E94" w:rsidRPr="00081E28" w:rsidRDefault="001A7E94" w:rsidP="00075640">
      <w:pPr>
        <w:tabs>
          <w:tab w:val="left" w:pos="710"/>
        </w:tabs>
        <w:spacing w:after="120"/>
        <w:ind w:leftChars="117" w:left="259" w:hanging="2"/>
        <w:jc w:val="both"/>
        <w:rPr>
          <w:rFonts w:eastAsia="Arial" w:cs="Calibri"/>
          <w:color w:val="000000"/>
        </w:rPr>
      </w:pPr>
      <w:r w:rsidRPr="00081E28">
        <w:rPr>
          <w:rFonts w:eastAsia="Arial" w:cs="Calibri"/>
          <w:color w:val="000000"/>
        </w:rPr>
        <w:t>b)</w:t>
      </w:r>
      <w:r w:rsidRPr="00081E28">
        <w:rPr>
          <w:rFonts w:eastAsia="Arial" w:cs="Calibri"/>
          <w:color w:val="000000"/>
        </w:rPr>
        <w:tab/>
        <w:t>instytucje, organy i agencje Unii Europejskiej (UE), a także inne podmioty, którym UE powierzyła wykonywanie zadań związanych z wdrażaniem Programu Fundusze Europejskie dla Rozwoju Społecznego 2021-2027.</w:t>
      </w:r>
    </w:p>
    <w:p w14:paraId="1DB35E7F" w14:textId="77777777" w:rsidR="001A7E94" w:rsidRPr="00081E28" w:rsidRDefault="001A7E94" w:rsidP="00075640">
      <w:pPr>
        <w:tabs>
          <w:tab w:val="left" w:pos="710"/>
        </w:tabs>
        <w:spacing w:after="120"/>
        <w:ind w:leftChars="117" w:left="259" w:hanging="2"/>
        <w:jc w:val="both"/>
        <w:rPr>
          <w:rFonts w:eastAsia="Arial" w:cs="Calibri"/>
          <w:color w:val="000000"/>
        </w:rPr>
      </w:pPr>
      <w:r w:rsidRPr="00081E28">
        <w:rPr>
          <w:rFonts w:eastAsia="Arial" w:cs="Calibri"/>
          <w:color w:val="000000"/>
        </w:rPr>
        <w:t>c)</w:t>
      </w:r>
      <w:r w:rsidRPr="00081E28">
        <w:rPr>
          <w:rFonts w:eastAsia="Arial" w:cs="Calibri"/>
          <w:color w:val="000000"/>
        </w:rPr>
        <w:tab/>
        <w:t>podmioty świadczące na rzecz Ministra usługi związane z obsługą i rozwojem systemów teleinformatycznych oraz zapewnieniem łączności, w szczególności dostawcy rozwiązań IT i operatorzy telekomunikacyjni.</w:t>
      </w:r>
    </w:p>
    <w:p w14:paraId="053CFC37" w14:textId="090397E0" w:rsidR="001A7E94" w:rsidRPr="00081E28" w:rsidRDefault="001A7E94" w:rsidP="00075640">
      <w:pPr>
        <w:pStyle w:val="Akapitzlist"/>
        <w:numPr>
          <w:ilvl w:val="0"/>
          <w:numId w:val="14"/>
        </w:numPr>
        <w:tabs>
          <w:tab w:val="left" w:pos="709"/>
          <w:tab w:val="left" w:pos="2268"/>
        </w:tabs>
        <w:spacing w:before="120" w:after="0"/>
        <w:ind w:left="284"/>
        <w:jc w:val="both"/>
        <w:textDirection w:val="btLr"/>
        <w:rPr>
          <w:rFonts w:eastAsia="Arial" w:cs="Calibri"/>
          <w:color w:val="000000"/>
        </w:rPr>
      </w:pPr>
      <w:r w:rsidRPr="00081E28">
        <w:rPr>
          <w:rFonts w:eastAsia="Arial" w:cs="Calibri"/>
          <w:color w:val="000000"/>
        </w:rPr>
        <w:lastRenderedPageBreak/>
        <w:t xml:space="preserve">Dane osobowe będą przechowywane przez okres wskazany w art. 140 ust. 1 rozporządzenia Parlamentu Europejskiego i Rady (UE) nr 1303/2013 z dnia 17 grudnia 2013 r.  W niektórych przypadkach, </w:t>
      </w:r>
      <w:r w:rsidR="00D44336">
        <w:rPr>
          <w:rFonts w:eastAsia="Arial" w:cs="Calibri"/>
          <w:color w:val="000000"/>
        </w:rPr>
        <w:br/>
      </w:r>
      <w:r w:rsidRPr="00081E28">
        <w:rPr>
          <w:rFonts w:eastAsia="Arial" w:cs="Calibri"/>
          <w:color w:val="000000"/>
        </w:rPr>
        <w:t>np. prowadzenia kontroli u Administratora przez organy Unii Europejskiej, okres ten może zostać wydłużony.</w:t>
      </w:r>
    </w:p>
    <w:p w14:paraId="0FA487CD" w14:textId="77777777" w:rsidR="001A7E94" w:rsidRPr="00081E28" w:rsidRDefault="001A7E94" w:rsidP="00075640">
      <w:pPr>
        <w:pStyle w:val="Akapitzlist"/>
        <w:numPr>
          <w:ilvl w:val="0"/>
          <w:numId w:val="14"/>
        </w:numPr>
        <w:tabs>
          <w:tab w:val="left" w:pos="709"/>
          <w:tab w:val="left" w:pos="2268"/>
        </w:tabs>
        <w:spacing w:before="120" w:after="0"/>
        <w:ind w:left="284"/>
        <w:jc w:val="both"/>
        <w:textDirection w:val="btLr"/>
        <w:rPr>
          <w:rFonts w:eastAsia="Arial" w:cs="Calibri"/>
          <w:color w:val="000000"/>
        </w:rPr>
      </w:pPr>
      <w:r w:rsidRPr="00081E28">
        <w:rPr>
          <w:rFonts w:eastAsia="Arial" w:cs="Calibri"/>
          <w:color w:val="000000"/>
        </w:rPr>
        <w:t>Państwa dane osobowe nie będą podlegały zautomatyzowanemu podejmowaniu decyzji i nie będą profilowane.</w:t>
      </w:r>
    </w:p>
    <w:p w14:paraId="35FA7154" w14:textId="77777777" w:rsidR="001A7E94" w:rsidRPr="00081E28" w:rsidRDefault="001A7E94" w:rsidP="00075640">
      <w:pPr>
        <w:pStyle w:val="Akapitzlist"/>
        <w:numPr>
          <w:ilvl w:val="0"/>
          <w:numId w:val="14"/>
        </w:numPr>
        <w:tabs>
          <w:tab w:val="left" w:pos="709"/>
          <w:tab w:val="left" w:pos="2268"/>
        </w:tabs>
        <w:spacing w:before="120" w:after="0"/>
        <w:ind w:left="284"/>
        <w:jc w:val="both"/>
        <w:textDirection w:val="btLr"/>
        <w:rPr>
          <w:rFonts w:eastAsia="Arial" w:cs="Calibri"/>
          <w:color w:val="000000"/>
        </w:rPr>
      </w:pPr>
      <w:r w:rsidRPr="00081E28">
        <w:rPr>
          <w:rFonts w:eastAsia="Arial" w:cs="Calibri"/>
          <w:color w:val="000000"/>
        </w:rPr>
        <w:t>Państwa dane osobowe nie będą przekazywane do państwa trzeciego.</w:t>
      </w:r>
    </w:p>
    <w:p w14:paraId="63DA83A6" w14:textId="77777777" w:rsidR="001A7E94" w:rsidRPr="00081E28" w:rsidRDefault="001A7E94" w:rsidP="00075640">
      <w:pPr>
        <w:pStyle w:val="Akapitzlist"/>
        <w:numPr>
          <w:ilvl w:val="0"/>
          <w:numId w:val="14"/>
        </w:numPr>
        <w:tabs>
          <w:tab w:val="left" w:pos="709"/>
          <w:tab w:val="left" w:pos="2268"/>
        </w:tabs>
        <w:spacing w:before="120" w:after="0"/>
        <w:ind w:left="284"/>
        <w:jc w:val="both"/>
        <w:textDirection w:val="btLr"/>
        <w:rPr>
          <w:rFonts w:eastAsia="Arial" w:cs="Calibri"/>
          <w:color w:val="000000"/>
        </w:rPr>
      </w:pPr>
      <w:r w:rsidRPr="00081E28">
        <w:rPr>
          <w:rFonts w:eastAsia="Arial" w:cs="Calibri"/>
          <w:color w:val="000000"/>
        </w:rPr>
        <w:t>W związku z przetwarzaniem Państwa danych osobowych, przysługują Państwu następujące uprawnienia: prawo dostępu do swoich danych osobowych, prawo żądania ich sprostowania, usunięcia lub ograniczenia ich przetwarzania, prawo do sprzeciwu oraz prawo wniesienia skargi do organu nadzorczego którym jest Prezes Urzędu Ochrony Danych Osobowych.</w:t>
      </w:r>
    </w:p>
    <w:p w14:paraId="23B11530" w14:textId="2AA9F99B" w:rsidR="00D260C9" w:rsidRPr="00FD60D5" w:rsidRDefault="00D260C9" w:rsidP="00075640">
      <w:pPr>
        <w:autoSpaceDE w:val="0"/>
        <w:autoSpaceDN w:val="0"/>
        <w:adjustRightInd w:val="0"/>
        <w:spacing w:after="0"/>
        <w:jc w:val="center"/>
        <w:rPr>
          <w:rFonts w:asciiTheme="minorHAnsi" w:hAnsiTheme="minorHAnsi" w:cstheme="minorHAnsi"/>
          <w:b/>
          <w:color w:val="000000" w:themeColor="text1"/>
        </w:rPr>
      </w:pPr>
      <w:r w:rsidRPr="00FD60D5">
        <w:rPr>
          <w:rFonts w:asciiTheme="minorHAnsi" w:hAnsiTheme="minorHAnsi" w:cstheme="minorHAnsi"/>
          <w:b/>
          <w:color w:val="000000" w:themeColor="text1"/>
        </w:rPr>
        <w:t>§ 7</w:t>
      </w:r>
    </w:p>
    <w:p w14:paraId="61282F5D" w14:textId="77777777" w:rsidR="00F931FD" w:rsidRPr="00FD60D5" w:rsidRDefault="00F931FD" w:rsidP="00075640">
      <w:pPr>
        <w:spacing w:after="0"/>
        <w:ind w:left="697" w:hanging="357"/>
        <w:jc w:val="center"/>
        <w:rPr>
          <w:rFonts w:asciiTheme="minorHAnsi" w:hAnsiTheme="minorHAnsi" w:cstheme="minorHAnsi"/>
          <w:b/>
          <w:bCs/>
          <w:lang w:eastAsia="pl-PL"/>
        </w:rPr>
      </w:pPr>
      <w:r w:rsidRPr="00FD60D5">
        <w:rPr>
          <w:rFonts w:asciiTheme="minorHAnsi" w:hAnsiTheme="minorHAnsi" w:cstheme="minorHAnsi"/>
          <w:b/>
          <w:bCs/>
          <w:lang w:eastAsia="pl-PL"/>
        </w:rPr>
        <w:t>Rozwiązywanie sporów</w:t>
      </w:r>
    </w:p>
    <w:p w14:paraId="5DADEDC8" w14:textId="77777777" w:rsidR="0002146B" w:rsidRPr="00FD60D5" w:rsidRDefault="00F931FD" w:rsidP="00075640">
      <w:pPr>
        <w:spacing w:after="0"/>
        <w:rPr>
          <w:rFonts w:asciiTheme="minorHAnsi" w:hAnsiTheme="minorHAnsi" w:cstheme="minorHAnsi"/>
          <w:lang w:eastAsia="pl-PL"/>
        </w:rPr>
      </w:pPr>
      <w:r w:rsidRPr="00FD60D5">
        <w:rPr>
          <w:rFonts w:asciiTheme="minorHAnsi" w:hAnsiTheme="minorHAnsi" w:cstheme="minorHAnsi"/>
          <w:lang w:eastAsia="pl-PL"/>
        </w:rPr>
        <w:t>Strony zgodnie ustalają, iż wszelkie spory, jakie mogą powstać w związku z zawarciem umowy, będą rozstrzygane przez sąd powszechny właściwy miejscowo dla Zamawiającego.</w:t>
      </w:r>
    </w:p>
    <w:p w14:paraId="1F959F77" w14:textId="0E1F4AAE" w:rsidR="0002146B" w:rsidRPr="00FD60D5" w:rsidRDefault="00BC016E" w:rsidP="00075640">
      <w:pPr>
        <w:autoSpaceDE w:val="0"/>
        <w:autoSpaceDN w:val="0"/>
        <w:adjustRightInd w:val="0"/>
        <w:spacing w:after="0"/>
        <w:jc w:val="center"/>
        <w:rPr>
          <w:rFonts w:asciiTheme="minorHAnsi" w:hAnsiTheme="minorHAnsi" w:cstheme="minorHAnsi"/>
          <w:b/>
          <w:lang w:eastAsia="pl-PL"/>
        </w:rPr>
      </w:pPr>
      <w:r w:rsidRPr="00FD60D5">
        <w:rPr>
          <w:rFonts w:asciiTheme="minorHAnsi" w:hAnsiTheme="minorHAnsi" w:cstheme="minorHAnsi"/>
          <w:b/>
          <w:lang w:eastAsia="pl-PL"/>
        </w:rPr>
        <w:t xml:space="preserve">§ </w:t>
      </w:r>
      <w:r w:rsidR="001A7E94">
        <w:rPr>
          <w:rFonts w:asciiTheme="minorHAnsi" w:hAnsiTheme="minorHAnsi" w:cstheme="minorHAnsi"/>
          <w:b/>
          <w:lang w:eastAsia="pl-PL"/>
        </w:rPr>
        <w:t>8</w:t>
      </w:r>
    </w:p>
    <w:p w14:paraId="4A13494F" w14:textId="77777777" w:rsidR="00F931FD" w:rsidRPr="00FD60D5" w:rsidRDefault="00F931FD" w:rsidP="00075640">
      <w:pPr>
        <w:spacing w:after="0"/>
        <w:ind w:left="697" w:hanging="357"/>
        <w:jc w:val="center"/>
        <w:rPr>
          <w:rFonts w:asciiTheme="minorHAnsi" w:hAnsiTheme="minorHAnsi" w:cstheme="minorHAnsi"/>
          <w:b/>
          <w:lang w:eastAsia="pl-PL"/>
        </w:rPr>
      </w:pPr>
      <w:r w:rsidRPr="00FD60D5">
        <w:rPr>
          <w:rFonts w:asciiTheme="minorHAnsi" w:eastAsia="Times New Roman" w:hAnsiTheme="minorHAnsi" w:cstheme="minorHAnsi"/>
          <w:b/>
          <w:bCs/>
          <w:lang w:eastAsia="pl-PL"/>
        </w:rPr>
        <w:t>Postanowienia końcowe</w:t>
      </w:r>
    </w:p>
    <w:p w14:paraId="60F03490" w14:textId="4FEF4560" w:rsidR="00BC016E" w:rsidRPr="00FD60D5" w:rsidRDefault="00BC016E" w:rsidP="00075640">
      <w:pPr>
        <w:spacing w:after="0"/>
        <w:jc w:val="both"/>
        <w:rPr>
          <w:rFonts w:asciiTheme="minorHAnsi" w:hAnsiTheme="minorHAnsi" w:cstheme="minorHAnsi"/>
          <w:lang w:eastAsia="pl-PL"/>
        </w:rPr>
      </w:pPr>
      <w:r w:rsidRPr="00FD60D5">
        <w:rPr>
          <w:rFonts w:asciiTheme="minorHAnsi" w:hAnsiTheme="minorHAnsi" w:cstheme="minorHAnsi"/>
          <w:lang w:eastAsia="pl-PL"/>
        </w:rPr>
        <w:t>Umo</w:t>
      </w:r>
      <w:r w:rsidR="00611FD6" w:rsidRPr="00FD60D5">
        <w:rPr>
          <w:rFonts w:asciiTheme="minorHAnsi" w:hAnsiTheme="minorHAnsi" w:cstheme="minorHAnsi"/>
          <w:lang w:eastAsia="pl-PL"/>
        </w:rPr>
        <w:t>wa sporządzona została w</w:t>
      </w:r>
      <w:r w:rsidR="00ED4CB7" w:rsidRPr="00FD60D5">
        <w:rPr>
          <w:rFonts w:asciiTheme="minorHAnsi" w:hAnsiTheme="minorHAnsi" w:cstheme="minorHAnsi"/>
          <w:lang w:eastAsia="pl-PL"/>
        </w:rPr>
        <w:t xml:space="preserve"> trzech</w:t>
      </w:r>
      <w:r w:rsidR="00611FD6" w:rsidRPr="00FD60D5">
        <w:rPr>
          <w:rFonts w:asciiTheme="minorHAnsi" w:hAnsiTheme="minorHAnsi" w:cstheme="minorHAnsi"/>
          <w:lang w:eastAsia="pl-PL"/>
        </w:rPr>
        <w:t xml:space="preserve"> </w:t>
      </w:r>
      <w:r w:rsidRPr="00FD60D5">
        <w:rPr>
          <w:rFonts w:asciiTheme="minorHAnsi" w:hAnsiTheme="minorHAnsi" w:cstheme="minorHAnsi"/>
          <w:lang w:eastAsia="pl-PL"/>
        </w:rPr>
        <w:t xml:space="preserve">jednobrzmiących egzemplarzach – w </w:t>
      </w:r>
      <w:r w:rsidR="00ED4CB7" w:rsidRPr="00FD60D5">
        <w:rPr>
          <w:rFonts w:asciiTheme="minorHAnsi" w:hAnsiTheme="minorHAnsi" w:cstheme="minorHAnsi"/>
          <w:lang w:eastAsia="pl-PL"/>
        </w:rPr>
        <w:t>dwóch</w:t>
      </w:r>
      <w:r w:rsidRPr="00FD60D5">
        <w:rPr>
          <w:rFonts w:asciiTheme="minorHAnsi" w:hAnsiTheme="minorHAnsi" w:cstheme="minorHAnsi"/>
          <w:lang w:eastAsia="pl-PL"/>
        </w:rPr>
        <w:t xml:space="preserve"> dla Zamawiającego</w:t>
      </w:r>
      <w:r w:rsidR="00075640">
        <w:rPr>
          <w:rFonts w:asciiTheme="minorHAnsi" w:hAnsiTheme="minorHAnsi" w:cstheme="minorHAnsi"/>
          <w:lang w:eastAsia="pl-PL"/>
        </w:rPr>
        <w:br/>
      </w:r>
      <w:r w:rsidRPr="00FD60D5">
        <w:rPr>
          <w:rFonts w:asciiTheme="minorHAnsi" w:hAnsiTheme="minorHAnsi" w:cstheme="minorHAnsi"/>
          <w:lang w:eastAsia="pl-PL"/>
        </w:rPr>
        <w:t>i w jednym dla Wykonawcy.</w:t>
      </w:r>
    </w:p>
    <w:p w14:paraId="61CEE225" w14:textId="77777777" w:rsidR="00075640" w:rsidRDefault="00075640" w:rsidP="00075640">
      <w:pPr>
        <w:spacing w:after="0"/>
        <w:ind w:firstLine="708"/>
        <w:jc w:val="both"/>
        <w:rPr>
          <w:rFonts w:asciiTheme="minorHAnsi" w:hAnsiTheme="minorHAnsi" w:cstheme="minorHAnsi"/>
          <w:b/>
          <w:lang w:eastAsia="pl-PL"/>
        </w:rPr>
      </w:pPr>
    </w:p>
    <w:p w14:paraId="52BD16F0" w14:textId="77777777" w:rsidR="00075640" w:rsidRDefault="00075640" w:rsidP="00075640">
      <w:pPr>
        <w:spacing w:after="0"/>
        <w:ind w:firstLine="708"/>
        <w:jc w:val="both"/>
        <w:rPr>
          <w:rFonts w:asciiTheme="minorHAnsi" w:hAnsiTheme="minorHAnsi" w:cstheme="minorHAnsi"/>
          <w:b/>
          <w:lang w:eastAsia="pl-PL"/>
        </w:rPr>
      </w:pPr>
    </w:p>
    <w:p w14:paraId="70434242" w14:textId="77777777" w:rsidR="00075640" w:rsidRDefault="00075640" w:rsidP="00075640">
      <w:pPr>
        <w:spacing w:after="0"/>
        <w:ind w:firstLine="708"/>
        <w:jc w:val="both"/>
        <w:rPr>
          <w:rFonts w:asciiTheme="minorHAnsi" w:hAnsiTheme="minorHAnsi" w:cstheme="minorHAnsi"/>
          <w:b/>
          <w:lang w:eastAsia="pl-PL"/>
        </w:rPr>
      </w:pPr>
    </w:p>
    <w:p w14:paraId="16D19EBC" w14:textId="6AB65762" w:rsidR="002E3EC7" w:rsidRPr="002039B2" w:rsidRDefault="00BC016E" w:rsidP="00075640">
      <w:pPr>
        <w:spacing w:after="0"/>
        <w:ind w:firstLine="708"/>
        <w:jc w:val="both"/>
        <w:rPr>
          <w:rFonts w:asciiTheme="minorHAnsi" w:hAnsiTheme="minorHAnsi" w:cstheme="minorHAnsi"/>
          <w:b/>
          <w:lang w:eastAsia="pl-PL"/>
        </w:rPr>
      </w:pPr>
      <w:r w:rsidRPr="002039B2">
        <w:rPr>
          <w:rFonts w:asciiTheme="minorHAnsi" w:hAnsiTheme="minorHAnsi" w:cstheme="minorHAnsi"/>
          <w:b/>
          <w:lang w:eastAsia="pl-PL"/>
        </w:rPr>
        <w:t xml:space="preserve">ZAMAWIAJĄCY </w:t>
      </w:r>
      <w:r w:rsidRPr="002039B2">
        <w:rPr>
          <w:rFonts w:asciiTheme="minorHAnsi" w:hAnsiTheme="minorHAnsi" w:cstheme="minorHAnsi"/>
          <w:b/>
          <w:lang w:eastAsia="pl-PL"/>
        </w:rPr>
        <w:tab/>
      </w:r>
      <w:r w:rsidRPr="002039B2">
        <w:rPr>
          <w:rFonts w:asciiTheme="minorHAnsi" w:hAnsiTheme="minorHAnsi" w:cstheme="minorHAnsi"/>
          <w:b/>
          <w:lang w:eastAsia="pl-PL"/>
        </w:rPr>
        <w:tab/>
      </w:r>
      <w:r w:rsidRPr="002039B2">
        <w:rPr>
          <w:rFonts w:asciiTheme="minorHAnsi" w:hAnsiTheme="minorHAnsi" w:cstheme="minorHAnsi"/>
          <w:b/>
          <w:lang w:eastAsia="pl-PL"/>
        </w:rPr>
        <w:tab/>
      </w:r>
      <w:r w:rsidRPr="002039B2">
        <w:rPr>
          <w:rFonts w:asciiTheme="minorHAnsi" w:hAnsiTheme="minorHAnsi" w:cstheme="minorHAnsi"/>
          <w:b/>
          <w:lang w:eastAsia="pl-PL"/>
        </w:rPr>
        <w:tab/>
      </w:r>
      <w:r w:rsidRPr="002039B2">
        <w:rPr>
          <w:rFonts w:asciiTheme="minorHAnsi" w:hAnsiTheme="minorHAnsi" w:cstheme="minorHAnsi"/>
          <w:b/>
          <w:lang w:eastAsia="pl-PL"/>
        </w:rPr>
        <w:tab/>
      </w:r>
      <w:r w:rsidRPr="002039B2">
        <w:rPr>
          <w:rFonts w:asciiTheme="minorHAnsi" w:hAnsiTheme="minorHAnsi" w:cstheme="minorHAnsi"/>
          <w:b/>
          <w:lang w:eastAsia="pl-PL"/>
        </w:rPr>
        <w:tab/>
      </w:r>
      <w:r w:rsidRPr="002039B2">
        <w:rPr>
          <w:rFonts w:asciiTheme="minorHAnsi" w:hAnsiTheme="minorHAnsi" w:cstheme="minorHAnsi"/>
          <w:b/>
          <w:lang w:eastAsia="pl-PL"/>
        </w:rPr>
        <w:tab/>
      </w:r>
      <w:r w:rsidR="002E3EC7" w:rsidRPr="002039B2">
        <w:rPr>
          <w:rFonts w:asciiTheme="minorHAnsi" w:hAnsiTheme="minorHAnsi" w:cstheme="minorHAnsi"/>
          <w:b/>
          <w:lang w:eastAsia="pl-PL"/>
        </w:rPr>
        <w:t>WYKONAWCA</w:t>
      </w:r>
    </w:p>
    <w:p w14:paraId="284C461D" w14:textId="77777777" w:rsidR="00523D82" w:rsidRPr="002039B2" w:rsidRDefault="00523D82" w:rsidP="00075640">
      <w:pPr>
        <w:spacing w:after="0"/>
        <w:rPr>
          <w:rFonts w:asciiTheme="minorHAnsi" w:hAnsiTheme="minorHAnsi" w:cstheme="minorHAnsi"/>
        </w:rPr>
      </w:pPr>
    </w:p>
    <w:p w14:paraId="285D96D2" w14:textId="3B25DFBC" w:rsidR="00523D82" w:rsidRPr="002039B2" w:rsidRDefault="00523D82" w:rsidP="00075640">
      <w:pPr>
        <w:spacing w:after="0"/>
        <w:rPr>
          <w:rFonts w:asciiTheme="minorHAnsi" w:hAnsiTheme="minorHAnsi" w:cstheme="minorHAnsi"/>
        </w:rPr>
      </w:pPr>
    </w:p>
    <w:p w14:paraId="37051460" w14:textId="58EB81FD" w:rsidR="00075640" w:rsidRPr="002039B2" w:rsidRDefault="00075640" w:rsidP="00075640">
      <w:pPr>
        <w:spacing w:after="0"/>
        <w:rPr>
          <w:rFonts w:asciiTheme="minorHAnsi" w:hAnsiTheme="minorHAnsi" w:cstheme="minorHAnsi"/>
        </w:rPr>
      </w:pPr>
    </w:p>
    <w:p w14:paraId="5DE69BF4" w14:textId="77777777" w:rsidR="00075640" w:rsidRPr="002039B2" w:rsidRDefault="00075640" w:rsidP="00075640">
      <w:pPr>
        <w:spacing w:after="0"/>
        <w:rPr>
          <w:rFonts w:asciiTheme="minorHAnsi" w:hAnsiTheme="minorHAnsi" w:cstheme="minorHAnsi"/>
        </w:rPr>
      </w:pPr>
    </w:p>
    <w:p w14:paraId="3E6E57BE" w14:textId="77777777" w:rsidR="00523D82" w:rsidRPr="002039B2" w:rsidRDefault="00523D82" w:rsidP="00075640">
      <w:pPr>
        <w:spacing w:after="0"/>
        <w:rPr>
          <w:rFonts w:asciiTheme="minorHAnsi" w:hAnsiTheme="minorHAnsi" w:cstheme="minorHAnsi"/>
        </w:rPr>
      </w:pPr>
    </w:p>
    <w:p w14:paraId="2A28EC4A" w14:textId="77777777" w:rsidR="00523D82" w:rsidRPr="002039B2" w:rsidRDefault="00523D82" w:rsidP="00075640">
      <w:pPr>
        <w:spacing w:after="0"/>
        <w:rPr>
          <w:rFonts w:asciiTheme="minorHAnsi" w:hAnsiTheme="minorHAnsi" w:cstheme="minorHAnsi"/>
          <w:b/>
          <w:lang w:eastAsia="pl-PL"/>
        </w:rPr>
      </w:pPr>
      <w:r w:rsidRPr="002039B2">
        <w:rPr>
          <w:rFonts w:asciiTheme="minorHAnsi" w:hAnsiTheme="minorHAnsi" w:cstheme="minorHAnsi"/>
          <w:b/>
          <w:lang w:eastAsia="pl-PL"/>
        </w:rPr>
        <w:t>Załączniki:</w:t>
      </w:r>
    </w:p>
    <w:p w14:paraId="7EFDABAB" w14:textId="77777777" w:rsidR="00523D82" w:rsidRPr="002039B2" w:rsidRDefault="00523D82" w:rsidP="00075640">
      <w:pPr>
        <w:rPr>
          <w:rFonts w:asciiTheme="minorHAnsi" w:hAnsiTheme="minorHAnsi" w:cstheme="minorHAnsi"/>
        </w:rPr>
      </w:pPr>
      <w:r w:rsidRPr="002039B2">
        <w:rPr>
          <w:rFonts w:asciiTheme="minorHAnsi" w:hAnsiTheme="minorHAnsi" w:cstheme="minorHAnsi"/>
        </w:rPr>
        <w:t>Załącznik nr 1 –  Opis Przedmiotu Zamówienia</w:t>
      </w:r>
    </w:p>
    <w:p w14:paraId="64AFC8B0" w14:textId="77777777" w:rsidR="00523D82" w:rsidRPr="002039B2" w:rsidRDefault="00523D82" w:rsidP="00075640">
      <w:pPr>
        <w:rPr>
          <w:rFonts w:asciiTheme="minorHAnsi" w:hAnsiTheme="minorHAnsi" w:cstheme="minorHAnsi"/>
          <w:b/>
        </w:rPr>
      </w:pPr>
      <w:r w:rsidRPr="002039B2">
        <w:rPr>
          <w:rFonts w:asciiTheme="minorHAnsi" w:hAnsiTheme="minorHAnsi" w:cstheme="minorHAnsi"/>
        </w:rPr>
        <w:t>Załącznik nr 2 – Raport z wykonanych czynności</w:t>
      </w:r>
    </w:p>
    <w:p w14:paraId="5153D9B4" w14:textId="296FBB3A" w:rsidR="00FD60D5" w:rsidRPr="002039B2" w:rsidRDefault="00FD60D5" w:rsidP="00075640">
      <w:pPr>
        <w:spacing w:after="0"/>
        <w:rPr>
          <w:rFonts w:asciiTheme="minorHAnsi" w:hAnsiTheme="minorHAnsi" w:cstheme="minorHAnsi"/>
        </w:rPr>
      </w:pPr>
      <w:r w:rsidRPr="002039B2">
        <w:rPr>
          <w:rFonts w:asciiTheme="minorHAnsi" w:hAnsiTheme="minorHAnsi" w:cstheme="minorHAnsi"/>
        </w:rPr>
        <w:br w:type="page"/>
      </w:r>
    </w:p>
    <w:p w14:paraId="400807DB" w14:textId="3FBA3DF1" w:rsidR="00ED4CB7" w:rsidRPr="00C01DFA" w:rsidRDefault="00075640" w:rsidP="00075640">
      <w:pPr>
        <w:jc w:val="right"/>
        <w:rPr>
          <w:rFonts w:asciiTheme="minorHAnsi" w:hAnsiTheme="minorHAnsi" w:cstheme="minorHAnsi"/>
        </w:rPr>
      </w:pPr>
      <w:r w:rsidRPr="00C01DFA">
        <w:rPr>
          <w:rFonts w:asciiTheme="minorHAnsi" w:hAnsiTheme="minorHAnsi" w:cstheme="minorHAnsi"/>
        </w:rPr>
        <w:lastRenderedPageBreak/>
        <w:t>Załącznik nr 2</w:t>
      </w:r>
    </w:p>
    <w:p w14:paraId="0F223307" w14:textId="0CB46C41" w:rsidR="00ED4CB7" w:rsidRPr="00BF50D7" w:rsidRDefault="002E6559" w:rsidP="00075640">
      <w:pPr>
        <w:spacing w:after="160"/>
        <w:jc w:val="center"/>
        <w:rPr>
          <w:rFonts w:asciiTheme="minorHAnsi" w:hAnsiTheme="minorHAnsi" w:cstheme="minorHAnsi"/>
          <w:b/>
        </w:rPr>
      </w:pPr>
      <w:r w:rsidRPr="00BF50D7">
        <w:rPr>
          <w:rFonts w:asciiTheme="minorHAnsi" w:hAnsiTheme="minorHAnsi" w:cstheme="minorHAnsi"/>
          <w:b/>
        </w:rPr>
        <w:t>Raport z wykonanych czynności</w:t>
      </w:r>
    </w:p>
    <w:p w14:paraId="2E0C5E8C" w14:textId="5E99A37D" w:rsidR="00ED4CB7" w:rsidRPr="00C01DFA" w:rsidRDefault="00ED4CB7" w:rsidP="00075640">
      <w:pPr>
        <w:spacing w:after="160"/>
        <w:jc w:val="center"/>
        <w:rPr>
          <w:rFonts w:asciiTheme="minorHAnsi" w:hAnsiTheme="minorHAnsi" w:cstheme="minorHAnsi"/>
        </w:rPr>
      </w:pPr>
      <w:r w:rsidRPr="00C01DFA">
        <w:rPr>
          <w:rFonts w:asciiTheme="minorHAnsi" w:hAnsiTheme="minorHAnsi" w:cstheme="minorHAnsi"/>
        </w:rPr>
        <w:t xml:space="preserve">do umowy zlecenie nr  </w:t>
      </w:r>
      <w:r w:rsidR="00075640" w:rsidRPr="00C01DFA">
        <w:rPr>
          <w:rFonts w:asciiTheme="minorHAnsi" w:hAnsiTheme="minorHAnsi" w:cstheme="minorHAnsi"/>
        </w:rPr>
        <w:t>………….</w:t>
      </w:r>
      <w:r w:rsidRPr="00C01DFA">
        <w:rPr>
          <w:rFonts w:asciiTheme="minorHAnsi" w:hAnsiTheme="minorHAnsi" w:cstheme="minorHAnsi"/>
        </w:rPr>
        <w:t xml:space="preserve">    z  dnia …….….............. r.</w:t>
      </w:r>
    </w:p>
    <w:p w14:paraId="249FE65E" w14:textId="0EC60AEE" w:rsidR="00ED4CB7" w:rsidRPr="00C01DFA" w:rsidRDefault="00ED4CB7" w:rsidP="00075640">
      <w:pPr>
        <w:spacing w:after="160"/>
        <w:rPr>
          <w:rFonts w:asciiTheme="minorHAnsi" w:hAnsiTheme="minorHAnsi" w:cstheme="minorHAnsi"/>
        </w:rPr>
      </w:pPr>
      <w:r w:rsidRPr="00C01DFA">
        <w:rPr>
          <w:rFonts w:asciiTheme="minorHAnsi" w:hAnsiTheme="minorHAnsi" w:cstheme="minorHAnsi"/>
        </w:rPr>
        <w:t>Wykonawca: ……………………………………….</w:t>
      </w:r>
    </w:p>
    <w:p w14:paraId="255576A5" w14:textId="51E260D6" w:rsidR="00ED4CB7" w:rsidRPr="00C01DFA" w:rsidRDefault="00ED4CB7" w:rsidP="00075640">
      <w:pPr>
        <w:spacing w:after="160"/>
        <w:rPr>
          <w:rFonts w:asciiTheme="minorHAnsi" w:hAnsiTheme="minorHAnsi" w:cstheme="minorHAnsi"/>
        </w:rPr>
      </w:pPr>
      <w:r w:rsidRPr="00C01DFA">
        <w:rPr>
          <w:rFonts w:asciiTheme="minorHAnsi" w:hAnsiTheme="minorHAnsi" w:cstheme="minorHAnsi"/>
        </w:rPr>
        <w:t>Czas pracy i wykonywane zadania: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1794"/>
        <w:gridCol w:w="6071"/>
        <w:gridCol w:w="1103"/>
      </w:tblGrid>
      <w:tr w:rsidR="00ED4CB7" w:rsidRPr="00C01DFA" w14:paraId="5DDD8723" w14:textId="77777777" w:rsidTr="00752246">
        <w:tc>
          <w:tcPr>
            <w:tcW w:w="744" w:type="dxa"/>
            <w:vAlign w:val="center"/>
          </w:tcPr>
          <w:p w14:paraId="5AB57141" w14:textId="77777777" w:rsidR="00ED4CB7" w:rsidRPr="00C01DFA" w:rsidRDefault="00ED4CB7" w:rsidP="00075640">
            <w:pPr>
              <w:spacing w:before="120" w:after="120"/>
              <w:jc w:val="center"/>
              <w:rPr>
                <w:rFonts w:asciiTheme="minorHAnsi" w:hAnsiTheme="minorHAnsi" w:cstheme="minorHAnsi"/>
                <w:b/>
                <w:bCs/>
              </w:rPr>
            </w:pPr>
            <w:r w:rsidRPr="00C01DFA">
              <w:rPr>
                <w:rFonts w:asciiTheme="minorHAnsi" w:hAnsiTheme="minorHAnsi" w:cstheme="minorHAnsi"/>
                <w:b/>
                <w:bCs/>
              </w:rPr>
              <w:t>L.p.</w:t>
            </w:r>
          </w:p>
        </w:tc>
        <w:tc>
          <w:tcPr>
            <w:tcW w:w="1794" w:type="dxa"/>
            <w:vAlign w:val="center"/>
          </w:tcPr>
          <w:p w14:paraId="7DC6B83B" w14:textId="77777777" w:rsidR="00ED4CB7" w:rsidRPr="00C01DFA" w:rsidRDefault="00ED4CB7" w:rsidP="00075640">
            <w:pPr>
              <w:spacing w:before="120" w:after="120"/>
              <w:jc w:val="center"/>
              <w:rPr>
                <w:rFonts w:asciiTheme="minorHAnsi" w:hAnsiTheme="minorHAnsi" w:cstheme="minorHAnsi"/>
                <w:b/>
                <w:bCs/>
              </w:rPr>
            </w:pPr>
            <w:r w:rsidRPr="00C01DFA">
              <w:rPr>
                <w:rFonts w:asciiTheme="minorHAnsi" w:hAnsiTheme="minorHAnsi" w:cstheme="minorHAnsi"/>
                <w:b/>
                <w:bCs/>
              </w:rPr>
              <w:t>Data i godziny realizacji</w:t>
            </w:r>
          </w:p>
        </w:tc>
        <w:tc>
          <w:tcPr>
            <w:tcW w:w="6071" w:type="dxa"/>
            <w:vAlign w:val="center"/>
          </w:tcPr>
          <w:p w14:paraId="4B96A5AC" w14:textId="4CC0F991" w:rsidR="00ED4CB7" w:rsidRPr="00C01DFA" w:rsidRDefault="00523D82" w:rsidP="00075640">
            <w:pPr>
              <w:spacing w:before="120" w:after="120"/>
              <w:jc w:val="center"/>
              <w:rPr>
                <w:rFonts w:asciiTheme="minorHAnsi" w:hAnsiTheme="minorHAnsi" w:cstheme="minorHAnsi"/>
                <w:b/>
                <w:bCs/>
              </w:rPr>
            </w:pPr>
            <w:r w:rsidRPr="00C01DFA">
              <w:rPr>
                <w:rFonts w:asciiTheme="minorHAnsi" w:hAnsiTheme="minorHAnsi" w:cstheme="minorHAnsi"/>
                <w:b/>
                <w:bCs/>
              </w:rPr>
              <w:t>Zakres działań/czynności</w:t>
            </w:r>
          </w:p>
        </w:tc>
        <w:tc>
          <w:tcPr>
            <w:tcW w:w="1103" w:type="dxa"/>
            <w:vAlign w:val="center"/>
          </w:tcPr>
          <w:p w14:paraId="6D5E833C" w14:textId="77777777" w:rsidR="00ED4CB7" w:rsidRPr="00C01DFA" w:rsidRDefault="00ED4CB7" w:rsidP="00075640">
            <w:pPr>
              <w:spacing w:before="120" w:after="120"/>
              <w:jc w:val="center"/>
              <w:rPr>
                <w:rFonts w:asciiTheme="minorHAnsi" w:hAnsiTheme="minorHAnsi" w:cstheme="minorHAnsi"/>
                <w:b/>
                <w:bCs/>
              </w:rPr>
            </w:pPr>
            <w:r w:rsidRPr="00C01DFA">
              <w:rPr>
                <w:rFonts w:asciiTheme="minorHAnsi" w:hAnsiTheme="minorHAnsi" w:cstheme="minorHAnsi"/>
                <w:b/>
                <w:bCs/>
              </w:rPr>
              <w:t>Liczba godzin</w:t>
            </w:r>
          </w:p>
        </w:tc>
      </w:tr>
      <w:tr w:rsidR="00ED4CB7" w:rsidRPr="00C01DFA" w14:paraId="7E463B0C" w14:textId="77777777" w:rsidTr="00752246">
        <w:tc>
          <w:tcPr>
            <w:tcW w:w="744" w:type="dxa"/>
            <w:vAlign w:val="center"/>
          </w:tcPr>
          <w:p w14:paraId="16962AC0" w14:textId="77777777" w:rsidR="00ED4CB7" w:rsidRPr="00C01DFA" w:rsidRDefault="00ED4CB7" w:rsidP="00075640">
            <w:pPr>
              <w:spacing w:before="120" w:after="120"/>
              <w:ind w:left="360"/>
              <w:jc w:val="center"/>
              <w:rPr>
                <w:rFonts w:asciiTheme="minorHAnsi" w:hAnsiTheme="minorHAnsi" w:cstheme="minorHAnsi"/>
                <w:highlight w:val="yellow"/>
              </w:rPr>
            </w:pPr>
            <w:r w:rsidRPr="00C01DFA">
              <w:rPr>
                <w:rFonts w:asciiTheme="minorHAnsi" w:hAnsiTheme="minorHAnsi" w:cstheme="minorHAnsi"/>
              </w:rPr>
              <w:t>1.</w:t>
            </w:r>
          </w:p>
        </w:tc>
        <w:tc>
          <w:tcPr>
            <w:tcW w:w="1794" w:type="dxa"/>
            <w:vAlign w:val="center"/>
          </w:tcPr>
          <w:p w14:paraId="19F2C3D8" w14:textId="03FCEBC5" w:rsidR="00ED4CB7" w:rsidRPr="00C01DFA" w:rsidRDefault="00ED4CB7" w:rsidP="00075640">
            <w:pPr>
              <w:spacing w:before="120" w:after="120"/>
              <w:jc w:val="center"/>
              <w:rPr>
                <w:rFonts w:asciiTheme="minorHAnsi" w:hAnsiTheme="minorHAnsi" w:cstheme="minorHAnsi"/>
              </w:rPr>
            </w:pPr>
          </w:p>
        </w:tc>
        <w:tc>
          <w:tcPr>
            <w:tcW w:w="6071" w:type="dxa"/>
            <w:vAlign w:val="center"/>
          </w:tcPr>
          <w:p w14:paraId="115002DF" w14:textId="308F4954" w:rsidR="00ED4CB7" w:rsidRPr="00C01DFA" w:rsidRDefault="00ED4CB7" w:rsidP="00075640">
            <w:pPr>
              <w:spacing w:before="120" w:after="120"/>
              <w:jc w:val="both"/>
              <w:rPr>
                <w:rFonts w:asciiTheme="minorHAnsi" w:hAnsiTheme="minorHAnsi" w:cstheme="minorHAnsi"/>
              </w:rPr>
            </w:pPr>
          </w:p>
        </w:tc>
        <w:tc>
          <w:tcPr>
            <w:tcW w:w="1103" w:type="dxa"/>
            <w:vAlign w:val="center"/>
          </w:tcPr>
          <w:p w14:paraId="458AF0D7" w14:textId="74A9C8F5" w:rsidR="00ED4CB7" w:rsidRPr="00C01DFA" w:rsidRDefault="00ED4CB7" w:rsidP="00075640">
            <w:pPr>
              <w:spacing w:before="120" w:after="120"/>
              <w:jc w:val="center"/>
              <w:rPr>
                <w:rFonts w:asciiTheme="minorHAnsi" w:hAnsiTheme="minorHAnsi" w:cstheme="minorHAnsi"/>
              </w:rPr>
            </w:pPr>
          </w:p>
        </w:tc>
      </w:tr>
      <w:tr w:rsidR="00ED4CB7" w:rsidRPr="00C01DFA" w14:paraId="23294F0F" w14:textId="77777777" w:rsidTr="00752246">
        <w:tc>
          <w:tcPr>
            <w:tcW w:w="744" w:type="dxa"/>
            <w:vAlign w:val="center"/>
          </w:tcPr>
          <w:p w14:paraId="67543E7B" w14:textId="77777777" w:rsidR="00ED4CB7" w:rsidRPr="00C01DFA" w:rsidRDefault="00ED4CB7" w:rsidP="00075640">
            <w:pPr>
              <w:spacing w:before="120" w:after="120"/>
              <w:ind w:left="360"/>
              <w:jc w:val="center"/>
              <w:rPr>
                <w:rFonts w:asciiTheme="minorHAnsi" w:hAnsiTheme="minorHAnsi" w:cstheme="minorHAnsi"/>
              </w:rPr>
            </w:pPr>
            <w:r w:rsidRPr="00C01DFA">
              <w:rPr>
                <w:rFonts w:asciiTheme="minorHAnsi" w:hAnsiTheme="minorHAnsi" w:cstheme="minorHAnsi"/>
              </w:rPr>
              <w:t>2.</w:t>
            </w:r>
          </w:p>
        </w:tc>
        <w:tc>
          <w:tcPr>
            <w:tcW w:w="1794" w:type="dxa"/>
          </w:tcPr>
          <w:p w14:paraId="25EDF018" w14:textId="61A6046C" w:rsidR="00ED4CB7" w:rsidRPr="00C01DFA" w:rsidRDefault="00ED4CB7" w:rsidP="00075640">
            <w:pPr>
              <w:spacing w:before="120" w:after="120"/>
              <w:jc w:val="center"/>
              <w:rPr>
                <w:rFonts w:asciiTheme="minorHAnsi" w:hAnsiTheme="minorHAnsi" w:cstheme="minorHAnsi"/>
              </w:rPr>
            </w:pPr>
          </w:p>
        </w:tc>
        <w:tc>
          <w:tcPr>
            <w:tcW w:w="6071" w:type="dxa"/>
            <w:vAlign w:val="center"/>
          </w:tcPr>
          <w:p w14:paraId="3420826A" w14:textId="6B456E51" w:rsidR="00ED4CB7" w:rsidRPr="00C01DFA" w:rsidRDefault="00ED4CB7" w:rsidP="00075640">
            <w:pPr>
              <w:spacing w:before="120" w:after="120"/>
              <w:jc w:val="both"/>
              <w:rPr>
                <w:rFonts w:asciiTheme="minorHAnsi" w:hAnsiTheme="minorHAnsi" w:cstheme="minorHAnsi"/>
              </w:rPr>
            </w:pPr>
          </w:p>
        </w:tc>
        <w:tc>
          <w:tcPr>
            <w:tcW w:w="1103" w:type="dxa"/>
            <w:vAlign w:val="center"/>
          </w:tcPr>
          <w:p w14:paraId="5E37F11A" w14:textId="18ED8649" w:rsidR="00ED4CB7" w:rsidRPr="00C01DFA" w:rsidRDefault="00ED4CB7" w:rsidP="00075640">
            <w:pPr>
              <w:spacing w:before="120" w:after="120"/>
              <w:jc w:val="center"/>
              <w:rPr>
                <w:rFonts w:asciiTheme="minorHAnsi" w:hAnsiTheme="minorHAnsi" w:cstheme="minorHAnsi"/>
              </w:rPr>
            </w:pPr>
          </w:p>
        </w:tc>
      </w:tr>
      <w:tr w:rsidR="00ED4CB7" w:rsidRPr="00C01DFA" w14:paraId="1B75546D" w14:textId="77777777" w:rsidTr="00752246">
        <w:tc>
          <w:tcPr>
            <w:tcW w:w="744" w:type="dxa"/>
            <w:vAlign w:val="center"/>
          </w:tcPr>
          <w:p w14:paraId="02CAB969" w14:textId="77777777" w:rsidR="00ED4CB7" w:rsidRPr="00C01DFA" w:rsidRDefault="00ED4CB7" w:rsidP="00075640">
            <w:pPr>
              <w:spacing w:before="120" w:after="120"/>
              <w:ind w:left="360"/>
              <w:jc w:val="center"/>
              <w:rPr>
                <w:rFonts w:asciiTheme="minorHAnsi" w:hAnsiTheme="minorHAnsi" w:cstheme="minorHAnsi"/>
              </w:rPr>
            </w:pPr>
            <w:r w:rsidRPr="00C01DFA">
              <w:rPr>
                <w:rFonts w:asciiTheme="minorHAnsi" w:hAnsiTheme="minorHAnsi" w:cstheme="minorHAnsi"/>
              </w:rPr>
              <w:t>3.</w:t>
            </w:r>
          </w:p>
        </w:tc>
        <w:tc>
          <w:tcPr>
            <w:tcW w:w="1794" w:type="dxa"/>
          </w:tcPr>
          <w:p w14:paraId="3637A525" w14:textId="08C7DA5E" w:rsidR="00ED4CB7" w:rsidRPr="00C01DFA" w:rsidRDefault="00ED4CB7" w:rsidP="00075640">
            <w:pPr>
              <w:spacing w:before="120" w:after="120"/>
              <w:jc w:val="center"/>
              <w:rPr>
                <w:rFonts w:asciiTheme="minorHAnsi" w:hAnsiTheme="minorHAnsi" w:cstheme="minorHAnsi"/>
              </w:rPr>
            </w:pPr>
          </w:p>
        </w:tc>
        <w:tc>
          <w:tcPr>
            <w:tcW w:w="6071" w:type="dxa"/>
            <w:vAlign w:val="center"/>
          </w:tcPr>
          <w:p w14:paraId="0FC75889" w14:textId="7E727A39" w:rsidR="00ED4CB7" w:rsidRPr="00C01DFA" w:rsidRDefault="00ED4CB7" w:rsidP="00075640">
            <w:pPr>
              <w:spacing w:before="120" w:after="120"/>
              <w:jc w:val="both"/>
              <w:rPr>
                <w:rFonts w:asciiTheme="minorHAnsi" w:hAnsiTheme="minorHAnsi" w:cstheme="minorHAnsi"/>
              </w:rPr>
            </w:pPr>
          </w:p>
        </w:tc>
        <w:tc>
          <w:tcPr>
            <w:tcW w:w="1103" w:type="dxa"/>
            <w:vAlign w:val="center"/>
          </w:tcPr>
          <w:p w14:paraId="6D9C2CF3" w14:textId="39048BC3" w:rsidR="00ED4CB7" w:rsidRPr="00C01DFA" w:rsidRDefault="00ED4CB7" w:rsidP="00075640">
            <w:pPr>
              <w:spacing w:before="120" w:after="120"/>
              <w:jc w:val="center"/>
              <w:rPr>
                <w:rFonts w:asciiTheme="minorHAnsi" w:hAnsiTheme="minorHAnsi" w:cstheme="minorHAnsi"/>
              </w:rPr>
            </w:pPr>
          </w:p>
        </w:tc>
      </w:tr>
      <w:tr w:rsidR="00ED4CB7" w:rsidRPr="00C01DFA" w14:paraId="2471AEF2" w14:textId="77777777" w:rsidTr="00752246">
        <w:tc>
          <w:tcPr>
            <w:tcW w:w="744" w:type="dxa"/>
            <w:vAlign w:val="center"/>
          </w:tcPr>
          <w:p w14:paraId="7F348DAB" w14:textId="77777777" w:rsidR="00ED4CB7" w:rsidRPr="00C01DFA" w:rsidRDefault="00ED4CB7" w:rsidP="00075640">
            <w:pPr>
              <w:spacing w:before="120" w:after="120"/>
              <w:ind w:left="360"/>
              <w:jc w:val="center"/>
              <w:rPr>
                <w:rFonts w:asciiTheme="minorHAnsi" w:hAnsiTheme="minorHAnsi" w:cstheme="minorHAnsi"/>
              </w:rPr>
            </w:pPr>
            <w:r w:rsidRPr="00C01DFA">
              <w:rPr>
                <w:rFonts w:asciiTheme="minorHAnsi" w:hAnsiTheme="minorHAnsi" w:cstheme="minorHAnsi"/>
              </w:rPr>
              <w:t>4.</w:t>
            </w:r>
          </w:p>
        </w:tc>
        <w:tc>
          <w:tcPr>
            <w:tcW w:w="1794" w:type="dxa"/>
          </w:tcPr>
          <w:p w14:paraId="1E2BE28B" w14:textId="24D95726" w:rsidR="00ED4CB7" w:rsidRPr="00C01DFA" w:rsidRDefault="00ED4CB7" w:rsidP="00075640">
            <w:pPr>
              <w:spacing w:before="120" w:after="120"/>
              <w:jc w:val="center"/>
              <w:rPr>
                <w:rFonts w:asciiTheme="minorHAnsi" w:hAnsiTheme="minorHAnsi" w:cstheme="minorHAnsi"/>
              </w:rPr>
            </w:pPr>
          </w:p>
        </w:tc>
        <w:tc>
          <w:tcPr>
            <w:tcW w:w="6071" w:type="dxa"/>
            <w:vAlign w:val="center"/>
          </w:tcPr>
          <w:p w14:paraId="149EA712" w14:textId="0258D468" w:rsidR="00ED4CB7" w:rsidRPr="00C01DFA" w:rsidRDefault="00ED4CB7" w:rsidP="00075640">
            <w:pPr>
              <w:spacing w:before="120" w:after="120"/>
              <w:jc w:val="both"/>
              <w:rPr>
                <w:rFonts w:asciiTheme="minorHAnsi" w:hAnsiTheme="minorHAnsi" w:cstheme="minorHAnsi"/>
              </w:rPr>
            </w:pPr>
          </w:p>
        </w:tc>
        <w:tc>
          <w:tcPr>
            <w:tcW w:w="1103" w:type="dxa"/>
            <w:vAlign w:val="center"/>
          </w:tcPr>
          <w:p w14:paraId="257C1656" w14:textId="7610ECC9" w:rsidR="00ED4CB7" w:rsidRPr="00C01DFA" w:rsidRDefault="00ED4CB7" w:rsidP="00075640">
            <w:pPr>
              <w:spacing w:before="120" w:after="120"/>
              <w:jc w:val="center"/>
              <w:rPr>
                <w:rFonts w:asciiTheme="minorHAnsi" w:hAnsiTheme="minorHAnsi" w:cstheme="minorHAnsi"/>
              </w:rPr>
            </w:pPr>
          </w:p>
        </w:tc>
      </w:tr>
      <w:tr w:rsidR="00ED4CB7" w:rsidRPr="00C01DFA" w14:paraId="7E928A29" w14:textId="77777777" w:rsidTr="00752246">
        <w:tc>
          <w:tcPr>
            <w:tcW w:w="8609" w:type="dxa"/>
            <w:gridSpan w:val="3"/>
            <w:vAlign w:val="center"/>
          </w:tcPr>
          <w:p w14:paraId="38513B41" w14:textId="77777777" w:rsidR="00ED4CB7" w:rsidRPr="00C01DFA" w:rsidRDefault="00ED4CB7" w:rsidP="00075640">
            <w:pPr>
              <w:spacing w:before="120" w:after="120"/>
              <w:rPr>
                <w:rFonts w:asciiTheme="minorHAnsi" w:hAnsiTheme="minorHAnsi" w:cstheme="minorHAnsi"/>
                <w:b/>
              </w:rPr>
            </w:pPr>
            <w:r w:rsidRPr="00C01DFA">
              <w:rPr>
                <w:rFonts w:asciiTheme="minorHAnsi" w:hAnsiTheme="minorHAnsi" w:cstheme="minorHAnsi"/>
                <w:b/>
              </w:rPr>
              <w:t>Łącznie:</w:t>
            </w:r>
          </w:p>
        </w:tc>
        <w:tc>
          <w:tcPr>
            <w:tcW w:w="1103" w:type="dxa"/>
            <w:vAlign w:val="center"/>
          </w:tcPr>
          <w:p w14:paraId="1F5AEF14" w14:textId="693C61F6" w:rsidR="00ED4CB7" w:rsidRPr="00C01DFA" w:rsidRDefault="00ED4CB7" w:rsidP="00075640">
            <w:pPr>
              <w:spacing w:before="120" w:after="120"/>
              <w:jc w:val="center"/>
              <w:rPr>
                <w:rFonts w:asciiTheme="minorHAnsi" w:hAnsiTheme="minorHAnsi" w:cstheme="minorHAnsi"/>
                <w:b/>
              </w:rPr>
            </w:pPr>
          </w:p>
        </w:tc>
      </w:tr>
    </w:tbl>
    <w:p w14:paraId="685271A1" w14:textId="77777777" w:rsidR="00523D82" w:rsidRPr="00C01DFA" w:rsidRDefault="00523D82" w:rsidP="00075640">
      <w:pPr>
        <w:ind w:left="6372"/>
        <w:jc w:val="both"/>
        <w:rPr>
          <w:rFonts w:asciiTheme="minorHAnsi" w:hAnsiTheme="minorHAnsi" w:cstheme="minorHAnsi"/>
        </w:rPr>
      </w:pPr>
    </w:p>
    <w:p w14:paraId="0A72ABB1" w14:textId="77777777" w:rsidR="00523D82" w:rsidRPr="00C01DFA" w:rsidRDefault="00523D82" w:rsidP="00075640">
      <w:pPr>
        <w:ind w:left="6372"/>
        <w:jc w:val="both"/>
        <w:rPr>
          <w:rFonts w:asciiTheme="minorHAnsi" w:hAnsiTheme="minorHAnsi" w:cstheme="minorHAnsi"/>
        </w:rPr>
      </w:pPr>
    </w:p>
    <w:p w14:paraId="3AC32C00" w14:textId="77777777" w:rsidR="00523D82" w:rsidRPr="00C01DFA" w:rsidRDefault="00523D82" w:rsidP="00075640">
      <w:pPr>
        <w:ind w:left="6372"/>
        <w:jc w:val="both"/>
        <w:rPr>
          <w:rFonts w:asciiTheme="minorHAnsi" w:hAnsiTheme="minorHAnsi" w:cstheme="minorHAnsi"/>
        </w:rPr>
      </w:pPr>
    </w:p>
    <w:p w14:paraId="40533F4B" w14:textId="6C7BE1D3" w:rsidR="00523D82" w:rsidRPr="00C01DFA" w:rsidRDefault="00523D82" w:rsidP="00075640">
      <w:pPr>
        <w:ind w:left="6372"/>
        <w:jc w:val="both"/>
        <w:rPr>
          <w:rFonts w:asciiTheme="minorHAnsi" w:hAnsiTheme="minorHAnsi" w:cstheme="minorHAnsi"/>
        </w:rPr>
      </w:pPr>
      <w:r w:rsidRPr="00C01DFA">
        <w:rPr>
          <w:rFonts w:asciiTheme="minorHAnsi" w:hAnsiTheme="minorHAnsi" w:cstheme="minorHAnsi"/>
        </w:rPr>
        <w:t>…….............………………………</w:t>
      </w:r>
    </w:p>
    <w:p w14:paraId="54AFF5AA" w14:textId="64173A90" w:rsidR="00523D82" w:rsidRPr="00C01DFA" w:rsidRDefault="00523D82" w:rsidP="00075640">
      <w:pPr>
        <w:jc w:val="both"/>
        <w:rPr>
          <w:rFonts w:asciiTheme="minorHAnsi" w:hAnsiTheme="minorHAnsi" w:cstheme="minorHAnsi"/>
        </w:rPr>
      </w:pPr>
      <w:r w:rsidRPr="00C01DFA">
        <w:rPr>
          <w:rFonts w:asciiTheme="minorHAnsi" w:hAnsiTheme="minorHAnsi" w:cstheme="minorHAnsi"/>
        </w:rPr>
        <w:tab/>
      </w:r>
      <w:r w:rsidRPr="00C01DFA">
        <w:rPr>
          <w:rFonts w:asciiTheme="minorHAnsi" w:hAnsiTheme="minorHAnsi" w:cstheme="minorHAnsi"/>
        </w:rPr>
        <w:tab/>
      </w:r>
      <w:r w:rsidRPr="00C01DFA">
        <w:rPr>
          <w:rFonts w:asciiTheme="minorHAnsi" w:hAnsiTheme="minorHAnsi" w:cstheme="minorHAnsi"/>
        </w:rPr>
        <w:tab/>
        <w:t xml:space="preserve">                            </w:t>
      </w:r>
      <w:r w:rsidRPr="00C01DFA">
        <w:rPr>
          <w:rFonts w:asciiTheme="minorHAnsi" w:hAnsiTheme="minorHAnsi" w:cstheme="minorHAnsi"/>
        </w:rPr>
        <w:tab/>
      </w:r>
      <w:r w:rsidRPr="00C01DFA">
        <w:rPr>
          <w:rFonts w:asciiTheme="minorHAnsi" w:hAnsiTheme="minorHAnsi" w:cstheme="minorHAnsi"/>
        </w:rPr>
        <w:tab/>
        <w:t xml:space="preserve">  </w:t>
      </w:r>
      <w:r w:rsidRPr="00C01DFA">
        <w:rPr>
          <w:rFonts w:asciiTheme="minorHAnsi" w:hAnsiTheme="minorHAnsi" w:cstheme="minorHAnsi"/>
        </w:rPr>
        <w:tab/>
      </w:r>
      <w:r w:rsidRPr="00C01DFA">
        <w:rPr>
          <w:rFonts w:asciiTheme="minorHAnsi" w:hAnsiTheme="minorHAnsi" w:cstheme="minorHAnsi"/>
        </w:rPr>
        <w:tab/>
      </w:r>
      <w:r w:rsidR="00C01DFA">
        <w:rPr>
          <w:rFonts w:asciiTheme="minorHAnsi" w:hAnsiTheme="minorHAnsi" w:cstheme="minorHAnsi"/>
        </w:rPr>
        <w:tab/>
        <w:t xml:space="preserve">      </w:t>
      </w:r>
      <w:r w:rsidRPr="00C01DFA">
        <w:rPr>
          <w:rFonts w:asciiTheme="minorHAnsi" w:hAnsiTheme="minorHAnsi" w:cstheme="minorHAnsi"/>
        </w:rPr>
        <w:t xml:space="preserve">podpis Wykonawcy          </w:t>
      </w:r>
    </w:p>
    <w:p w14:paraId="489661B1" w14:textId="77777777" w:rsidR="00523D82" w:rsidRPr="00C01DFA" w:rsidRDefault="00523D82" w:rsidP="00075640">
      <w:pPr>
        <w:rPr>
          <w:rFonts w:asciiTheme="minorHAnsi" w:hAnsiTheme="minorHAnsi" w:cstheme="minorHAnsi"/>
        </w:rPr>
      </w:pPr>
    </w:p>
    <w:p w14:paraId="7D70574A" w14:textId="72AF427B" w:rsidR="00523D82" w:rsidRPr="00C01DFA" w:rsidRDefault="00523D82" w:rsidP="00075640">
      <w:pPr>
        <w:rPr>
          <w:rFonts w:asciiTheme="minorHAnsi" w:hAnsiTheme="minorHAnsi" w:cstheme="minorHAnsi"/>
        </w:rPr>
      </w:pPr>
      <w:r w:rsidRPr="00C01DFA">
        <w:rPr>
          <w:rFonts w:asciiTheme="minorHAnsi" w:hAnsiTheme="minorHAnsi" w:cstheme="minorHAnsi"/>
        </w:rPr>
        <w:t>Stwierdza się, iż usługa została / nie została wykonana zgodnie z umową.</w:t>
      </w:r>
      <w:r w:rsidRPr="00C01DFA">
        <w:rPr>
          <w:rFonts w:asciiTheme="minorHAnsi" w:hAnsiTheme="minorHAnsi" w:cstheme="minorHAnsi"/>
        </w:rPr>
        <w:br/>
        <w:t>.............………………………………</w:t>
      </w:r>
    </w:p>
    <w:p w14:paraId="59D1BE99" w14:textId="77777777" w:rsidR="00523D82" w:rsidRPr="00C01DFA" w:rsidRDefault="00523D82" w:rsidP="00075640">
      <w:pPr>
        <w:rPr>
          <w:rFonts w:asciiTheme="minorHAnsi" w:hAnsiTheme="minorHAnsi" w:cstheme="minorHAnsi"/>
        </w:rPr>
      </w:pPr>
      <w:r w:rsidRPr="00C01DFA">
        <w:rPr>
          <w:rFonts w:asciiTheme="minorHAnsi" w:hAnsiTheme="minorHAnsi" w:cstheme="minorHAnsi"/>
        </w:rPr>
        <w:t xml:space="preserve">podpis Zamawiającego                                           </w:t>
      </w:r>
    </w:p>
    <w:p w14:paraId="554A90F1" w14:textId="2310C11B" w:rsidR="003D20B4" w:rsidRPr="00C01DFA" w:rsidRDefault="003D20B4" w:rsidP="00075640">
      <w:pPr>
        <w:spacing w:before="360" w:after="0"/>
        <w:ind w:left="2832" w:firstLine="708"/>
        <w:jc w:val="both"/>
        <w:rPr>
          <w:rFonts w:asciiTheme="minorHAnsi" w:hAnsiTheme="minorHAnsi" w:cstheme="minorHAnsi"/>
        </w:rPr>
      </w:pPr>
    </w:p>
    <w:sectPr w:rsidR="003D20B4" w:rsidRPr="00C01DFA" w:rsidSect="00933093">
      <w:headerReference w:type="default" r:id="rId8"/>
      <w:footerReference w:type="default" r:id="rId9"/>
      <w:pgSz w:w="11906" w:h="16838"/>
      <w:pgMar w:top="2093" w:right="1134" w:bottom="1985" w:left="1134" w:header="567"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2E97" w14:textId="77777777" w:rsidR="00933093" w:rsidRDefault="00933093">
      <w:pPr>
        <w:spacing w:after="0" w:line="240" w:lineRule="auto"/>
      </w:pPr>
      <w:r>
        <w:separator/>
      </w:r>
    </w:p>
  </w:endnote>
  <w:endnote w:type="continuationSeparator" w:id="0">
    <w:p w14:paraId="294E6CFE" w14:textId="77777777" w:rsidR="00933093" w:rsidRDefault="0093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panose1 w:val="020B0604020202020204"/>
    <w:charset w:val="00"/>
    <w:family w:val="roman"/>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222426"/>
      <w:docPartObj>
        <w:docPartGallery w:val="Page Numbers (Bottom of Page)"/>
        <w:docPartUnique/>
      </w:docPartObj>
    </w:sdtPr>
    <w:sdtContent>
      <w:p w14:paraId="7D640688" w14:textId="49E352F5" w:rsidR="0002146B" w:rsidRDefault="00075640" w:rsidP="00075640">
        <w:pPr>
          <w:pStyle w:val="Stopka"/>
          <w:jc w:val="center"/>
        </w:pPr>
        <w:r>
          <w:rPr>
            <w:noProof/>
            <w:lang w:eastAsia="pl-PL"/>
          </w:rPr>
          <w:t xml:space="preserve"> </w:t>
        </w:r>
        <w:r w:rsidRPr="002C5928">
          <w:rPr>
            <w:noProof/>
            <w:lang w:eastAsia="pl-PL"/>
          </w:rPr>
          <w:drawing>
            <wp:inline distT="0" distB="0" distL="0" distR="0" wp14:anchorId="29F83CA4" wp14:editId="333B2B68">
              <wp:extent cx="4985385" cy="715645"/>
              <wp:effectExtent l="0" t="0" r="5715" b="825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5385" cy="715645"/>
                      </a:xfrm>
                      <a:prstGeom prst="rect">
                        <a:avLst/>
                      </a:prstGeom>
                      <a:noFill/>
                      <a:ln>
                        <a:noFill/>
                      </a:ln>
                    </pic:spPr>
                  </pic:pic>
                </a:graphicData>
              </a:graphic>
            </wp:inline>
          </w:drawing>
        </w:r>
        <w:r>
          <w:rPr>
            <w:noProof/>
            <w:lang w:eastAsia="pl-PL"/>
          </w:rPr>
          <w:t xml:space="preserve">  </w:t>
        </w:r>
        <w:r>
          <w:fldChar w:fldCharType="begin"/>
        </w:r>
        <w:r>
          <w:instrText>PAGE   \* MERGEFORMAT</w:instrText>
        </w:r>
        <w:r>
          <w:fldChar w:fldCharType="separate"/>
        </w:r>
        <w:r w:rsidR="001B2F4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DF0D" w14:textId="77777777" w:rsidR="00933093" w:rsidRDefault="00933093">
      <w:pPr>
        <w:spacing w:after="0" w:line="240" w:lineRule="auto"/>
      </w:pPr>
      <w:r>
        <w:separator/>
      </w:r>
    </w:p>
  </w:footnote>
  <w:footnote w:type="continuationSeparator" w:id="0">
    <w:p w14:paraId="495DE8B5" w14:textId="77777777" w:rsidR="00933093" w:rsidRDefault="00933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94596" w14:textId="77777777" w:rsidR="00BC016E" w:rsidRDefault="00834EC2" w:rsidP="0020770A">
    <w:pPr>
      <w:pStyle w:val="Nagwek"/>
    </w:pPr>
    <w:r>
      <w:rPr>
        <w:rFonts w:ascii="Verdana" w:hAnsi="Verdana"/>
        <w:b/>
        <w:noProof/>
        <w:color w:val="333333"/>
        <w:sz w:val="26"/>
        <w:szCs w:val="26"/>
        <w:lang w:eastAsia="pl-PL"/>
      </w:rPr>
      <w:drawing>
        <wp:inline distT="0" distB="0" distL="0" distR="0" wp14:anchorId="2D2B5A20" wp14:editId="732D3C4D">
          <wp:extent cx="2743200" cy="44005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4005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684"/>
    <w:multiLevelType w:val="hybridMultilevel"/>
    <w:tmpl w:val="88629F96"/>
    <w:lvl w:ilvl="0" w:tplc="04150017">
      <w:start w:val="1"/>
      <w:numFmt w:val="lowerLetter"/>
      <w:lvlText w:val="%1)"/>
      <w:lvlJc w:val="left"/>
      <w:pPr>
        <w:tabs>
          <w:tab w:val="num" w:pos="57"/>
        </w:tabs>
        <w:ind w:left="454" w:hanging="397"/>
      </w:pPr>
      <w:rPr>
        <w:rFonts w:hint="default"/>
      </w:rPr>
    </w:lvl>
    <w:lvl w:ilvl="1" w:tplc="4C3C32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8BB6F02"/>
    <w:multiLevelType w:val="hybridMultilevel"/>
    <w:tmpl w:val="314A5474"/>
    <w:lvl w:ilvl="0" w:tplc="548C14A6">
      <w:start w:val="1"/>
      <w:numFmt w:val="decimal"/>
      <w:lvlText w:val="%1."/>
      <w:lvlJc w:val="left"/>
      <w:pPr>
        <w:tabs>
          <w:tab w:val="num" w:pos="360"/>
        </w:tabs>
        <w:ind w:left="360" w:hanging="360"/>
      </w:pPr>
      <w:rPr>
        <w:rFonts w:asciiTheme="minorHAnsi" w:hAnsiTheme="minorHAnsi" w:cs="Arial" w:hint="default"/>
      </w:rPr>
    </w:lvl>
    <w:lvl w:ilvl="1" w:tplc="BCEE7FC8">
      <w:start w:val="1"/>
      <w:numFmt w:val="decimal"/>
      <w:lvlText w:val="%2."/>
      <w:lvlJc w:val="left"/>
      <w:pPr>
        <w:tabs>
          <w:tab w:val="num" w:pos="1440"/>
        </w:tabs>
        <w:ind w:left="1440" w:hanging="360"/>
      </w:pPr>
      <w:rPr>
        <w:rFonts w:ascii="Arial" w:hAnsi="Arial" w:cs="Arial" w:hint="default"/>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 w15:restartNumberingAfterBreak="0">
    <w:nsid w:val="20674FBE"/>
    <w:multiLevelType w:val="hybridMultilevel"/>
    <w:tmpl w:val="E6F4B1E8"/>
    <w:lvl w:ilvl="0" w:tplc="C9266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20B210E2"/>
    <w:multiLevelType w:val="singleLevel"/>
    <w:tmpl w:val="0415000F"/>
    <w:lvl w:ilvl="0">
      <w:start w:val="1"/>
      <w:numFmt w:val="decimal"/>
      <w:lvlText w:val="%1."/>
      <w:lvlJc w:val="left"/>
      <w:pPr>
        <w:ind w:left="720" w:hanging="360"/>
      </w:pPr>
      <w:rPr>
        <w:rFonts w:hint="default"/>
      </w:rPr>
    </w:lvl>
  </w:abstractNum>
  <w:abstractNum w:abstractNumId="4" w15:restartNumberingAfterBreak="0">
    <w:nsid w:val="23B47769"/>
    <w:multiLevelType w:val="hybridMultilevel"/>
    <w:tmpl w:val="380E029E"/>
    <w:lvl w:ilvl="0" w:tplc="B1F8F664">
      <w:start w:val="1"/>
      <w:numFmt w:val="decimal"/>
      <w:lvlText w:val="%1."/>
      <w:lvlJc w:val="left"/>
      <w:pPr>
        <w:tabs>
          <w:tab w:val="num" w:pos="360"/>
        </w:tabs>
        <w:ind w:left="360" w:hanging="360"/>
      </w:pPr>
      <w:rPr>
        <w:rFonts w:asciiTheme="minorHAnsi" w:hAnsiTheme="minorHAnsi" w:cs="Arial" w:hint="default"/>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5" w15:restartNumberingAfterBreak="0">
    <w:nsid w:val="28CB3CF3"/>
    <w:multiLevelType w:val="hybridMultilevel"/>
    <w:tmpl w:val="DE481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F76E9E"/>
    <w:multiLevelType w:val="hybridMultilevel"/>
    <w:tmpl w:val="ED324F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E97DFC"/>
    <w:multiLevelType w:val="hybridMultilevel"/>
    <w:tmpl w:val="EE0AA9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31180E"/>
    <w:multiLevelType w:val="hybridMultilevel"/>
    <w:tmpl w:val="2AD2391A"/>
    <w:lvl w:ilvl="0" w:tplc="1932FA5E">
      <w:start w:val="1"/>
      <w:numFmt w:val="lowerLetter"/>
      <w:lvlText w:val="%1)"/>
      <w:lvlJc w:val="left"/>
      <w:pPr>
        <w:ind w:left="1128" w:hanging="360"/>
      </w:pPr>
      <w:rPr>
        <w:rFonts w:ascii="Calibri" w:hAnsi="Calibri" w:cs="Calibri"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1E57996"/>
    <w:multiLevelType w:val="hybridMultilevel"/>
    <w:tmpl w:val="9240152E"/>
    <w:lvl w:ilvl="0" w:tplc="04150017">
      <w:start w:val="1"/>
      <w:numFmt w:val="lowerLetter"/>
      <w:lvlText w:val="%1)"/>
      <w:lvlJc w:val="left"/>
      <w:pPr>
        <w:ind w:left="1144" w:hanging="360"/>
      </w:p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0" w15:restartNumberingAfterBreak="0">
    <w:nsid w:val="53F81114"/>
    <w:multiLevelType w:val="hybridMultilevel"/>
    <w:tmpl w:val="F5F679BE"/>
    <w:lvl w:ilvl="0" w:tplc="73445FB0">
      <w:start w:val="1"/>
      <w:numFmt w:val="decimal"/>
      <w:lvlText w:val="%1."/>
      <w:lvlJc w:val="left"/>
      <w:pPr>
        <w:tabs>
          <w:tab w:val="num" w:pos="57"/>
        </w:tabs>
        <w:ind w:left="454" w:hanging="397"/>
      </w:pPr>
      <w:rPr>
        <w:rFonts w:hint="default"/>
      </w:rPr>
    </w:lvl>
    <w:lvl w:ilvl="1" w:tplc="4C3C32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6910539"/>
    <w:multiLevelType w:val="hybridMultilevel"/>
    <w:tmpl w:val="10C84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BA19CF"/>
    <w:multiLevelType w:val="hybridMultilevel"/>
    <w:tmpl w:val="3992FACC"/>
    <w:lvl w:ilvl="0" w:tplc="F17498CA">
      <w:start w:val="1"/>
      <w:numFmt w:val="decimal"/>
      <w:lvlText w:val="%1."/>
      <w:lvlJc w:val="left"/>
      <w:pPr>
        <w:ind w:left="360" w:hanging="360"/>
      </w:pPr>
      <w:rPr>
        <w:rFonts w:asciiTheme="minorHAnsi" w:eastAsia="Calibri" w:hAnsiTheme="minorHAnsi" w:cs="Times New Roman" w:hint="default"/>
        <w:i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7D382B70"/>
    <w:multiLevelType w:val="hybridMultilevel"/>
    <w:tmpl w:val="3528867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69760308">
    <w:abstractNumId w:val="3"/>
  </w:num>
  <w:num w:numId="2" w16cid:durableId="265815631">
    <w:abstractNumId w:val="12"/>
  </w:num>
  <w:num w:numId="3" w16cid:durableId="755900353">
    <w:abstractNumId w:val="10"/>
  </w:num>
  <w:num w:numId="4" w16cid:durableId="471945292">
    <w:abstractNumId w:val="0"/>
  </w:num>
  <w:num w:numId="5" w16cid:durableId="715082285">
    <w:abstractNumId w:val="8"/>
  </w:num>
  <w:num w:numId="6" w16cid:durableId="1943760672">
    <w:abstractNumId w:val="13"/>
  </w:num>
  <w:num w:numId="7" w16cid:durableId="1790857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2273208">
    <w:abstractNumId w:val="4"/>
  </w:num>
  <w:num w:numId="9" w16cid:durableId="762267114">
    <w:abstractNumId w:val="1"/>
  </w:num>
  <w:num w:numId="10" w16cid:durableId="1843810614">
    <w:abstractNumId w:val="11"/>
  </w:num>
  <w:num w:numId="11" w16cid:durableId="1026951758">
    <w:abstractNumId w:val="5"/>
  </w:num>
  <w:num w:numId="12" w16cid:durableId="1499493108">
    <w:abstractNumId w:val="6"/>
  </w:num>
  <w:num w:numId="13" w16cid:durableId="1399010755">
    <w:abstractNumId w:val="7"/>
  </w:num>
  <w:num w:numId="14" w16cid:durableId="2020810116">
    <w:abstractNumId w:val="2"/>
  </w:num>
  <w:num w:numId="15" w16cid:durableId="124394913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18"/>
    <w:rsid w:val="00004AD7"/>
    <w:rsid w:val="0000505A"/>
    <w:rsid w:val="00005556"/>
    <w:rsid w:val="0002146B"/>
    <w:rsid w:val="000339A3"/>
    <w:rsid w:val="000408BF"/>
    <w:rsid w:val="0004270A"/>
    <w:rsid w:val="000452B1"/>
    <w:rsid w:val="00045602"/>
    <w:rsid w:val="000576DC"/>
    <w:rsid w:val="000644A3"/>
    <w:rsid w:val="00066673"/>
    <w:rsid w:val="0007065B"/>
    <w:rsid w:val="000740A2"/>
    <w:rsid w:val="00075640"/>
    <w:rsid w:val="0008311F"/>
    <w:rsid w:val="000849B6"/>
    <w:rsid w:val="00085BEF"/>
    <w:rsid w:val="000A671A"/>
    <w:rsid w:val="000B5AAD"/>
    <w:rsid w:val="000C1FDF"/>
    <w:rsid w:val="000C74B8"/>
    <w:rsid w:val="000D3D4C"/>
    <w:rsid w:val="000D4406"/>
    <w:rsid w:val="000E2A6A"/>
    <w:rsid w:val="000E3E85"/>
    <w:rsid w:val="00112D0C"/>
    <w:rsid w:val="00114B44"/>
    <w:rsid w:val="00123908"/>
    <w:rsid w:val="00123BC8"/>
    <w:rsid w:val="00131C94"/>
    <w:rsid w:val="0013279C"/>
    <w:rsid w:val="00136689"/>
    <w:rsid w:val="00140686"/>
    <w:rsid w:val="00140ED6"/>
    <w:rsid w:val="0014506C"/>
    <w:rsid w:val="00150062"/>
    <w:rsid w:val="001522B9"/>
    <w:rsid w:val="00155E68"/>
    <w:rsid w:val="00184B36"/>
    <w:rsid w:val="001905DE"/>
    <w:rsid w:val="00192D8C"/>
    <w:rsid w:val="001950AA"/>
    <w:rsid w:val="001A417C"/>
    <w:rsid w:val="001A448D"/>
    <w:rsid w:val="001A727C"/>
    <w:rsid w:val="001A7E94"/>
    <w:rsid w:val="001B057E"/>
    <w:rsid w:val="001B2F4A"/>
    <w:rsid w:val="001B31F0"/>
    <w:rsid w:val="001B444C"/>
    <w:rsid w:val="001D5367"/>
    <w:rsid w:val="001E149C"/>
    <w:rsid w:val="001E697F"/>
    <w:rsid w:val="001E7E4F"/>
    <w:rsid w:val="0020333D"/>
    <w:rsid w:val="002039B2"/>
    <w:rsid w:val="0020770A"/>
    <w:rsid w:val="002211FF"/>
    <w:rsid w:val="00223C52"/>
    <w:rsid w:val="002254C5"/>
    <w:rsid w:val="00226D14"/>
    <w:rsid w:val="00237299"/>
    <w:rsid w:val="00261F1F"/>
    <w:rsid w:val="00265A5F"/>
    <w:rsid w:val="002665A2"/>
    <w:rsid w:val="002778D1"/>
    <w:rsid w:val="00296A76"/>
    <w:rsid w:val="002A02FF"/>
    <w:rsid w:val="002A43CB"/>
    <w:rsid w:val="002B539A"/>
    <w:rsid w:val="002B594C"/>
    <w:rsid w:val="002B7B63"/>
    <w:rsid w:val="002C36B4"/>
    <w:rsid w:val="002D2B7A"/>
    <w:rsid w:val="002D39D4"/>
    <w:rsid w:val="002E1172"/>
    <w:rsid w:val="002E37D9"/>
    <w:rsid w:val="002E3EC7"/>
    <w:rsid w:val="002E62DA"/>
    <w:rsid w:val="002E6559"/>
    <w:rsid w:val="002F15B1"/>
    <w:rsid w:val="002F7024"/>
    <w:rsid w:val="003067E8"/>
    <w:rsid w:val="00313C5F"/>
    <w:rsid w:val="003302E2"/>
    <w:rsid w:val="0033095A"/>
    <w:rsid w:val="00331EB0"/>
    <w:rsid w:val="00344436"/>
    <w:rsid w:val="0035660C"/>
    <w:rsid w:val="00370972"/>
    <w:rsid w:val="00392EC4"/>
    <w:rsid w:val="003A38FC"/>
    <w:rsid w:val="003A5A45"/>
    <w:rsid w:val="003B2B1C"/>
    <w:rsid w:val="003B62B7"/>
    <w:rsid w:val="003B6BDD"/>
    <w:rsid w:val="003B71CE"/>
    <w:rsid w:val="003C7B0A"/>
    <w:rsid w:val="003D20B4"/>
    <w:rsid w:val="003D2A32"/>
    <w:rsid w:val="003D5866"/>
    <w:rsid w:val="003E45CF"/>
    <w:rsid w:val="003E4A91"/>
    <w:rsid w:val="003F3935"/>
    <w:rsid w:val="003F395B"/>
    <w:rsid w:val="004007D4"/>
    <w:rsid w:val="0040671F"/>
    <w:rsid w:val="00422217"/>
    <w:rsid w:val="004304B8"/>
    <w:rsid w:val="004441C4"/>
    <w:rsid w:val="0044726A"/>
    <w:rsid w:val="00447C6B"/>
    <w:rsid w:val="00447F39"/>
    <w:rsid w:val="00463296"/>
    <w:rsid w:val="00463F57"/>
    <w:rsid w:val="00471053"/>
    <w:rsid w:val="00480C50"/>
    <w:rsid w:val="0048487D"/>
    <w:rsid w:val="004944E0"/>
    <w:rsid w:val="00494F0C"/>
    <w:rsid w:val="00497BD5"/>
    <w:rsid w:val="00497D30"/>
    <w:rsid w:val="00497DA6"/>
    <w:rsid w:val="004A25D2"/>
    <w:rsid w:val="004A30A3"/>
    <w:rsid w:val="004B1732"/>
    <w:rsid w:val="004C00AE"/>
    <w:rsid w:val="004C34FB"/>
    <w:rsid w:val="004C6982"/>
    <w:rsid w:val="004C776F"/>
    <w:rsid w:val="004C7F53"/>
    <w:rsid w:val="004D2D43"/>
    <w:rsid w:val="004D75B4"/>
    <w:rsid w:val="004E13F3"/>
    <w:rsid w:val="004E2B7B"/>
    <w:rsid w:val="004E6FEE"/>
    <w:rsid w:val="004F0500"/>
    <w:rsid w:val="004F6688"/>
    <w:rsid w:val="00500A4E"/>
    <w:rsid w:val="005073CA"/>
    <w:rsid w:val="00523D82"/>
    <w:rsid w:val="005335C2"/>
    <w:rsid w:val="005413A4"/>
    <w:rsid w:val="00542390"/>
    <w:rsid w:val="00542D0E"/>
    <w:rsid w:val="00546E5A"/>
    <w:rsid w:val="00564E48"/>
    <w:rsid w:val="00566227"/>
    <w:rsid w:val="005704CE"/>
    <w:rsid w:val="005744D2"/>
    <w:rsid w:val="00576FEF"/>
    <w:rsid w:val="00582DE2"/>
    <w:rsid w:val="0058612B"/>
    <w:rsid w:val="00595938"/>
    <w:rsid w:val="005A5773"/>
    <w:rsid w:val="005B0024"/>
    <w:rsid w:val="005C5436"/>
    <w:rsid w:val="005D1850"/>
    <w:rsid w:val="005D42A7"/>
    <w:rsid w:val="005D6FB1"/>
    <w:rsid w:val="005E4178"/>
    <w:rsid w:val="005F12B3"/>
    <w:rsid w:val="005F6389"/>
    <w:rsid w:val="00601BCB"/>
    <w:rsid w:val="006031E9"/>
    <w:rsid w:val="0060589A"/>
    <w:rsid w:val="00606AA4"/>
    <w:rsid w:val="006102C0"/>
    <w:rsid w:val="00611FD6"/>
    <w:rsid w:val="00613169"/>
    <w:rsid w:val="006175FE"/>
    <w:rsid w:val="00622001"/>
    <w:rsid w:val="00622D67"/>
    <w:rsid w:val="00623686"/>
    <w:rsid w:val="006250FE"/>
    <w:rsid w:val="00630FEF"/>
    <w:rsid w:val="00645FDB"/>
    <w:rsid w:val="006465B3"/>
    <w:rsid w:val="00647263"/>
    <w:rsid w:val="00647AFA"/>
    <w:rsid w:val="00647DBA"/>
    <w:rsid w:val="006657D2"/>
    <w:rsid w:val="00667C59"/>
    <w:rsid w:val="006728C7"/>
    <w:rsid w:val="00692746"/>
    <w:rsid w:val="0069517E"/>
    <w:rsid w:val="0069788E"/>
    <w:rsid w:val="006A73F9"/>
    <w:rsid w:val="006B4543"/>
    <w:rsid w:val="006B7E1F"/>
    <w:rsid w:val="006D0B6B"/>
    <w:rsid w:val="006E454E"/>
    <w:rsid w:val="006F24D6"/>
    <w:rsid w:val="00702A41"/>
    <w:rsid w:val="00704411"/>
    <w:rsid w:val="00715634"/>
    <w:rsid w:val="00723964"/>
    <w:rsid w:val="00732B23"/>
    <w:rsid w:val="00740A6B"/>
    <w:rsid w:val="0074596E"/>
    <w:rsid w:val="007459B2"/>
    <w:rsid w:val="0075088A"/>
    <w:rsid w:val="00757B85"/>
    <w:rsid w:val="00764F16"/>
    <w:rsid w:val="007779AF"/>
    <w:rsid w:val="00781A34"/>
    <w:rsid w:val="00783ED7"/>
    <w:rsid w:val="00792CFE"/>
    <w:rsid w:val="00795893"/>
    <w:rsid w:val="00796820"/>
    <w:rsid w:val="007B5404"/>
    <w:rsid w:val="007C3868"/>
    <w:rsid w:val="007C4323"/>
    <w:rsid w:val="007D33B6"/>
    <w:rsid w:val="008036A6"/>
    <w:rsid w:val="008040F9"/>
    <w:rsid w:val="00805FEA"/>
    <w:rsid w:val="008174E3"/>
    <w:rsid w:val="00821D22"/>
    <w:rsid w:val="00834EC2"/>
    <w:rsid w:val="00852666"/>
    <w:rsid w:val="00853F7B"/>
    <w:rsid w:val="00855661"/>
    <w:rsid w:val="008574A6"/>
    <w:rsid w:val="008655D6"/>
    <w:rsid w:val="00872A07"/>
    <w:rsid w:val="008731CF"/>
    <w:rsid w:val="008739B7"/>
    <w:rsid w:val="00881D9D"/>
    <w:rsid w:val="00890035"/>
    <w:rsid w:val="00897C8F"/>
    <w:rsid w:val="008A49A5"/>
    <w:rsid w:val="008A5F78"/>
    <w:rsid w:val="008B17DC"/>
    <w:rsid w:val="008B40BC"/>
    <w:rsid w:val="008D5472"/>
    <w:rsid w:val="008E72A8"/>
    <w:rsid w:val="00904F3C"/>
    <w:rsid w:val="00911354"/>
    <w:rsid w:val="00911FF0"/>
    <w:rsid w:val="00920C7A"/>
    <w:rsid w:val="00920DEC"/>
    <w:rsid w:val="00933093"/>
    <w:rsid w:val="00950FA5"/>
    <w:rsid w:val="0095302A"/>
    <w:rsid w:val="009533BE"/>
    <w:rsid w:val="0096293E"/>
    <w:rsid w:val="00964FF1"/>
    <w:rsid w:val="00976CD4"/>
    <w:rsid w:val="00994654"/>
    <w:rsid w:val="009C128A"/>
    <w:rsid w:val="009C5E0D"/>
    <w:rsid w:val="009D36EA"/>
    <w:rsid w:val="009D6AC3"/>
    <w:rsid w:val="009E03F3"/>
    <w:rsid w:val="009E12AF"/>
    <w:rsid w:val="009F07D2"/>
    <w:rsid w:val="009F625D"/>
    <w:rsid w:val="00A0087B"/>
    <w:rsid w:val="00A04669"/>
    <w:rsid w:val="00A06266"/>
    <w:rsid w:val="00A06449"/>
    <w:rsid w:val="00A071F6"/>
    <w:rsid w:val="00A104CA"/>
    <w:rsid w:val="00A32BCF"/>
    <w:rsid w:val="00A60183"/>
    <w:rsid w:val="00A6034C"/>
    <w:rsid w:val="00A60AF6"/>
    <w:rsid w:val="00A628C3"/>
    <w:rsid w:val="00A634C1"/>
    <w:rsid w:val="00A81718"/>
    <w:rsid w:val="00A81CAB"/>
    <w:rsid w:val="00A83E2E"/>
    <w:rsid w:val="00A8519E"/>
    <w:rsid w:val="00A9226A"/>
    <w:rsid w:val="00A93659"/>
    <w:rsid w:val="00AB5A16"/>
    <w:rsid w:val="00AC4FB0"/>
    <w:rsid w:val="00AD3D6C"/>
    <w:rsid w:val="00AE4E59"/>
    <w:rsid w:val="00AE71D5"/>
    <w:rsid w:val="00B01730"/>
    <w:rsid w:val="00B03C3B"/>
    <w:rsid w:val="00B04B35"/>
    <w:rsid w:val="00B05FA6"/>
    <w:rsid w:val="00B11CC8"/>
    <w:rsid w:val="00B14599"/>
    <w:rsid w:val="00B209E5"/>
    <w:rsid w:val="00B2429D"/>
    <w:rsid w:val="00B249E6"/>
    <w:rsid w:val="00B24E94"/>
    <w:rsid w:val="00B30D1A"/>
    <w:rsid w:val="00B43056"/>
    <w:rsid w:val="00B56C06"/>
    <w:rsid w:val="00B61AF5"/>
    <w:rsid w:val="00B70D03"/>
    <w:rsid w:val="00B7416D"/>
    <w:rsid w:val="00B864A0"/>
    <w:rsid w:val="00B97606"/>
    <w:rsid w:val="00BA3C78"/>
    <w:rsid w:val="00BB0D53"/>
    <w:rsid w:val="00BB42F1"/>
    <w:rsid w:val="00BB4C22"/>
    <w:rsid w:val="00BB555E"/>
    <w:rsid w:val="00BB59F1"/>
    <w:rsid w:val="00BC016E"/>
    <w:rsid w:val="00BC047C"/>
    <w:rsid w:val="00BC39C1"/>
    <w:rsid w:val="00BC4AEB"/>
    <w:rsid w:val="00BC53A7"/>
    <w:rsid w:val="00BD2E4E"/>
    <w:rsid w:val="00BE5AB0"/>
    <w:rsid w:val="00BF08DC"/>
    <w:rsid w:val="00BF50D7"/>
    <w:rsid w:val="00BF5DF7"/>
    <w:rsid w:val="00C01DFA"/>
    <w:rsid w:val="00C03443"/>
    <w:rsid w:val="00C04438"/>
    <w:rsid w:val="00C16B86"/>
    <w:rsid w:val="00C2040A"/>
    <w:rsid w:val="00C212DC"/>
    <w:rsid w:val="00C24D1A"/>
    <w:rsid w:val="00C25127"/>
    <w:rsid w:val="00C47C28"/>
    <w:rsid w:val="00C54514"/>
    <w:rsid w:val="00C639B9"/>
    <w:rsid w:val="00C72603"/>
    <w:rsid w:val="00C77143"/>
    <w:rsid w:val="00C80484"/>
    <w:rsid w:val="00C838FF"/>
    <w:rsid w:val="00C849D0"/>
    <w:rsid w:val="00C84BCD"/>
    <w:rsid w:val="00CA0D0E"/>
    <w:rsid w:val="00CA5328"/>
    <w:rsid w:val="00CB23F5"/>
    <w:rsid w:val="00CB32F4"/>
    <w:rsid w:val="00CC26B1"/>
    <w:rsid w:val="00CC62BE"/>
    <w:rsid w:val="00CE1AEA"/>
    <w:rsid w:val="00CE50BE"/>
    <w:rsid w:val="00CE7C6D"/>
    <w:rsid w:val="00CF0350"/>
    <w:rsid w:val="00D12260"/>
    <w:rsid w:val="00D260C9"/>
    <w:rsid w:val="00D32BC7"/>
    <w:rsid w:val="00D33FA2"/>
    <w:rsid w:val="00D44336"/>
    <w:rsid w:val="00D50EC6"/>
    <w:rsid w:val="00D56EF8"/>
    <w:rsid w:val="00D6034D"/>
    <w:rsid w:val="00D61CD8"/>
    <w:rsid w:val="00D723C9"/>
    <w:rsid w:val="00D745D7"/>
    <w:rsid w:val="00D75DDE"/>
    <w:rsid w:val="00D829A4"/>
    <w:rsid w:val="00D86942"/>
    <w:rsid w:val="00D91378"/>
    <w:rsid w:val="00D97119"/>
    <w:rsid w:val="00DA2B4B"/>
    <w:rsid w:val="00DA496D"/>
    <w:rsid w:val="00DA5D1A"/>
    <w:rsid w:val="00DB30B2"/>
    <w:rsid w:val="00DB3587"/>
    <w:rsid w:val="00DB4F81"/>
    <w:rsid w:val="00DB6E4E"/>
    <w:rsid w:val="00DC50A8"/>
    <w:rsid w:val="00DD1FBF"/>
    <w:rsid w:val="00DE2F7F"/>
    <w:rsid w:val="00DE662D"/>
    <w:rsid w:val="00DF339F"/>
    <w:rsid w:val="00DF3E09"/>
    <w:rsid w:val="00DF5436"/>
    <w:rsid w:val="00DF7F1A"/>
    <w:rsid w:val="00E03DDF"/>
    <w:rsid w:val="00E10328"/>
    <w:rsid w:val="00E23D2C"/>
    <w:rsid w:val="00E32E30"/>
    <w:rsid w:val="00E3694D"/>
    <w:rsid w:val="00E423B3"/>
    <w:rsid w:val="00E508AE"/>
    <w:rsid w:val="00E74FFF"/>
    <w:rsid w:val="00E856E0"/>
    <w:rsid w:val="00E86362"/>
    <w:rsid w:val="00E863E3"/>
    <w:rsid w:val="00EA41DF"/>
    <w:rsid w:val="00EB0573"/>
    <w:rsid w:val="00EB05A9"/>
    <w:rsid w:val="00EB4060"/>
    <w:rsid w:val="00EB5339"/>
    <w:rsid w:val="00EB5B4E"/>
    <w:rsid w:val="00EC04C5"/>
    <w:rsid w:val="00EC594D"/>
    <w:rsid w:val="00ED202C"/>
    <w:rsid w:val="00ED4CB7"/>
    <w:rsid w:val="00EF6573"/>
    <w:rsid w:val="00EF6DA6"/>
    <w:rsid w:val="00F012D5"/>
    <w:rsid w:val="00F11DF0"/>
    <w:rsid w:val="00F123A3"/>
    <w:rsid w:val="00F138C6"/>
    <w:rsid w:val="00F16300"/>
    <w:rsid w:val="00F17E86"/>
    <w:rsid w:val="00F33ACD"/>
    <w:rsid w:val="00F3672B"/>
    <w:rsid w:val="00F47C0F"/>
    <w:rsid w:val="00F5180A"/>
    <w:rsid w:val="00F528B0"/>
    <w:rsid w:val="00F62821"/>
    <w:rsid w:val="00F62A37"/>
    <w:rsid w:val="00F64098"/>
    <w:rsid w:val="00F707A4"/>
    <w:rsid w:val="00F75DE8"/>
    <w:rsid w:val="00F77202"/>
    <w:rsid w:val="00F77395"/>
    <w:rsid w:val="00F77A71"/>
    <w:rsid w:val="00F931FD"/>
    <w:rsid w:val="00FA3E30"/>
    <w:rsid w:val="00FC6D69"/>
    <w:rsid w:val="00FD60D5"/>
    <w:rsid w:val="00FE290E"/>
    <w:rsid w:val="00FE42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4BD58A"/>
  <w15:docId w15:val="{CC2B0310-9EB3-4655-8476-0914C0A4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02E2"/>
    <w:pPr>
      <w:spacing w:after="200" w:line="276" w:lineRule="auto"/>
    </w:pPr>
    <w:rPr>
      <w:lang w:eastAsia="en-US"/>
    </w:rPr>
  </w:style>
  <w:style w:type="paragraph" w:styleId="Nagwek2">
    <w:name w:val="heading 2"/>
    <w:basedOn w:val="Normalny"/>
    <w:next w:val="Normalny"/>
    <w:link w:val="Nagwek2Znak"/>
    <w:uiPriority w:val="9"/>
    <w:unhideWhenUsed/>
    <w:qFormat/>
    <w:locked/>
    <w:rsid w:val="00FA3E3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rsid w:val="003302E2"/>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3302E2"/>
    <w:rPr>
      <w:rFonts w:cs="Times New Roman"/>
      <w:sz w:val="20"/>
      <w:szCs w:val="20"/>
    </w:rPr>
  </w:style>
  <w:style w:type="paragraph" w:styleId="Nagwek">
    <w:name w:val="header"/>
    <w:basedOn w:val="Normalny"/>
    <w:link w:val="NagwekZnak"/>
    <w:uiPriority w:val="99"/>
    <w:semiHidden/>
    <w:rsid w:val="003302E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3302E2"/>
    <w:rPr>
      <w:rFonts w:cs="Times New Roman"/>
    </w:rPr>
  </w:style>
  <w:style w:type="paragraph" w:styleId="Stopka">
    <w:name w:val="footer"/>
    <w:basedOn w:val="Normalny"/>
    <w:link w:val="StopkaZnak"/>
    <w:uiPriority w:val="99"/>
    <w:rsid w:val="003302E2"/>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302E2"/>
    <w:rPr>
      <w:rFonts w:cs="Times New Roman"/>
    </w:rPr>
  </w:style>
  <w:style w:type="character" w:styleId="Odwoaniedokomentarza">
    <w:name w:val="annotation reference"/>
    <w:basedOn w:val="Domylnaczcionkaakapitu"/>
    <w:uiPriority w:val="99"/>
    <w:semiHidden/>
    <w:rsid w:val="003302E2"/>
    <w:rPr>
      <w:rFonts w:cs="Times New Roman"/>
      <w:sz w:val="16"/>
    </w:rPr>
  </w:style>
  <w:style w:type="paragraph" w:styleId="Tekstdymka">
    <w:name w:val="Balloon Text"/>
    <w:basedOn w:val="Normalny"/>
    <w:link w:val="TekstdymkaZnak"/>
    <w:uiPriority w:val="99"/>
    <w:semiHidden/>
    <w:rsid w:val="003302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302E2"/>
    <w:rPr>
      <w:rFonts w:ascii="Tahoma" w:hAnsi="Tahoma" w:cs="Tahoma"/>
      <w:sz w:val="16"/>
      <w:szCs w:val="16"/>
    </w:rPr>
  </w:style>
  <w:style w:type="paragraph" w:styleId="Akapitzlist">
    <w:name w:val="List Paragraph"/>
    <w:aliases w:val="Numerowanie,List Paragraph,Podsis rysunku,maz_wyliczenie,opis dzialania,K-P_odwolanie,A_wyliczenie,Akapit z listą 1,BulletC,Wyliczanie,Obiekt,normalny tekst,Akapit z listą numerowaną,Preambuła,L1,Wypunktowanie,Akapit z listą31,Bullets"/>
    <w:basedOn w:val="Normalny"/>
    <w:link w:val="AkapitzlistZnak"/>
    <w:uiPriority w:val="34"/>
    <w:qFormat/>
    <w:rsid w:val="001E697F"/>
    <w:pPr>
      <w:ind w:left="720"/>
      <w:contextualSpacing/>
    </w:pPr>
  </w:style>
  <w:style w:type="paragraph" w:styleId="Tematkomentarza">
    <w:name w:val="annotation subject"/>
    <w:basedOn w:val="Tekstkomentarza"/>
    <w:next w:val="Tekstkomentarza"/>
    <w:link w:val="TematkomentarzaZnak"/>
    <w:uiPriority w:val="99"/>
    <w:semiHidden/>
    <w:unhideWhenUsed/>
    <w:rsid w:val="000B5AAD"/>
    <w:rPr>
      <w:b/>
      <w:bCs/>
    </w:rPr>
  </w:style>
  <w:style w:type="character" w:customStyle="1" w:styleId="TematkomentarzaZnak">
    <w:name w:val="Temat komentarza Znak"/>
    <w:basedOn w:val="TekstkomentarzaZnak"/>
    <w:link w:val="Tematkomentarza"/>
    <w:uiPriority w:val="99"/>
    <w:semiHidden/>
    <w:rsid w:val="000B5AAD"/>
    <w:rPr>
      <w:rFonts w:cs="Times New Roman"/>
      <w:b/>
      <w:bCs/>
      <w:sz w:val="20"/>
      <w:szCs w:val="20"/>
      <w:lang w:eastAsia="en-US"/>
    </w:rPr>
  </w:style>
  <w:style w:type="paragraph" w:customStyle="1" w:styleId="Normalny1">
    <w:name w:val="Normalny1"/>
    <w:rsid w:val="00184B36"/>
    <w:rPr>
      <w:rFonts w:ascii="Times New Roman" w:eastAsia="ヒラギノ角ゴ Pro W3" w:hAnsi="Times New Roman"/>
      <w:color w:val="000000"/>
      <w:sz w:val="24"/>
      <w:szCs w:val="20"/>
    </w:rPr>
  </w:style>
  <w:style w:type="character" w:customStyle="1" w:styleId="Nagwek2Znak">
    <w:name w:val="Nagłówek 2 Znak"/>
    <w:basedOn w:val="Domylnaczcionkaakapitu"/>
    <w:link w:val="Nagwek2"/>
    <w:uiPriority w:val="9"/>
    <w:rsid w:val="00FA3E30"/>
    <w:rPr>
      <w:rFonts w:asciiTheme="majorHAnsi" w:eastAsiaTheme="majorEastAsia" w:hAnsiTheme="majorHAnsi" w:cstheme="majorBidi"/>
      <w:b/>
      <w:bCs/>
      <w:color w:val="4F81BD" w:themeColor="accent1"/>
      <w:sz w:val="26"/>
      <w:szCs w:val="26"/>
    </w:rPr>
  </w:style>
  <w:style w:type="paragraph" w:styleId="Tekstpodstawowywcity">
    <w:name w:val="Body Text Indent"/>
    <w:basedOn w:val="Normalny"/>
    <w:link w:val="TekstpodstawowywcityZnak"/>
    <w:rsid w:val="00FA3E30"/>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FA3E30"/>
    <w:rPr>
      <w:rFonts w:ascii="Times New Roman" w:eastAsia="Times New Roman" w:hAnsi="Times New Roman"/>
      <w:sz w:val="24"/>
      <w:szCs w:val="24"/>
    </w:rPr>
  </w:style>
  <w:style w:type="paragraph" w:customStyle="1" w:styleId="Default">
    <w:name w:val="Default"/>
    <w:rsid w:val="00FA3E30"/>
    <w:pPr>
      <w:autoSpaceDE w:val="0"/>
      <w:autoSpaceDN w:val="0"/>
      <w:adjustRightInd w:val="0"/>
    </w:pPr>
    <w:rPr>
      <w:rFonts w:ascii="Cambria" w:eastAsia="Times New Roman" w:hAnsi="Cambria" w:cs="Cambria"/>
      <w:color w:val="000000"/>
      <w:sz w:val="24"/>
      <w:szCs w:val="24"/>
      <w:lang w:eastAsia="en-US"/>
    </w:rPr>
  </w:style>
  <w:style w:type="paragraph" w:styleId="Tekstpodstawowy">
    <w:name w:val="Body Text"/>
    <w:basedOn w:val="Normalny"/>
    <w:link w:val="TekstpodstawowyZnak"/>
    <w:uiPriority w:val="99"/>
    <w:unhideWhenUsed/>
    <w:rsid w:val="00FA3E30"/>
    <w:pPr>
      <w:spacing w:after="120"/>
    </w:pPr>
  </w:style>
  <w:style w:type="character" w:customStyle="1" w:styleId="TekstpodstawowyZnak">
    <w:name w:val="Tekst podstawowy Znak"/>
    <w:basedOn w:val="Domylnaczcionkaakapitu"/>
    <w:link w:val="Tekstpodstawowy"/>
    <w:uiPriority w:val="99"/>
    <w:rsid w:val="00FA3E30"/>
    <w:rPr>
      <w:lang w:eastAsia="en-US"/>
    </w:rPr>
  </w:style>
  <w:style w:type="character" w:styleId="Pogrubienie">
    <w:name w:val="Strong"/>
    <w:uiPriority w:val="22"/>
    <w:qFormat/>
    <w:locked/>
    <w:rsid w:val="00622D67"/>
    <w:rPr>
      <w:b/>
      <w:bCs/>
    </w:rPr>
  </w:style>
  <w:style w:type="character" w:styleId="Hipercze">
    <w:name w:val="Hyperlink"/>
    <w:basedOn w:val="Domylnaczcionkaakapitu"/>
    <w:uiPriority w:val="99"/>
    <w:unhideWhenUsed/>
    <w:rsid w:val="0048487D"/>
    <w:rPr>
      <w:color w:val="0000FF"/>
      <w:u w:val="single"/>
    </w:rPr>
  </w:style>
  <w:style w:type="paragraph" w:styleId="Bezodstpw">
    <w:name w:val="No Spacing"/>
    <w:uiPriority w:val="1"/>
    <w:qFormat/>
    <w:rsid w:val="00542D0E"/>
    <w:rPr>
      <w:lang w:eastAsia="en-US"/>
    </w:rPr>
  </w:style>
  <w:style w:type="character" w:customStyle="1" w:styleId="AkapitzlistZnak">
    <w:name w:val="Akapit z listą Znak"/>
    <w:aliases w:val="Numerowanie Znak,List Paragraph Znak,Podsis rysunku Znak,maz_wyliczenie Znak,opis dzialania Znak,K-P_odwolanie Znak,A_wyliczenie Znak,Akapit z listą 1 Znak,BulletC Znak,Wyliczanie Znak,Obiekt Znak,normalny tekst Znak,Preambuła Znak"/>
    <w:link w:val="Akapitzlist"/>
    <w:uiPriority w:val="34"/>
    <w:qFormat/>
    <w:locked/>
    <w:rsid w:val="00EC04C5"/>
    <w:rPr>
      <w:lang w:eastAsia="en-US"/>
    </w:rPr>
  </w:style>
  <w:style w:type="paragraph" w:styleId="Poprawka">
    <w:name w:val="Revision"/>
    <w:hidden/>
    <w:uiPriority w:val="99"/>
    <w:semiHidden/>
    <w:rsid w:val="008B17D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21575">
      <w:bodyDiv w:val="1"/>
      <w:marLeft w:val="0"/>
      <w:marRight w:val="0"/>
      <w:marTop w:val="0"/>
      <w:marBottom w:val="0"/>
      <w:divBdr>
        <w:top w:val="none" w:sz="0" w:space="0" w:color="auto"/>
        <w:left w:val="none" w:sz="0" w:space="0" w:color="auto"/>
        <w:bottom w:val="none" w:sz="0" w:space="0" w:color="auto"/>
        <w:right w:val="none" w:sz="0" w:space="0" w:color="auto"/>
      </w:divBdr>
    </w:div>
    <w:div w:id="1107391339">
      <w:bodyDiv w:val="1"/>
      <w:marLeft w:val="0"/>
      <w:marRight w:val="0"/>
      <w:marTop w:val="0"/>
      <w:marBottom w:val="0"/>
      <w:divBdr>
        <w:top w:val="none" w:sz="0" w:space="0" w:color="auto"/>
        <w:left w:val="none" w:sz="0" w:space="0" w:color="auto"/>
        <w:bottom w:val="none" w:sz="0" w:space="0" w:color="auto"/>
        <w:right w:val="none" w:sz="0" w:space="0" w:color="auto"/>
      </w:divBdr>
    </w:div>
    <w:div w:id="1263420922">
      <w:marLeft w:val="0"/>
      <w:marRight w:val="0"/>
      <w:marTop w:val="0"/>
      <w:marBottom w:val="0"/>
      <w:divBdr>
        <w:top w:val="none" w:sz="0" w:space="0" w:color="auto"/>
        <w:left w:val="none" w:sz="0" w:space="0" w:color="auto"/>
        <w:bottom w:val="none" w:sz="0" w:space="0" w:color="auto"/>
        <w:right w:val="none" w:sz="0" w:space="0" w:color="auto"/>
      </w:divBdr>
    </w:div>
    <w:div w:id="1263420923">
      <w:marLeft w:val="0"/>
      <w:marRight w:val="0"/>
      <w:marTop w:val="0"/>
      <w:marBottom w:val="0"/>
      <w:divBdr>
        <w:top w:val="none" w:sz="0" w:space="0" w:color="auto"/>
        <w:left w:val="none" w:sz="0" w:space="0" w:color="auto"/>
        <w:bottom w:val="none" w:sz="0" w:space="0" w:color="auto"/>
        <w:right w:val="none" w:sz="0" w:space="0" w:color="auto"/>
      </w:divBdr>
    </w:div>
    <w:div w:id="1263420924">
      <w:marLeft w:val="0"/>
      <w:marRight w:val="0"/>
      <w:marTop w:val="0"/>
      <w:marBottom w:val="0"/>
      <w:divBdr>
        <w:top w:val="none" w:sz="0" w:space="0" w:color="auto"/>
        <w:left w:val="none" w:sz="0" w:space="0" w:color="auto"/>
        <w:bottom w:val="none" w:sz="0" w:space="0" w:color="auto"/>
        <w:right w:val="none" w:sz="0" w:space="0" w:color="auto"/>
      </w:divBdr>
    </w:div>
    <w:div w:id="1720518718">
      <w:bodyDiv w:val="1"/>
      <w:marLeft w:val="0"/>
      <w:marRight w:val="0"/>
      <w:marTop w:val="0"/>
      <w:marBottom w:val="0"/>
      <w:divBdr>
        <w:top w:val="none" w:sz="0" w:space="0" w:color="auto"/>
        <w:left w:val="none" w:sz="0" w:space="0" w:color="auto"/>
        <w:bottom w:val="none" w:sz="0" w:space="0" w:color="auto"/>
        <w:right w:val="none" w:sz="0" w:space="0" w:color="auto"/>
      </w:divBdr>
    </w:div>
    <w:div w:id="1943954047">
      <w:bodyDiv w:val="1"/>
      <w:marLeft w:val="0"/>
      <w:marRight w:val="0"/>
      <w:marTop w:val="0"/>
      <w:marBottom w:val="0"/>
      <w:divBdr>
        <w:top w:val="none" w:sz="0" w:space="0" w:color="auto"/>
        <w:left w:val="none" w:sz="0" w:space="0" w:color="auto"/>
        <w:bottom w:val="none" w:sz="0" w:space="0" w:color="auto"/>
        <w:right w:val="none" w:sz="0" w:space="0" w:color="auto"/>
      </w:divBdr>
    </w:div>
    <w:div w:id="209624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1F4F6-2F60-4572-B9B0-EB127F22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2656</Words>
  <Characters>15937</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UMOWA ZLECENIA Nr ……………………………</vt:lpstr>
    </vt:vector>
  </TitlesOfParts>
  <Company>ORE</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ZLECENIA Nr ……………………………</dc:title>
  <dc:creator>ORE</dc:creator>
  <cp:lastModifiedBy>Przybyłowski Grzegorz</cp:lastModifiedBy>
  <cp:revision>3</cp:revision>
  <cp:lastPrinted>2019-08-29T13:05:00Z</cp:lastPrinted>
  <dcterms:created xsi:type="dcterms:W3CDTF">2024-03-11T14:13:00Z</dcterms:created>
  <dcterms:modified xsi:type="dcterms:W3CDTF">2024-03-11T17:06:00Z</dcterms:modified>
</cp:coreProperties>
</file>