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87225" w14:textId="48B63114" w:rsidR="00450466" w:rsidRPr="00B87FDE" w:rsidRDefault="00EB3ADF" w:rsidP="009C42BB">
      <w:pPr>
        <w:tabs>
          <w:tab w:val="left" w:pos="1056"/>
          <w:tab w:val="left" w:pos="2220"/>
        </w:tabs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211BD71" wp14:editId="79567C66">
            <wp:simplePos x="0" y="0"/>
            <wp:positionH relativeFrom="column">
              <wp:posOffset>-509270</wp:posOffset>
            </wp:positionH>
            <wp:positionV relativeFrom="paragraph">
              <wp:posOffset>-768350</wp:posOffset>
            </wp:positionV>
            <wp:extent cx="2466975" cy="466725"/>
            <wp:effectExtent l="0" t="0" r="9525" b="9525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6BD" w:rsidRPr="00B87FDE">
        <w:rPr>
          <w:rFonts w:eastAsia="Calibri" w:cstheme="minorHAnsi"/>
          <w:b/>
          <w:sz w:val="28"/>
          <w:szCs w:val="28"/>
        </w:rPr>
        <w:t>Szacowanie wartości zamówienia</w:t>
      </w:r>
    </w:p>
    <w:p w14:paraId="6338F0F0" w14:textId="4ACB4FAC" w:rsidR="00E861A2" w:rsidRPr="00B87FDE" w:rsidRDefault="00E861A2" w:rsidP="009C42BB">
      <w:pPr>
        <w:pBdr>
          <w:top w:val="nil"/>
          <w:left w:val="nil"/>
          <w:bottom w:val="nil"/>
          <w:right w:val="nil"/>
          <w:between w:val="nil"/>
        </w:pBdr>
        <w:spacing w:before="360"/>
        <w:jc w:val="both"/>
        <w:rPr>
          <w:rFonts w:eastAsia="Arial" w:cstheme="minorHAnsi"/>
          <w:color w:val="000000"/>
        </w:rPr>
      </w:pPr>
      <w:r w:rsidRPr="00B87FDE">
        <w:rPr>
          <w:rFonts w:eastAsia="Arial" w:cstheme="minorHAnsi"/>
          <w:color w:val="000000"/>
        </w:rPr>
        <w:t>Szanowni Państwo,</w:t>
      </w:r>
    </w:p>
    <w:p w14:paraId="3A51A2C5" w14:textId="2A4C127F" w:rsidR="00B92B05" w:rsidRPr="001814C9" w:rsidRDefault="00E861A2" w:rsidP="00B87FDE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B87FDE">
        <w:rPr>
          <w:rFonts w:eastAsia="Arial" w:cstheme="minorHAnsi"/>
          <w:color w:val="000000"/>
        </w:rPr>
        <w:t xml:space="preserve">Ośrodek Rozwoju Edukacji </w:t>
      </w:r>
      <w:r w:rsidR="00B92B05" w:rsidRPr="00B87FDE">
        <w:rPr>
          <w:rFonts w:eastAsia="Arial" w:cstheme="minorHAnsi"/>
          <w:color w:val="000000"/>
        </w:rPr>
        <w:t xml:space="preserve">(ORE) </w:t>
      </w:r>
      <w:r w:rsidRPr="00B87FDE">
        <w:rPr>
          <w:rFonts w:eastAsia="Arial" w:cstheme="minorHAnsi"/>
          <w:color w:val="000000"/>
        </w:rPr>
        <w:t xml:space="preserve">w Warszawie, zwany dalej </w:t>
      </w:r>
      <w:r w:rsidRPr="00B87FDE">
        <w:rPr>
          <w:rFonts w:eastAsia="Arial" w:cstheme="minorHAnsi"/>
          <w:i/>
          <w:color w:val="000000"/>
        </w:rPr>
        <w:t>Zamawiającym,</w:t>
      </w:r>
      <w:r w:rsidRPr="00B87FDE">
        <w:rPr>
          <w:rFonts w:eastAsia="Arial" w:cstheme="minorHAnsi"/>
          <w:color w:val="000000"/>
        </w:rPr>
        <w:t xml:space="preserve"> </w:t>
      </w:r>
      <w:r w:rsidR="00B92B05" w:rsidRPr="00B87FDE">
        <w:rPr>
          <w:rFonts w:eastAsia="Arial" w:cstheme="minorHAnsi"/>
          <w:color w:val="000000"/>
        </w:rPr>
        <w:t xml:space="preserve">przewiduje </w:t>
      </w:r>
      <w:r w:rsidR="00B92B05" w:rsidRPr="00B87FDE">
        <w:rPr>
          <w:rFonts w:eastAsia="Arial" w:cstheme="minorHAnsi"/>
          <w:b/>
          <w:color w:val="000000"/>
        </w:rPr>
        <w:t xml:space="preserve">wykonanie usługi dotyczącej </w:t>
      </w:r>
      <w:r w:rsidR="00B92B05" w:rsidRPr="001814C9">
        <w:rPr>
          <w:rStyle w:val="FontStyle15"/>
          <w:rFonts w:asciiTheme="minorHAnsi" w:hAnsiTheme="minorHAnsi" w:cstheme="minorHAnsi"/>
          <w:sz w:val="22"/>
          <w:szCs w:val="22"/>
        </w:rPr>
        <w:t>badań ilościowych i jakościowych</w:t>
      </w:r>
      <w:r w:rsidR="006E123A">
        <w:rPr>
          <w:rStyle w:val="FontStyle15"/>
          <w:rFonts w:asciiTheme="minorHAnsi" w:hAnsiTheme="minorHAnsi" w:cstheme="minorHAnsi"/>
          <w:sz w:val="22"/>
          <w:szCs w:val="22"/>
        </w:rPr>
        <w:t xml:space="preserve"> oraz</w:t>
      </w:r>
      <w:r w:rsidR="00B92B05" w:rsidRPr="001814C9">
        <w:rPr>
          <w:rStyle w:val="FontStyle15"/>
          <w:rFonts w:asciiTheme="minorHAnsi" w:hAnsiTheme="minorHAnsi" w:cstheme="minorHAnsi"/>
          <w:sz w:val="22"/>
          <w:szCs w:val="22"/>
        </w:rPr>
        <w:t xml:space="preserve"> opracowani</w:t>
      </w:r>
      <w:r w:rsidR="006E123A">
        <w:rPr>
          <w:rStyle w:val="FontStyle15"/>
          <w:rFonts w:asciiTheme="minorHAnsi" w:hAnsiTheme="minorHAnsi" w:cstheme="minorHAnsi"/>
          <w:sz w:val="22"/>
          <w:szCs w:val="22"/>
        </w:rPr>
        <w:t>a</w:t>
      </w:r>
      <w:r w:rsidR="00B92B05" w:rsidRPr="001814C9">
        <w:rPr>
          <w:rStyle w:val="FontStyle15"/>
          <w:rFonts w:asciiTheme="minorHAnsi" w:hAnsiTheme="minorHAnsi" w:cstheme="minorHAnsi"/>
          <w:sz w:val="22"/>
          <w:szCs w:val="22"/>
        </w:rPr>
        <w:t xml:space="preserve"> raportu na temat stanu edukacji włączającej w Polsce</w:t>
      </w:r>
      <w:r w:rsidR="00B92B05" w:rsidRPr="00B87FDE">
        <w:rPr>
          <w:rStyle w:val="FontStyle15"/>
          <w:rFonts w:asciiTheme="minorHAnsi" w:hAnsiTheme="minorHAnsi" w:cstheme="minorHAnsi"/>
          <w:sz w:val="22"/>
          <w:szCs w:val="22"/>
        </w:rPr>
        <w:t>.</w:t>
      </w:r>
      <w:r w:rsidR="00B92B05" w:rsidRPr="001814C9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</w:p>
    <w:p w14:paraId="40A22271" w14:textId="74C04369" w:rsidR="00E861A2" w:rsidRPr="00B87FDE" w:rsidRDefault="00B92B05" w:rsidP="00B87FDE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jc w:val="both"/>
        <w:rPr>
          <w:rFonts w:eastAsia="Arial" w:cstheme="minorHAnsi"/>
          <w:color w:val="000000"/>
        </w:rPr>
      </w:pPr>
      <w:r w:rsidRPr="00B87FDE">
        <w:rPr>
          <w:rFonts w:eastAsia="Arial" w:cstheme="minorHAnsi"/>
          <w:color w:val="000000"/>
        </w:rPr>
        <w:t>W</w:t>
      </w:r>
      <w:r w:rsidR="00E861A2" w:rsidRPr="00B87FDE">
        <w:rPr>
          <w:rFonts w:eastAsia="Arial" w:cstheme="minorHAnsi"/>
          <w:color w:val="000000"/>
        </w:rPr>
        <w:t xml:space="preserve"> celu zbadania oferty rynkowej oraz oszacowania wartości ww. usługi Ośrodek Rozwoju Edukacji </w:t>
      </w:r>
      <w:r w:rsidR="00A82C01">
        <w:rPr>
          <w:rFonts w:eastAsia="Arial" w:cstheme="minorHAnsi"/>
          <w:color w:val="000000"/>
        </w:rPr>
        <w:br/>
      </w:r>
      <w:r w:rsidR="00E861A2" w:rsidRPr="00B87FDE">
        <w:rPr>
          <w:rFonts w:eastAsia="Arial" w:cstheme="minorHAnsi"/>
          <w:color w:val="000000"/>
        </w:rPr>
        <w:t xml:space="preserve">w Warszawie (ORE) zwraca się z uprzejmą prośbą o przygotowanie i przesłanie szacunkowej kalkulacji kosztów zamówienia przedstawionych poniżej w tabeli, </w:t>
      </w:r>
      <w:r w:rsidR="00E861A2" w:rsidRPr="00B87FDE">
        <w:rPr>
          <w:rFonts w:eastAsia="Arial" w:cstheme="minorHAnsi"/>
          <w:b/>
          <w:color w:val="000000"/>
          <w:u w:val="single"/>
        </w:rPr>
        <w:t xml:space="preserve">w terminie do dnia </w:t>
      </w:r>
      <w:r w:rsidR="00AD4A87">
        <w:rPr>
          <w:rFonts w:eastAsia="Arial" w:cstheme="minorHAnsi"/>
          <w:b/>
          <w:color w:val="000000"/>
          <w:u w:val="single"/>
        </w:rPr>
        <w:t xml:space="preserve">23 sierpnia </w:t>
      </w:r>
      <w:r w:rsidR="008E44CC">
        <w:rPr>
          <w:rFonts w:eastAsia="Arial" w:cstheme="minorHAnsi"/>
          <w:b/>
          <w:color w:val="000000"/>
          <w:u w:val="single"/>
        </w:rPr>
        <w:t>2023 r. do godz. 13</w:t>
      </w:r>
      <w:bookmarkStart w:id="0" w:name="_GoBack"/>
      <w:bookmarkEnd w:id="0"/>
      <w:r w:rsidR="00E861A2" w:rsidRPr="00B87FDE">
        <w:rPr>
          <w:rFonts w:eastAsia="Arial" w:cstheme="minorHAnsi"/>
          <w:b/>
          <w:color w:val="000000"/>
          <w:u w:val="single"/>
        </w:rPr>
        <w:t xml:space="preserve">.00 na adres mailowy: </w:t>
      </w:r>
      <w:hyperlink r:id="rId9" w:history="1">
        <w:r w:rsidRPr="00B87FDE">
          <w:rPr>
            <w:rStyle w:val="Hipercze"/>
            <w:rFonts w:eastAsia="Arial" w:cstheme="minorHAnsi"/>
            <w:b/>
          </w:rPr>
          <w:t>sylwia.herod@ore.edu.pl</w:t>
        </w:r>
      </w:hyperlink>
      <w:r w:rsidRPr="00B87FDE">
        <w:rPr>
          <w:rFonts w:eastAsia="Arial" w:cstheme="minorHAnsi"/>
          <w:b/>
          <w:color w:val="000000"/>
          <w:u w:val="single"/>
        </w:rPr>
        <w:t xml:space="preserve"> </w:t>
      </w:r>
      <w:r w:rsidR="00E861A2" w:rsidRPr="00B87FDE">
        <w:rPr>
          <w:rFonts w:eastAsia="Arial" w:cstheme="minorHAnsi"/>
          <w:color w:val="000000"/>
        </w:rPr>
        <w:t xml:space="preserve"> </w:t>
      </w:r>
      <w:r w:rsidR="0066698E">
        <w:rPr>
          <w:rFonts w:eastAsia="Arial" w:cstheme="minorHAnsi"/>
          <w:color w:val="000000"/>
        </w:rPr>
        <w:t>(</w:t>
      </w:r>
      <w:r w:rsidR="0066698E" w:rsidRPr="009C42BB">
        <w:rPr>
          <w:rFonts w:eastAsia="Calibri" w:cstheme="minorHAnsi"/>
        </w:rPr>
        <w:t>tel. 22 570 83 53)</w:t>
      </w:r>
    </w:p>
    <w:p w14:paraId="27101C5F" w14:textId="1085A6A2" w:rsidR="00E861A2" w:rsidRPr="00B87FDE" w:rsidRDefault="00E861A2" w:rsidP="00E861A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eastAsia="Arial" w:cstheme="minorHAnsi"/>
          <w:color w:val="000000"/>
        </w:rPr>
      </w:pPr>
      <w:r w:rsidRPr="00B87FDE">
        <w:rPr>
          <w:rFonts w:eastAsia="Arial" w:cstheme="minorHAnsi"/>
          <w:color w:val="000000"/>
        </w:rPr>
        <w:t>Szacunkowa kwota realizacji planowanej usługi powinna uwzględniać pełny zakres kosztów i być wyrażona w wartościach ceny netto</w:t>
      </w:r>
      <w:r w:rsidR="00DC0AF9">
        <w:rPr>
          <w:rFonts w:eastAsia="Arial" w:cstheme="minorHAnsi"/>
          <w:color w:val="000000"/>
        </w:rPr>
        <w:t xml:space="preserve"> i brutto </w:t>
      </w:r>
      <w:r w:rsidRPr="00B87FDE">
        <w:rPr>
          <w:rFonts w:eastAsia="Arial" w:cstheme="minorHAnsi"/>
          <w:color w:val="000000"/>
        </w:rPr>
        <w:t>w PLN</w:t>
      </w: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601"/>
        <w:gridCol w:w="1701"/>
        <w:gridCol w:w="1701"/>
      </w:tblGrid>
      <w:tr w:rsidR="00B87FDE" w14:paraId="1DA6A903" w14:textId="3A818E5C" w:rsidTr="009C1278">
        <w:tc>
          <w:tcPr>
            <w:tcW w:w="516" w:type="dxa"/>
            <w:vAlign w:val="center"/>
          </w:tcPr>
          <w:p w14:paraId="7BBF6C9C" w14:textId="77777777" w:rsidR="00B87FDE" w:rsidRP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6601" w:type="dxa"/>
            <w:vAlign w:val="center"/>
          </w:tcPr>
          <w:p w14:paraId="79B69A66" w14:textId="77777777" w:rsidR="00B87FDE" w:rsidRP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Koszty</w:t>
            </w:r>
          </w:p>
        </w:tc>
        <w:tc>
          <w:tcPr>
            <w:tcW w:w="1701" w:type="dxa"/>
            <w:vAlign w:val="center"/>
          </w:tcPr>
          <w:p w14:paraId="6D4E3376" w14:textId="77777777" w:rsidR="00B87FDE" w:rsidRP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Koszt netto </w:t>
            </w:r>
          </w:p>
          <w:p w14:paraId="6C19322C" w14:textId="77777777" w:rsidR="00B87FDE" w:rsidRPr="00961DB0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961DB0"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PLN)</w:t>
            </w:r>
          </w:p>
        </w:tc>
        <w:tc>
          <w:tcPr>
            <w:tcW w:w="1701" w:type="dxa"/>
          </w:tcPr>
          <w:p w14:paraId="020975C8" w14:textId="71AA6BF6" w:rsidR="00B87FDE" w:rsidRPr="00B87FDE" w:rsidRDefault="00B87FDE" w:rsidP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Koszt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brutto</w:t>
            </w:r>
          </w:p>
          <w:p w14:paraId="173F2974" w14:textId="3FF83693" w:rsidR="00B87FDE" w:rsidRPr="00B87FDE" w:rsidRDefault="00B87FDE" w:rsidP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961DB0"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PLN)</w:t>
            </w:r>
          </w:p>
        </w:tc>
      </w:tr>
      <w:tr w:rsidR="00B87FDE" w14:paraId="70F95FF5" w14:textId="6D260C4C" w:rsidTr="009C1278">
        <w:tc>
          <w:tcPr>
            <w:tcW w:w="516" w:type="dxa"/>
            <w:vAlign w:val="center"/>
          </w:tcPr>
          <w:p w14:paraId="78A0E8D9" w14:textId="7D6E155E" w:rsidR="00B87FDE" w:rsidRPr="00B87FDE" w:rsidRDefault="00B87FDE" w:rsidP="00B87FDE">
            <w:pPr>
              <w:pStyle w:val="Akapitzlist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01" w:type="dxa"/>
            <w:vAlign w:val="center"/>
          </w:tcPr>
          <w:p w14:paraId="5011D281" w14:textId="72564A93" w:rsidR="00B87FDE" w:rsidRPr="00B87FDE" w:rsidRDefault="00B87FDE" w:rsidP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Koszt </w:t>
            </w:r>
            <w:proofErr w:type="spellStart"/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wykonawnia</w:t>
            </w:r>
            <w:proofErr w:type="spellEnd"/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usługi </w:t>
            </w:r>
            <w:r w:rsidRPr="00486654">
              <w:rPr>
                <w:rFonts w:ascii="Arial" w:eastAsia="Arial" w:hAnsi="Arial" w:cs="Arial"/>
                <w:b/>
                <w:color w:val="000000"/>
              </w:rPr>
              <w:t>weryfikacji założeń metodologicznych i narzędzi opracowanych w ramach I badania</w:t>
            </w: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nt. stanu edukacji włączającej wraz z przedłożeniem zweryfikowanego materiału</w:t>
            </w:r>
          </w:p>
        </w:tc>
        <w:tc>
          <w:tcPr>
            <w:tcW w:w="1701" w:type="dxa"/>
            <w:vAlign w:val="center"/>
          </w:tcPr>
          <w:p w14:paraId="56C57A80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B2B28C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7FDE" w14:paraId="7462023F" w14:textId="4D789746" w:rsidTr="009C1278">
        <w:tc>
          <w:tcPr>
            <w:tcW w:w="516" w:type="dxa"/>
            <w:vAlign w:val="center"/>
          </w:tcPr>
          <w:p w14:paraId="1DAEA8A4" w14:textId="28ADB3CA" w:rsidR="00B87FDE" w:rsidRPr="00B87FDE" w:rsidRDefault="00B87FDE" w:rsidP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6601" w:type="dxa"/>
            <w:vAlign w:val="center"/>
          </w:tcPr>
          <w:p w14:paraId="19D1AC4D" w14:textId="55E5C38C" w:rsidR="00B87FDE" w:rsidRPr="009C1278" w:rsidRDefault="00B87FDE" w:rsidP="009C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Koszt (za 1 stronę) opracowania materiału </w:t>
            </w:r>
            <w:r w:rsidR="00AD3E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6654">
              <w:rPr>
                <w:rFonts w:ascii="Arial" w:eastAsia="Arial" w:hAnsi="Arial" w:cs="Arial"/>
                <w:b/>
                <w:color w:val="000000"/>
              </w:rPr>
              <w:t>Raport statystyczny nt. stanu edukacji włączającej w Polsce</w:t>
            </w:r>
          </w:p>
        </w:tc>
        <w:tc>
          <w:tcPr>
            <w:tcW w:w="1701" w:type="dxa"/>
            <w:vAlign w:val="center"/>
          </w:tcPr>
          <w:p w14:paraId="1BCBCC1C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6504048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7FDE" w14:paraId="1235652E" w14:textId="6FBEDA8D" w:rsidTr="009C1278">
        <w:trPr>
          <w:trHeight w:val="1289"/>
        </w:trPr>
        <w:tc>
          <w:tcPr>
            <w:tcW w:w="516" w:type="dxa"/>
            <w:vAlign w:val="center"/>
          </w:tcPr>
          <w:p w14:paraId="6EFD0DF0" w14:textId="0A8CE3F3" w:rsidR="00B87FDE" w:rsidRPr="00B87FDE" w:rsidRDefault="00B87FDE" w:rsidP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6601" w:type="dxa"/>
            <w:vAlign w:val="center"/>
          </w:tcPr>
          <w:p w14:paraId="6B9B3547" w14:textId="7BB4DBDA" w:rsidR="00B87FDE" w:rsidRPr="009C1278" w:rsidRDefault="00B87FDE" w:rsidP="009C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Łączny koszt (</w:t>
            </w:r>
            <w:r w:rsidR="003A68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nie mniej niż </w:t>
            </w: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100 stron) opracowania materiału </w:t>
            </w:r>
            <w:r w:rsidR="00AD3E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–</w:t>
            </w:r>
            <w:r w:rsidRPr="00B87FD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6654">
              <w:rPr>
                <w:rFonts w:ascii="Arial" w:eastAsia="Arial" w:hAnsi="Arial" w:cs="Arial"/>
                <w:b/>
                <w:color w:val="000000"/>
              </w:rPr>
              <w:t>Raport statystyczny nt. stanu edukacji włączającej w Polsce</w:t>
            </w:r>
          </w:p>
        </w:tc>
        <w:tc>
          <w:tcPr>
            <w:tcW w:w="1701" w:type="dxa"/>
            <w:vAlign w:val="center"/>
          </w:tcPr>
          <w:p w14:paraId="3C57DFE7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7D34F9B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7FDE" w14:paraId="4BDC46C2" w14:textId="50A1B4DD" w:rsidTr="009C1278">
        <w:trPr>
          <w:trHeight w:val="830"/>
        </w:trPr>
        <w:tc>
          <w:tcPr>
            <w:tcW w:w="516" w:type="dxa"/>
            <w:vAlign w:val="center"/>
          </w:tcPr>
          <w:p w14:paraId="045F8D56" w14:textId="77777777" w:rsidR="00B87FDE" w:rsidRPr="00961DB0" w:rsidRDefault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01" w:type="dxa"/>
            <w:vAlign w:val="center"/>
          </w:tcPr>
          <w:p w14:paraId="60BDE140" w14:textId="64632D49" w:rsidR="00B87FDE" w:rsidRPr="009C1278" w:rsidRDefault="00B87FDE" w:rsidP="009C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</w:rPr>
            </w:pPr>
            <w:r w:rsidRPr="00401B2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Koszt (za 1 stronę) opracowania materiału </w:t>
            </w:r>
            <w:r w:rsidR="00AD3E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–</w:t>
            </w:r>
            <w:r w:rsidRPr="00401B2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6654">
              <w:rPr>
                <w:rFonts w:ascii="Arial" w:eastAsia="Arial" w:hAnsi="Arial" w:cs="Arial"/>
                <w:b/>
                <w:color w:val="000000"/>
              </w:rPr>
              <w:t>Raport merytoryczny nt. stanu edukacji włączającej w Polsce</w:t>
            </w:r>
          </w:p>
        </w:tc>
        <w:tc>
          <w:tcPr>
            <w:tcW w:w="1701" w:type="dxa"/>
            <w:vAlign w:val="center"/>
          </w:tcPr>
          <w:p w14:paraId="6F773940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A46E08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7FDE" w14:paraId="65FDC58F" w14:textId="4D1E0A63" w:rsidTr="009C1278">
        <w:trPr>
          <w:trHeight w:val="1289"/>
        </w:trPr>
        <w:tc>
          <w:tcPr>
            <w:tcW w:w="516" w:type="dxa"/>
            <w:vAlign w:val="center"/>
          </w:tcPr>
          <w:p w14:paraId="5C9359B7" w14:textId="77777777" w:rsidR="00B87FDE" w:rsidRPr="00961DB0" w:rsidRDefault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601" w:type="dxa"/>
            <w:vAlign w:val="center"/>
          </w:tcPr>
          <w:p w14:paraId="1BE5A822" w14:textId="17D25219" w:rsidR="00B87FDE" w:rsidRPr="00961DB0" w:rsidRDefault="00B87FDE" w:rsidP="009C12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01B2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Łączny koszt (</w:t>
            </w:r>
            <w:r w:rsidR="003A68EA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nie mniej niż</w:t>
            </w:r>
            <w:r w:rsidRPr="00401B24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100 stron) opracowania materiału </w:t>
            </w:r>
            <w:r w:rsidR="00AD3EA2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–</w:t>
            </w:r>
            <w:r w:rsidRPr="00486654">
              <w:rPr>
                <w:rFonts w:ascii="Arial" w:eastAsia="Arial" w:hAnsi="Arial" w:cs="Arial"/>
                <w:b/>
                <w:color w:val="000000"/>
              </w:rPr>
              <w:t xml:space="preserve"> Raport merytoryczny nt. stanu edukacji włączającej w Polsce</w:t>
            </w:r>
          </w:p>
        </w:tc>
        <w:tc>
          <w:tcPr>
            <w:tcW w:w="1701" w:type="dxa"/>
            <w:vAlign w:val="center"/>
          </w:tcPr>
          <w:p w14:paraId="546FF458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815DDF" w14:textId="77777777" w:rsidR="00B87FDE" w:rsidRDefault="00B87FDE" w:rsidP="00F40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87FDE" w14:paraId="4E3B78DB" w14:textId="41FAE8B0" w:rsidTr="009C1278">
        <w:trPr>
          <w:trHeight w:val="220"/>
        </w:trPr>
        <w:tc>
          <w:tcPr>
            <w:tcW w:w="88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75B65" w14:textId="77777777" w:rsidR="00B87FDE" w:rsidRPr="004607CE" w:rsidRDefault="00B87FDE" w:rsidP="00460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4607CE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Dane do kontaktu:</w:t>
            </w:r>
          </w:p>
          <w:p w14:paraId="6EFA08AE" w14:textId="77777777" w:rsidR="00B87FDE" w:rsidRPr="004607CE" w:rsidRDefault="00B87FDE" w:rsidP="00460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07CE">
              <w:rPr>
                <w:rFonts w:ascii="Arial" w:eastAsia="Arial" w:hAnsi="Arial" w:cs="Arial"/>
                <w:color w:val="000000"/>
                <w:sz w:val="18"/>
                <w:szCs w:val="18"/>
              </w:rPr>
              <w:t>Imię i nazwisko: ……………………………………………………………………………………….</w:t>
            </w:r>
          </w:p>
          <w:p w14:paraId="092BF6FF" w14:textId="77777777" w:rsidR="00B87FDE" w:rsidRPr="004607CE" w:rsidRDefault="00B87FDE" w:rsidP="00460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07CE">
              <w:rPr>
                <w:rFonts w:ascii="Arial" w:eastAsia="Arial" w:hAnsi="Arial" w:cs="Arial"/>
                <w:color w:val="000000"/>
                <w:sz w:val="18"/>
                <w:szCs w:val="18"/>
              </w:rPr>
              <w:t>Nazwa podmiotu (jeśli dotyczy): …………………………………………………………………….</w:t>
            </w:r>
          </w:p>
          <w:p w14:paraId="76AF4ACF" w14:textId="77777777" w:rsidR="00B87FDE" w:rsidRPr="004607CE" w:rsidRDefault="00B87FDE" w:rsidP="00460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07CE">
              <w:rPr>
                <w:rFonts w:ascii="Arial" w:eastAsia="Arial" w:hAnsi="Arial" w:cs="Arial"/>
                <w:color w:val="000000"/>
                <w:sz w:val="18"/>
                <w:szCs w:val="18"/>
              </w:rPr>
              <w:t>Adres e-mail: …………………………………………………………………………………………..</w:t>
            </w:r>
          </w:p>
          <w:p w14:paraId="3DD5CD8D" w14:textId="77777777" w:rsidR="00B87FDE" w:rsidRPr="004607CE" w:rsidRDefault="00B87FDE" w:rsidP="004607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4607CE">
              <w:rPr>
                <w:rFonts w:ascii="Arial" w:eastAsia="Arial" w:hAnsi="Arial" w:cs="Arial"/>
                <w:color w:val="000000"/>
                <w:sz w:val="18"/>
                <w:szCs w:val="18"/>
              </w:rPr>
              <w:t>Nr. telefonu kontaktowego (fakultatywnie): 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BD7603" w14:textId="77777777" w:rsidR="00B87FDE" w:rsidRPr="00B87FDE" w:rsidRDefault="00B87F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14:paraId="5A985335" w14:textId="7BF11722" w:rsidR="00B92B05" w:rsidRDefault="00B92B05" w:rsidP="00B92B0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6B116444" w14:textId="77777777" w:rsidR="009C1278" w:rsidRPr="000E0894" w:rsidRDefault="009C1278" w:rsidP="00B92B05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74889244" w14:textId="24CA2495" w:rsidR="005D42A7" w:rsidRPr="00AE2E7B" w:rsidRDefault="0007080A" w:rsidP="00AE2E7B">
      <w:pPr>
        <w:pStyle w:val="Akapitzlist"/>
        <w:numPr>
          <w:ilvl w:val="0"/>
          <w:numId w:val="54"/>
        </w:numPr>
        <w:spacing w:after="0"/>
        <w:jc w:val="both"/>
        <w:rPr>
          <w:rFonts w:cstheme="minorHAnsi"/>
          <w:b/>
          <w:color w:val="000000" w:themeColor="text1"/>
        </w:rPr>
      </w:pPr>
      <w:r w:rsidRPr="00AE2E7B">
        <w:rPr>
          <w:rFonts w:cstheme="minorHAnsi"/>
          <w:b/>
        </w:rPr>
        <w:lastRenderedPageBreak/>
        <w:t>Szczegółow</w:t>
      </w:r>
      <w:r w:rsidR="009632E7" w:rsidRPr="00AE2E7B">
        <w:rPr>
          <w:rFonts w:cstheme="minorHAnsi"/>
          <w:b/>
        </w:rPr>
        <w:t>y</w:t>
      </w:r>
      <w:r w:rsidRPr="00AE2E7B">
        <w:rPr>
          <w:rFonts w:cstheme="minorHAnsi"/>
          <w:b/>
        </w:rPr>
        <w:t xml:space="preserve"> </w:t>
      </w:r>
      <w:r w:rsidR="009632E7" w:rsidRPr="00AE2E7B">
        <w:rPr>
          <w:rFonts w:cstheme="minorHAnsi"/>
          <w:b/>
        </w:rPr>
        <w:t xml:space="preserve">opis </w:t>
      </w:r>
      <w:r w:rsidR="00C171E6" w:rsidRPr="00AE2E7B">
        <w:rPr>
          <w:rFonts w:cstheme="minorHAnsi"/>
          <w:b/>
        </w:rPr>
        <w:t>przedmiotu zamówienia</w:t>
      </w:r>
      <w:r w:rsidR="00515B9B" w:rsidRPr="00AE2E7B">
        <w:rPr>
          <w:rFonts w:cstheme="minorHAnsi"/>
          <w:b/>
        </w:rPr>
        <w:t>:</w:t>
      </w:r>
      <w:r w:rsidR="00685EC1" w:rsidRPr="00AE2E7B">
        <w:rPr>
          <w:rFonts w:cstheme="minorHAnsi"/>
          <w:b/>
          <w:color w:val="000000" w:themeColor="text1"/>
        </w:rPr>
        <w:t xml:space="preserve"> </w:t>
      </w:r>
    </w:p>
    <w:p w14:paraId="39088D45" w14:textId="55C019A1" w:rsidR="00E861A2" w:rsidRPr="004436DD" w:rsidRDefault="0066698E" w:rsidP="004607CE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I</w:t>
      </w:r>
      <w:r w:rsidR="008F16BD" w:rsidRPr="003B66EF">
        <w:rPr>
          <w:rFonts w:cstheme="minorHAnsi"/>
          <w:b/>
          <w:color w:val="000000" w:themeColor="text1"/>
        </w:rPr>
        <w:t>.1</w:t>
      </w:r>
      <w:r w:rsidR="00823DD4" w:rsidRPr="003B66EF">
        <w:rPr>
          <w:rFonts w:cstheme="minorHAnsi"/>
          <w:b/>
          <w:color w:val="000000" w:themeColor="text1"/>
        </w:rPr>
        <w:t xml:space="preserve">. </w:t>
      </w:r>
      <w:r w:rsidR="0047051C" w:rsidRPr="003B66EF">
        <w:rPr>
          <w:rFonts w:cstheme="minorHAnsi"/>
          <w:b/>
          <w:color w:val="000000" w:themeColor="text1"/>
        </w:rPr>
        <w:t>Przedmiot zamówienia</w:t>
      </w:r>
      <w:r w:rsidR="00AE2E7B">
        <w:rPr>
          <w:rFonts w:cstheme="minorHAnsi"/>
          <w:b/>
          <w:color w:val="000000" w:themeColor="text1"/>
        </w:rPr>
        <w:t>.</w:t>
      </w:r>
    </w:p>
    <w:p w14:paraId="5E221B97" w14:textId="77777777" w:rsidR="00AE2E7B" w:rsidRDefault="00F40938" w:rsidP="004436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Zamówienie</w:t>
      </w:r>
      <w:r w:rsidR="00E861A2">
        <w:rPr>
          <w:rFonts w:ascii="Arial" w:eastAsia="Arial" w:hAnsi="Arial" w:cs="Arial"/>
          <w:color w:val="000000"/>
          <w:sz w:val="20"/>
          <w:szCs w:val="20"/>
        </w:rPr>
        <w:t xml:space="preserve"> obejmuje usługę </w:t>
      </w:r>
      <w:r>
        <w:rPr>
          <w:rFonts w:ascii="Arial" w:eastAsia="Arial" w:hAnsi="Arial" w:cs="Arial"/>
          <w:color w:val="000000"/>
          <w:sz w:val="20"/>
          <w:szCs w:val="20"/>
        </w:rPr>
        <w:t>w zakresie</w:t>
      </w:r>
      <w:r w:rsidR="00AE2E7B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6D4CCC6" w14:textId="7AA43C1B" w:rsidR="00AE2E7B" w:rsidRDefault="0066698E" w:rsidP="00AE2E7B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AE2E7B">
        <w:rPr>
          <w:rFonts w:ascii="Arial" w:eastAsia="Arial" w:hAnsi="Arial" w:cs="Arial"/>
          <w:color w:val="000000"/>
          <w:sz w:val="20"/>
          <w:szCs w:val="20"/>
        </w:rPr>
        <w:t xml:space="preserve">weryfikacji </w:t>
      </w:r>
      <w:r w:rsidR="00A82C01">
        <w:rPr>
          <w:rFonts w:ascii="Arial" w:eastAsia="Arial" w:hAnsi="Arial" w:cs="Arial"/>
          <w:color w:val="000000"/>
          <w:sz w:val="20"/>
          <w:szCs w:val="20"/>
        </w:rPr>
        <w:t>założeń metodologicznych i narzę</w:t>
      </w:r>
      <w:r w:rsidRPr="00AE2E7B">
        <w:rPr>
          <w:rFonts w:ascii="Arial" w:eastAsia="Arial" w:hAnsi="Arial" w:cs="Arial"/>
          <w:color w:val="000000"/>
          <w:sz w:val="20"/>
          <w:szCs w:val="20"/>
        </w:rPr>
        <w:t xml:space="preserve">dzi opracowanych w ramach I badania nt. stanu edukacji włączającej w Polsce (raport pt. </w:t>
      </w:r>
      <w:r w:rsidRPr="00AE2E7B">
        <w:rPr>
          <w:rFonts w:ascii="Arial" w:eastAsia="Arial" w:hAnsi="Arial" w:cs="Arial"/>
          <w:i/>
          <w:color w:val="000000"/>
          <w:sz w:val="20"/>
          <w:szCs w:val="20"/>
        </w:rPr>
        <w:t xml:space="preserve">Edukacja włączająca w Polsce </w:t>
      </w:r>
      <w:r w:rsidR="00AD3EA2">
        <w:rPr>
          <w:rFonts w:ascii="Arial" w:eastAsia="Arial" w:hAnsi="Arial" w:cs="Arial"/>
          <w:i/>
          <w:color w:val="000000"/>
          <w:sz w:val="20"/>
          <w:szCs w:val="20"/>
        </w:rPr>
        <w:t>–</w:t>
      </w:r>
      <w:r w:rsidRPr="00AE2E7B">
        <w:rPr>
          <w:rFonts w:ascii="Arial" w:eastAsia="Arial" w:hAnsi="Arial" w:cs="Arial"/>
          <w:i/>
          <w:color w:val="000000"/>
          <w:sz w:val="20"/>
          <w:szCs w:val="20"/>
        </w:rPr>
        <w:t xml:space="preserve"> bilans otwarcia 2020)</w:t>
      </w:r>
      <w:r w:rsidR="00AE2E7B">
        <w:rPr>
          <w:rFonts w:ascii="Arial" w:eastAsia="Arial" w:hAnsi="Arial" w:cs="Arial"/>
          <w:i/>
          <w:color w:val="000000"/>
          <w:sz w:val="20"/>
          <w:szCs w:val="20"/>
        </w:rPr>
        <w:t>;</w:t>
      </w:r>
    </w:p>
    <w:p w14:paraId="1C44F03F" w14:textId="2C156E17" w:rsidR="00AE2E7B" w:rsidRPr="00AE2E7B" w:rsidRDefault="00AE2E7B" w:rsidP="00AE2E7B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AE2E7B">
        <w:rPr>
          <w:rFonts w:ascii="Arial" w:eastAsia="Arial" w:hAnsi="Arial" w:cs="Arial"/>
          <w:color w:val="000000"/>
          <w:sz w:val="20"/>
          <w:szCs w:val="20"/>
        </w:rPr>
        <w:t>opracowania raportu statystycznego nt. stanu edukacji włączającej w Polsce</w:t>
      </w:r>
      <w:r>
        <w:t>;</w:t>
      </w:r>
    </w:p>
    <w:p w14:paraId="06AF94A1" w14:textId="5808016F" w:rsidR="00E861A2" w:rsidRPr="00AE2E7B" w:rsidRDefault="00A82C01" w:rsidP="00AE2E7B">
      <w:pPr>
        <w:pStyle w:val="Akapitzlist"/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opracowania raportu </w:t>
      </w:r>
      <w:r w:rsidR="00E861A2" w:rsidRPr="00AE2E7B">
        <w:rPr>
          <w:rFonts w:ascii="Arial" w:eastAsia="Arial" w:hAnsi="Arial" w:cs="Arial"/>
          <w:color w:val="000000"/>
          <w:sz w:val="20"/>
          <w:szCs w:val="20"/>
        </w:rPr>
        <w:t>merytorycznego</w:t>
      </w:r>
      <w:r w:rsidR="00AE2E7B" w:rsidRPr="00AE2E7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861A2" w:rsidRPr="00AE2E7B">
        <w:rPr>
          <w:rFonts w:ascii="Arial" w:eastAsia="Arial" w:hAnsi="Arial" w:cs="Arial"/>
          <w:color w:val="000000"/>
          <w:sz w:val="20"/>
          <w:szCs w:val="20"/>
        </w:rPr>
        <w:t>nt. stanu edukacji włączającej w Polsce</w:t>
      </w:r>
      <w:r w:rsidR="0066698E">
        <w:t>.</w:t>
      </w:r>
      <w:r w:rsidR="00E861A2" w:rsidRPr="00AE2E7B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356A3409" w14:textId="1E3EF48A" w:rsidR="00E861A2" w:rsidRDefault="001A3D26" w:rsidP="004436DD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II </w:t>
      </w:r>
      <w:r w:rsidR="00E861A2">
        <w:rPr>
          <w:rFonts w:ascii="Arial" w:eastAsia="Arial" w:hAnsi="Arial" w:cs="Arial"/>
          <w:b/>
          <w:color w:val="000000"/>
          <w:sz w:val="20"/>
          <w:szCs w:val="20"/>
        </w:rPr>
        <w:t>Szczegółowy zakres zamówienia</w:t>
      </w:r>
    </w:p>
    <w:p w14:paraId="76F62018" w14:textId="0D1E3343" w:rsidR="008033D2" w:rsidRPr="008B7CE3" w:rsidRDefault="00AE2E7B" w:rsidP="008B7CE3">
      <w:pPr>
        <w:pStyle w:val="Akapitzlist"/>
        <w:numPr>
          <w:ilvl w:val="0"/>
          <w:numId w:val="55"/>
        </w:numPr>
        <w:rPr>
          <w:rStyle w:val="FontStyle15"/>
          <w:rFonts w:asciiTheme="minorHAnsi" w:hAnsiTheme="minorHAnsi" w:cstheme="minorHAnsi"/>
          <w:sz w:val="22"/>
          <w:szCs w:val="22"/>
        </w:rPr>
      </w:pPr>
      <w:r w:rsidRPr="008B7CE3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 w:rsidR="00F40938" w:rsidRPr="008B7CE3">
        <w:rPr>
          <w:rStyle w:val="FontStyle15"/>
          <w:rFonts w:asciiTheme="minorHAnsi" w:hAnsiTheme="minorHAnsi" w:cstheme="minorHAnsi"/>
          <w:sz w:val="22"/>
          <w:szCs w:val="22"/>
        </w:rPr>
        <w:t>W ramach realizacji zamówienia Wykonawca</w:t>
      </w:r>
      <w:r w:rsidR="008033D2" w:rsidRPr="008B7CE3">
        <w:rPr>
          <w:rStyle w:val="FontStyle15"/>
          <w:rFonts w:asciiTheme="minorHAnsi" w:hAnsiTheme="minorHAnsi" w:cstheme="minorHAnsi"/>
          <w:sz w:val="22"/>
          <w:szCs w:val="22"/>
        </w:rPr>
        <w:t>:</w:t>
      </w:r>
    </w:p>
    <w:p w14:paraId="157899C0" w14:textId="09A2CC67" w:rsidR="008033D2" w:rsidRPr="008B7CE3" w:rsidRDefault="00F40938" w:rsidP="0026153C">
      <w:pPr>
        <w:pStyle w:val="Akapitzlist"/>
        <w:numPr>
          <w:ilvl w:val="0"/>
          <w:numId w:val="42"/>
        </w:numPr>
        <w:rPr>
          <w:rStyle w:val="FontStyle15"/>
          <w:rFonts w:asciiTheme="minorHAnsi" w:hAnsiTheme="minorHAnsi" w:cstheme="minorHAnsi"/>
          <w:sz w:val="22"/>
          <w:szCs w:val="22"/>
        </w:rPr>
      </w:pPr>
      <w:r w:rsidRPr="008B7CE3">
        <w:rPr>
          <w:rStyle w:val="FontStyle15"/>
          <w:rFonts w:asciiTheme="minorHAnsi" w:hAnsiTheme="minorHAnsi" w:cstheme="minorHAnsi"/>
          <w:sz w:val="22"/>
          <w:szCs w:val="22"/>
        </w:rPr>
        <w:t xml:space="preserve">dokona weryfikacji założeń metodologicznych i narzędzi opracowanych w ramach I badania nt. stanu edukacji włączającej w Polsce </w:t>
      </w:r>
      <w:r w:rsidR="00AD3EA2">
        <w:rPr>
          <w:rStyle w:val="FontStyle15"/>
          <w:rFonts w:asciiTheme="minorHAnsi" w:hAnsiTheme="minorHAnsi" w:cstheme="minorHAnsi"/>
          <w:sz w:val="22"/>
          <w:szCs w:val="22"/>
        </w:rPr>
        <w:t>–</w:t>
      </w:r>
      <w:r w:rsidRPr="008B7CE3">
        <w:rPr>
          <w:rStyle w:val="FontStyle15"/>
          <w:rFonts w:asciiTheme="minorHAnsi" w:hAnsiTheme="minorHAnsi" w:cstheme="minorHAnsi"/>
          <w:sz w:val="22"/>
          <w:szCs w:val="22"/>
        </w:rPr>
        <w:t xml:space="preserve"> raportu pt. </w:t>
      </w:r>
      <w:r w:rsidRPr="008B7CE3">
        <w:rPr>
          <w:rStyle w:val="FontStyle15"/>
          <w:rFonts w:asciiTheme="minorHAnsi" w:hAnsiTheme="minorHAnsi" w:cstheme="minorHAnsi"/>
          <w:i/>
          <w:sz w:val="22"/>
          <w:szCs w:val="22"/>
        </w:rPr>
        <w:t>Edukacja włączająca w Polsce. Bilans otwarcia</w:t>
      </w:r>
      <w:r w:rsidRPr="008B7CE3">
        <w:rPr>
          <w:rStyle w:val="FontStyle15"/>
          <w:rFonts w:asciiTheme="minorHAnsi" w:hAnsiTheme="minorHAnsi" w:cstheme="minorHAnsi"/>
          <w:sz w:val="22"/>
          <w:szCs w:val="22"/>
        </w:rPr>
        <w:t xml:space="preserve"> - i aktualizacja metodyki</w:t>
      </w:r>
      <w:r w:rsidR="008033D2" w:rsidRPr="008B7CE3">
        <w:rPr>
          <w:rStyle w:val="FontStyle15"/>
          <w:rFonts w:asciiTheme="minorHAnsi" w:hAnsiTheme="minorHAnsi" w:cstheme="minorHAnsi"/>
          <w:sz w:val="22"/>
          <w:szCs w:val="22"/>
        </w:rPr>
        <w:t xml:space="preserve"> do niniejszego badania</w:t>
      </w:r>
      <w:r w:rsidR="0026153C">
        <w:rPr>
          <w:rStyle w:val="FontStyle15"/>
          <w:rFonts w:asciiTheme="minorHAnsi" w:hAnsiTheme="minorHAnsi" w:cstheme="minorHAnsi"/>
          <w:sz w:val="22"/>
          <w:szCs w:val="22"/>
        </w:rPr>
        <w:t>, z</w:t>
      </w:r>
      <w:r w:rsidR="0026153C" w:rsidRPr="0026153C">
        <w:rPr>
          <w:rStyle w:val="FontStyle15"/>
          <w:rFonts w:asciiTheme="minorHAnsi" w:hAnsiTheme="minorHAnsi" w:cstheme="minorHAnsi"/>
          <w:sz w:val="22"/>
          <w:szCs w:val="22"/>
        </w:rPr>
        <w:t xml:space="preserve"> zachowaniem m</w:t>
      </w:r>
      <w:r w:rsidR="0026153C">
        <w:rPr>
          <w:rStyle w:val="FontStyle15"/>
          <w:rFonts w:asciiTheme="minorHAnsi" w:hAnsiTheme="minorHAnsi" w:cstheme="minorHAnsi"/>
          <w:sz w:val="22"/>
          <w:szCs w:val="22"/>
        </w:rPr>
        <w:t>ożliwości analiz porównawczych pierwszego</w:t>
      </w:r>
      <w:r w:rsidR="0026153C" w:rsidRPr="0026153C">
        <w:rPr>
          <w:rStyle w:val="FontStyle15"/>
          <w:rFonts w:asciiTheme="minorHAnsi" w:hAnsiTheme="minorHAnsi" w:cstheme="minorHAnsi"/>
          <w:sz w:val="22"/>
          <w:szCs w:val="22"/>
        </w:rPr>
        <w:t xml:space="preserve"> i planowanego badania</w:t>
      </w:r>
      <w:r w:rsidR="008033D2" w:rsidRPr="008B7CE3">
        <w:rPr>
          <w:rStyle w:val="FontStyle15"/>
          <w:rFonts w:asciiTheme="minorHAnsi" w:hAnsiTheme="minorHAnsi" w:cstheme="minorHAnsi"/>
          <w:sz w:val="22"/>
          <w:szCs w:val="22"/>
        </w:rPr>
        <w:t>;</w:t>
      </w:r>
    </w:p>
    <w:p w14:paraId="6795356A" w14:textId="47DB0359" w:rsidR="009874FB" w:rsidRDefault="008033D2" w:rsidP="004436DD">
      <w:pPr>
        <w:pStyle w:val="Akapitzlist"/>
        <w:numPr>
          <w:ilvl w:val="0"/>
          <w:numId w:val="42"/>
        </w:numPr>
        <w:rPr>
          <w:rStyle w:val="FontStyle15"/>
          <w:rFonts w:asciiTheme="minorHAnsi" w:hAnsiTheme="minorHAnsi" w:cstheme="minorHAnsi"/>
          <w:sz w:val="22"/>
          <w:szCs w:val="22"/>
        </w:rPr>
      </w:pPr>
      <w:r>
        <w:rPr>
          <w:rStyle w:val="FontStyle15"/>
          <w:rFonts w:asciiTheme="minorHAnsi" w:hAnsiTheme="minorHAnsi" w:cstheme="minorHAnsi"/>
          <w:sz w:val="22"/>
          <w:szCs w:val="22"/>
        </w:rPr>
        <w:t>opracuje raport</w:t>
      </w:r>
      <w:r w:rsidR="00AE2E7B">
        <w:rPr>
          <w:rStyle w:val="FontStyle1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FontStyle15"/>
          <w:rFonts w:asciiTheme="minorHAnsi" w:hAnsiTheme="minorHAnsi" w:cstheme="minorHAnsi"/>
          <w:sz w:val="22"/>
          <w:szCs w:val="22"/>
        </w:rPr>
        <w:t>statystyczny</w:t>
      </w:r>
      <w:r w:rsidR="00A82C01">
        <w:rPr>
          <w:rStyle w:val="FontStyle15"/>
          <w:rFonts w:asciiTheme="minorHAnsi" w:hAnsiTheme="minorHAnsi" w:cstheme="minorHAnsi"/>
          <w:sz w:val="22"/>
          <w:szCs w:val="22"/>
        </w:rPr>
        <w:t>;</w:t>
      </w:r>
    </w:p>
    <w:p w14:paraId="7065BA47" w14:textId="17DAC80D" w:rsidR="00AE2E7B" w:rsidRPr="00AE2E7B" w:rsidRDefault="00AE2E7B" w:rsidP="00AE2E7B">
      <w:pPr>
        <w:pStyle w:val="Akapitzlist"/>
        <w:numPr>
          <w:ilvl w:val="0"/>
          <w:numId w:val="42"/>
        </w:numPr>
        <w:rPr>
          <w:rStyle w:val="FontStyle15"/>
          <w:rFonts w:asciiTheme="minorHAnsi" w:hAnsiTheme="minorHAnsi" w:cstheme="minorHAnsi"/>
          <w:sz w:val="22"/>
          <w:szCs w:val="22"/>
        </w:rPr>
      </w:pPr>
      <w:r w:rsidRPr="00AE2E7B">
        <w:rPr>
          <w:rStyle w:val="FontStyle15"/>
          <w:rFonts w:asciiTheme="minorHAnsi" w:hAnsiTheme="minorHAnsi" w:cstheme="minorHAnsi"/>
          <w:sz w:val="22"/>
          <w:szCs w:val="22"/>
        </w:rPr>
        <w:t>opracuje rapo</w:t>
      </w:r>
      <w:r>
        <w:rPr>
          <w:rStyle w:val="FontStyle15"/>
          <w:rFonts w:asciiTheme="minorHAnsi" w:hAnsiTheme="minorHAnsi" w:cstheme="minorHAnsi"/>
          <w:sz w:val="22"/>
          <w:szCs w:val="22"/>
        </w:rPr>
        <w:t>rt merytoryczny</w:t>
      </w:r>
      <w:r w:rsidRPr="00AE2E7B">
        <w:rPr>
          <w:rStyle w:val="FontStyle15"/>
          <w:rFonts w:asciiTheme="minorHAnsi" w:hAnsiTheme="minorHAnsi" w:cstheme="minorHAnsi"/>
          <w:sz w:val="22"/>
          <w:szCs w:val="22"/>
        </w:rPr>
        <w:t>.</w:t>
      </w:r>
    </w:p>
    <w:p w14:paraId="56AEA104" w14:textId="458830CF" w:rsidR="0066698E" w:rsidRDefault="0066698E" w:rsidP="004436DD">
      <w:pPr>
        <w:pStyle w:val="Akapitzlist"/>
        <w:ind w:left="765"/>
        <w:rPr>
          <w:rFonts w:cstheme="minorHAnsi"/>
        </w:rPr>
      </w:pPr>
    </w:p>
    <w:p w14:paraId="0463EDF9" w14:textId="7C820878" w:rsidR="0066698E" w:rsidRPr="00B721B2" w:rsidRDefault="00E9124A" w:rsidP="008B7CE3">
      <w:pPr>
        <w:pStyle w:val="Akapitzlist"/>
        <w:numPr>
          <w:ilvl w:val="0"/>
          <w:numId w:val="55"/>
        </w:numPr>
        <w:rPr>
          <w:rFonts w:cstheme="minorHAnsi"/>
        </w:rPr>
      </w:pPr>
      <w:r w:rsidRPr="00F20666">
        <w:rPr>
          <w:rFonts w:cstheme="minorHAnsi"/>
        </w:rPr>
        <w:t>Weryfikacja i badanie właściwe, w tym opracowanie raportów powinno uwzględniać d</w:t>
      </w:r>
      <w:r w:rsidR="0066698E" w:rsidRPr="006E123A">
        <w:rPr>
          <w:rFonts w:cstheme="minorHAnsi"/>
        </w:rPr>
        <w:t>ane jakościowe</w:t>
      </w:r>
      <w:r w:rsidR="00AE2E7B">
        <w:rPr>
          <w:rFonts w:cstheme="minorHAnsi"/>
        </w:rPr>
        <w:t xml:space="preserve">, </w:t>
      </w:r>
      <w:r w:rsidR="0066698E" w:rsidRPr="00B721B2">
        <w:rPr>
          <w:rFonts w:cstheme="minorHAnsi"/>
        </w:rPr>
        <w:t>ilościowe</w:t>
      </w:r>
      <w:r w:rsidRPr="00B721B2">
        <w:rPr>
          <w:rFonts w:cstheme="minorHAnsi"/>
        </w:rPr>
        <w:t>, wskaźniki</w:t>
      </w:r>
      <w:r w:rsidR="0066698E" w:rsidRPr="00B721B2">
        <w:rPr>
          <w:rFonts w:cstheme="minorHAnsi"/>
        </w:rPr>
        <w:t xml:space="preserve"> obejmujące następujące obszary: </w:t>
      </w:r>
    </w:p>
    <w:p w14:paraId="08AD22EE" w14:textId="4643EF7F" w:rsidR="0066698E" w:rsidRPr="00DC0AF9" w:rsidRDefault="0026153C" w:rsidP="004436DD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Kuratoria oświaty</w:t>
      </w:r>
    </w:p>
    <w:p w14:paraId="7521C426" w14:textId="57069B27" w:rsidR="0066698E" w:rsidRDefault="0026153C" w:rsidP="004436DD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Wczesne wspomaganie rozwoju</w:t>
      </w:r>
    </w:p>
    <w:p w14:paraId="2B6ECEC8" w14:textId="166E37FE" w:rsidR="0066698E" w:rsidRDefault="0026153C" w:rsidP="004436DD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Wychowanie przedszkolne</w:t>
      </w:r>
    </w:p>
    <w:p w14:paraId="54FF9490" w14:textId="0FF07BC7" w:rsidR="0066698E" w:rsidRDefault="0026153C" w:rsidP="004436DD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Kształcenie ogólne</w:t>
      </w:r>
    </w:p>
    <w:p w14:paraId="6BF34435" w14:textId="14735E20" w:rsidR="0066698E" w:rsidRDefault="0026153C" w:rsidP="004436DD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Kształcenie zawodowe</w:t>
      </w:r>
    </w:p>
    <w:p w14:paraId="6E8C94AB" w14:textId="1269401F" w:rsidR="0066698E" w:rsidRDefault="0066698E" w:rsidP="004436DD">
      <w:pPr>
        <w:pStyle w:val="Akapitzlist"/>
        <w:numPr>
          <w:ilvl w:val="0"/>
          <w:numId w:val="41"/>
        </w:numPr>
        <w:rPr>
          <w:rFonts w:cstheme="minorHAnsi"/>
        </w:rPr>
      </w:pPr>
      <w:r w:rsidRPr="00F20666">
        <w:rPr>
          <w:rFonts w:cstheme="minorHAnsi"/>
        </w:rPr>
        <w:t>Za</w:t>
      </w:r>
      <w:r w:rsidR="0026153C">
        <w:rPr>
          <w:rFonts w:cstheme="minorHAnsi"/>
        </w:rPr>
        <w:t>jęcia rewalidacyjno-wychowawcze</w:t>
      </w:r>
    </w:p>
    <w:p w14:paraId="22306839" w14:textId="05F0A2C1" w:rsidR="0066698E" w:rsidRDefault="0066698E" w:rsidP="004436DD">
      <w:pPr>
        <w:pStyle w:val="Akapitzlist"/>
        <w:numPr>
          <w:ilvl w:val="0"/>
          <w:numId w:val="41"/>
        </w:numPr>
        <w:rPr>
          <w:rFonts w:cstheme="minorHAnsi"/>
        </w:rPr>
      </w:pPr>
      <w:r w:rsidRPr="00F20666">
        <w:rPr>
          <w:rFonts w:cstheme="minorHAnsi"/>
        </w:rPr>
        <w:t>Porad</w:t>
      </w:r>
      <w:r w:rsidR="0026153C">
        <w:rPr>
          <w:rFonts w:cstheme="minorHAnsi"/>
        </w:rPr>
        <w:t>nie psychologiczno-pedagogiczne</w:t>
      </w:r>
    </w:p>
    <w:p w14:paraId="361B0F2D" w14:textId="687D9AA5" w:rsidR="0066698E" w:rsidRDefault="0026153C" w:rsidP="004436DD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Doskonalenie nauczycieli</w:t>
      </w:r>
    </w:p>
    <w:p w14:paraId="4721FB3A" w14:textId="46FC2D7F" w:rsidR="0066698E" w:rsidRDefault="0026153C" w:rsidP="004436DD">
      <w:pPr>
        <w:pStyle w:val="Akapitzlist"/>
        <w:numPr>
          <w:ilvl w:val="0"/>
          <w:numId w:val="41"/>
        </w:numPr>
        <w:rPr>
          <w:rFonts w:cstheme="minorHAnsi"/>
        </w:rPr>
      </w:pPr>
      <w:r>
        <w:rPr>
          <w:rFonts w:cstheme="minorHAnsi"/>
        </w:rPr>
        <w:t>Biblioteki pedagogiczne</w:t>
      </w:r>
    </w:p>
    <w:p w14:paraId="7DAFBDA7" w14:textId="67F626C2" w:rsidR="0066698E" w:rsidRDefault="0066698E" w:rsidP="004436DD">
      <w:pPr>
        <w:pStyle w:val="Akapitzlist"/>
        <w:numPr>
          <w:ilvl w:val="0"/>
          <w:numId w:val="41"/>
        </w:numPr>
        <w:rPr>
          <w:rFonts w:cstheme="minorHAnsi"/>
        </w:rPr>
      </w:pPr>
      <w:r w:rsidRPr="00F20666">
        <w:rPr>
          <w:rFonts w:cstheme="minorHAnsi"/>
        </w:rPr>
        <w:t>Jed</w:t>
      </w:r>
      <w:r w:rsidR="0026153C">
        <w:rPr>
          <w:rFonts w:cstheme="minorHAnsi"/>
        </w:rPr>
        <w:t>nostki samorządu terytorialnego</w:t>
      </w:r>
    </w:p>
    <w:p w14:paraId="7FDC859B" w14:textId="14C5412E" w:rsidR="007D792C" w:rsidRPr="003A68EA" w:rsidRDefault="00E9124A" w:rsidP="00934CDD">
      <w:pPr>
        <w:ind w:left="426"/>
        <w:rPr>
          <w:rFonts w:cstheme="minorHAnsi"/>
        </w:rPr>
      </w:pPr>
      <w:r w:rsidRPr="003A68EA">
        <w:rPr>
          <w:rFonts w:cstheme="minorHAnsi"/>
        </w:rPr>
        <w:t xml:space="preserve">z uwzględnieniem </w:t>
      </w:r>
      <w:r w:rsidR="007D792C" w:rsidRPr="003A68EA">
        <w:rPr>
          <w:rFonts w:cstheme="minorHAnsi"/>
        </w:rPr>
        <w:t>pilotażowo wdrażanych rozwiązań</w:t>
      </w:r>
      <w:r w:rsidR="00F40938" w:rsidRPr="003A68EA">
        <w:rPr>
          <w:rFonts w:cstheme="minorHAnsi"/>
        </w:rPr>
        <w:t xml:space="preserve"> w latach 2020</w:t>
      </w:r>
      <w:r w:rsidR="00AD3EA2">
        <w:rPr>
          <w:rFonts w:cstheme="minorHAnsi"/>
        </w:rPr>
        <w:t>–</w:t>
      </w:r>
      <w:r w:rsidR="00F40938" w:rsidRPr="003A68EA">
        <w:rPr>
          <w:rFonts w:cstheme="minorHAnsi"/>
        </w:rPr>
        <w:t>2023</w:t>
      </w:r>
      <w:r w:rsidR="007D792C" w:rsidRPr="003A68EA">
        <w:rPr>
          <w:rFonts w:cstheme="minorHAnsi"/>
        </w:rPr>
        <w:t xml:space="preserve">, tj.: </w:t>
      </w:r>
    </w:p>
    <w:p w14:paraId="2E01863A" w14:textId="49AD77F4" w:rsidR="00E9124A" w:rsidRPr="003A68EA" w:rsidRDefault="00E9124A" w:rsidP="00934CDD">
      <w:pPr>
        <w:pStyle w:val="Akapitzlist"/>
        <w:numPr>
          <w:ilvl w:val="0"/>
          <w:numId w:val="41"/>
        </w:numPr>
        <w:rPr>
          <w:rFonts w:cstheme="minorHAnsi"/>
        </w:rPr>
      </w:pPr>
      <w:r w:rsidRPr="003A68EA">
        <w:rPr>
          <w:rFonts w:cstheme="minorHAnsi"/>
        </w:rPr>
        <w:t>S</w:t>
      </w:r>
      <w:r w:rsidR="007D792C" w:rsidRPr="003A68EA">
        <w:rPr>
          <w:rFonts w:cstheme="minorHAnsi"/>
        </w:rPr>
        <w:t>pecjalistyczne</w:t>
      </w:r>
      <w:r w:rsidRPr="003A68EA">
        <w:rPr>
          <w:rFonts w:cstheme="minorHAnsi"/>
        </w:rPr>
        <w:t xml:space="preserve"> C</w:t>
      </w:r>
      <w:r w:rsidR="007D792C" w:rsidRPr="003A68EA">
        <w:rPr>
          <w:rFonts w:cstheme="minorHAnsi"/>
        </w:rPr>
        <w:t>entra</w:t>
      </w:r>
      <w:r w:rsidRPr="003A68EA">
        <w:rPr>
          <w:rFonts w:cstheme="minorHAnsi"/>
        </w:rPr>
        <w:t xml:space="preserve"> Wspieraj</w:t>
      </w:r>
      <w:r w:rsidR="008E2ACE" w:rsidRPr="003A68EA">
        <w:rPr>
          <w:rFonts w:cstheme="minorHAnsi"/>
        </w:rPr>
        <w:t>ą</w:t>
      </w:r>
      <w:r w:rsidR="007D792C" w:rsidRPr="003A68EA">
        <w:rPr>
          <w:rFonts w:cstheme="minorHAnsi"/>
        </w:rPr>
        <w:t>ce</w:t>
      </w:r>
      <w:r w:rsidRPr="003A68EA">
        <w:rPr>
          <w:rFonts w:cstheme="minorHAnsi"/>
        </w:rPr>
        <w:t xml:space="preserve"> Edukacj</w:t>
      </w:r>
      <w:r w:rsidR="007D792C" w:rsidRPr="003A68EA">
        <w:rPr>
          <w:rFonts w:cstheme="minorHAnsi"/>
        </w:rPr>
        <w:t>ę</w:t>
      </w:r>
      <w:r w:rsidRPr="003A68EA">
        <w:rPr>
          <w:rFonts w:cstheme="minorHAnsi"/>
        </w:rPr>
        <w:t xml:space="preserve"> Włączając</w:t>
      </w:r>
      <w:r w:rsidR="007D792C" w:rsidRPr="003A68EA">
        <w:rPr>
          <w:rFonts w:cstheme="minorHAnsi"/>
        </w:rPr>
        <w:t>ą</w:t>
      </w:r>
      <w:r w:rsidRPr="003A68EA">
        <w:rPr>
          <w:rFonts w:cstheme="minorHAnsi"/>
        </w:rPr>
        <w:t xml:space="preserve"> (</w:t>
      </w:r>
      <w:r w:rsidRPr="003A68EA">
        <w:rPr>
          <w:rFonts w:eastAsia="Arial" w:cs="Arial"/>
          <w:color w:val="000000"/>
        </w:rPr>
        <w:t>SCWEW), z uwzględnien</w:t>
      </w:r>
      <w:r w:rsidR="0026153C" w:rsidRPr="003A68EA">
        <w:rPr>
          <w:rFonts w:eastAsia="Arial" w:cs="Arial"/>
          <w:color w:val="000000"/>
        </w:rPr>
        <w:t>iem założeń i roli ww. jednostek,</w:t>
      </w:r>
      <w:r w:rsidRPr="003A68EA">
        <w:rPr>
          <w:rFonts w:eastAsia="Arial" w:cs="Arial"/>
          <w:color w:val="000000"/>
        </w:rPr>
        <w:t xml:space="preserve"> wynikających z </w:t>
      </w:r>
      <w:r w:rsidRPr="003A68EA">
        <w:rPr>
          <w:rFonts w:eastAsia="Arial" w:cs="Arial"/>
          <w:i/>
          <w:color w:val="000000"/>
        </w:rPr>
        <w:t>Modelu funkcjonowania SCWEW</w:t>
      </w:r>
      <w:r w:rsidRPr="003A68EA">
        <w:rPr>
          <w:rFonts w:eastAsia="Arial" w:cs="Arial"/>
          <w:color w:val="000000"/>
        </w:rPr>
        <w:t xml:space="preserve"> oraz pilotażu, </w:t>
      </w:r>
      <w:r w:rsidR="003A68EA" w:rsidRPr="003A68EA">
        <w:rPr>
          <w:rFonts w:eastAsia="Arial" w:cs="Arial"/>
          <w:color w:val="000000"/>
        </w:rPr>
        <w:t>z uwzględnieniem realizacji procesu wsparcia udzielanego przez SCWEW</w:t>
      </w:r>
      <w:r w:rsidRPr="003A68EA">
        <w:rPr>
          <w:rFonts w:eastAsia="Arial" w:cs="Arial"/>
          <w:color w:val="000000"/>
        </w:rPr>
        <w:t>.</w:t>
      </w:r>
      <w:r w:rsidR="00F40938" w:rsidRPr="003A68EA">
        <w:rPr>
          <w:rFonts w:cstheme="minorHAnsi"/>
        </w:rPr>
        <w:t xml:space="preserve"> (projekt realizowany od </w:t>
      </w:r>
      <w:r w:rsidR="00F40938" w:rsidRPr="003A68EA">
        <w:rPr>
          <w:color w:val="151515"/>
          <w:shd w:val="clear" w:color="auto" w:fill="FFFFFF"/>
        </w:rPr>
        <w:t>1 stycznia 2020</w:t>
      </w:r>
      <w:r w:rsidR="00F40938" w:rsidRPr="003A68EA">
        <w:rPr>
          <w:rFonts w:hint="eastAsia"/>
          <w:color w:val="151515"/>
          <w:shd w:val="clear" w:color="auto" w:fill="FFFFFF"/>
        </w:rPr>
        <w:t> </w:t>
      </w:r>
      <w:r w:rsidR="00F40938" w:rsidRPr="003A68EA">
        <w:rPr>
          <w:color w:val="151515"/>
          <w:shd w:val="clear" w:color="auto" w:fill="FFFFFF"/>
        </w:rPr>
        <w:t xml:space="preserve">r. </w:t>
      </w:r>
      <w:r w:rsidR="00AD3EA2">
        <w:rPr>
          <w:rFonts w:hint="eastAsia"/>
          <w:color w:val="151515"/>
          <w:shd w:val="clear" w:color="auto" w:fill="FFFFFF"/>
        </w:rPr>
        <w:t>do</w:t>
      </w:r>
      <w:r w:rsidR="00F40938" w:rsidRPr="003A68EA">
        <w:rPr>
          <w:color w:val="151515"/>
          <w:shd w:val="clear" w:color="auto" w:fill="FFFFFF"/>
        </w:rPr>
        <w:t xml:space="preserve"> 30 </w:t>
      </w:r>
      <w:r w:rsidR="00AE2E7B" w:rsidRPr="003A68EA">
        <w:rPr>
          <w:color w:val="151515"/>
          <w:shd w:val="clear" w:color="auto" w:fill="FFFFFF"/>
        </w:rPr>
        <w:t xml:space="preserve">września </w:t>
      </w:r>
      <w:r w:rsidR="00F40938" w:rsidRPr="003A68EA">
        <w:rPr>
          <w:color w:val="151515"/>
          <w:shd w:val="clear" w:color="auto" w:fill="FFFFFF"/>
        </w:rPr>
        <w:t>2023</w:t>
      </w:r>
      <w:r w:rsidR="00F40938" w:rsidRPr="003A68EA">
        <w:rPr>
          <w:rFonts w:hint="eastAsia"/>
          <w:color w:val="151515"/>
          <w:shd w:val="clear" w:color="auto" w:fill="FFFFFF"/>
        </w:rPr>
        <w:t> </w:t>
      </w:r>
      <w:r w:rsidR="00F40938" w:rsidRPr="003A68EA">
        <w:rPr>
          <w:color w:val="151515"/>
          <w:shd w:val="clear" w:color="auto" w:fill="FFFFFF"/>
        </w:rPr>
        <w:t>r.)</w:t>
      </w:r>
    </w:p>
    <w:p w14:paraId="6D83721F" w14:textId="057F9137" w:rsidR="00DE76D6" w:rsidRDefault="00713FFA" w:rsidP="008B7CE3">
      <w:pPr>
        <w:pStyle w:val="Style11"/>
        <w:widowControl/>
        <w:numPr>
          <w:ilvl w:val="0"/>
          <w:numId w:val="55"/>
        </w:numPr>
        <w:spacing w:line="276" w:lineRule="auto"/>
        <w:ind w:right="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ramach weryfikacji założeń metodologicznych Wykonawca z</w:t>
      </w:r>
      <w:r w:rsidR="00DE76D6">
        <w:rPr>
          <w:rFonts w:asciiTheme="minorHAnsi" w:hAnsiTheme="minorHAnsi" w:cstheme="minorHAnsi"/>
          <w:sz w:val="22"/>
          <w:szCs w:val="22"/>
        </w:rPr>
        <w:t>aktua</w:t>
      </w:r>
      <w:r>
        <w:rPr>
          <w:rFonts w:asciiTheme="minorHAnsi" w:hAnsiTheme="minorHAnsi" w:cstheme="minorHAnsi"/>
          <w:sz w:val="22"/>
          <w:szCs w:val="22"/>
        </w:rPr>
        <w:t>lizuje</w:t>
      </w:r>
      <w:r w:rsidR="00DE76D6">
        <w:rPr>
          <w:rFonts w:asciiTheme="minorHAnsi" w:hAnsiTheme="minorHAnsi" w:cstheme="minorHAnsi"/>
          <w:sz w:val="22"/>
          <w:szCs w:val="22"/>
        </w:rPr>
        <w:t xml:space="preserve"> narzędzi</w:t>
      </w:r>
      <w:r>
        <w:rPr>
          <w:rFonts w:asciiTheme="minorHAnsi" w:hAnsiTheme="minorHAnsi" w:cstheme="minorHAnsi"/>
          <w:sz w:val="22"/>
          <w:szCs w:val="22"/>
        </w:rPr>
        <w:t>a i metodykę</w:t>
      </w:r>
      <w:r w:rsidR="00DE76D6">
        <w:rPr>
          <w:rFonts w:asciiTheme="minorHAnsi" w:hAnsiTheme="minorHAnsi" w:cstheme="minorHAnsi"/>
          <w:sz w:val="22"/>
          <w:szCs w:val="22"/>
        </w:rPr>
        <w:t xml:space="preserve"> </w:t>
      </w:r>
      <w:r w:rsidR="00861CC1">
        <w:rPr>
          <w:rFonts w:asciiTheme="minorHAnsi" w:hAnsiTheme="minorHAnsi" w:cstheme="minorHAnsi"/>
          <w:sz w:val="22"/>
          <w:szCs w:val="22"/>
        </w:rPr>
        <w:t>badania stanu edukacji włączającej</w:t>
      </w:r>
      <w:r w:rsidR="005C0849">
        <w:rPr>
          <w:rFonts w:asciiTheme="minorHAnsi" w:hAnsiTheme="minorHAnsi" w:cstheme="minorHAnsi"/>
          <w:sz w:val="22"/>
          <w:szCs w:val="22"/>
        </w:rPr>
        <w:t xml:space="preserve">, </w:t>
      </w:r>
      <w:r w:rsidR="00431786">
        <w:rPr>
          <w:rFonts w:asciiTheme="minorHAnsi" w:hAnsiTheme="minorHAnsi" w:cstheme="minorHAnsi"/>
          <w:sz w:val="22"/>
          <w:szCs w:val="22"/>
        </w:rPr>
        <w:t xml:space="preserve">z </w:t>
      </w:r>
      <w:r w:rsidR="00DE76D6">
        <w:rPr>
          <w:rFonts w:asciiTheme="minorHAnsi" w:hAnsiTheme="minorHAnsi" w:cstheme="minorHAnsi"/>
          <w:sz w:val="22"/>
          <w:szCs w:val="22"/>
        </w:rPr>
        <w:t>uwzględnienie</w:t>
      </w:r>
      <w:r w:rsidR="00431786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 xml:space="preserve"> dodatkow</w:t>
      </w:r>
      <w:r w:rsidR="00934CDD">
        <w:rPr>
          <w:rFonts w:asciiTheme="minorHAnsi" w:hAnsiTheme="minorHAnsi" w:cstheme="minorHAnsi"/>
          <w:sz w:val="22"/>
          <w:szCs w:val="22"/>
        </w:rPr>
        <w:t>ego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4CDD">
        <w:rPr>
          <w:rFonts w:asciiTheme="minorHAnsi" w:hAnsiTheme="minorHAnsi" w:cstheme="minorHAnsi"/>
          <w:sz w:val="22"/>
          <w:szCs w:val="22"/>
        </w:rPr>
        <w:t>obszaru wskazan</w:t>
      </w:r>
      <w:r w:rsidR="0026153C">
        <w:rPr>
          <w:rFonts w:asciiTheme="minorHAnsi" w:hAnsiTheme="minorHAnsi" w:cstheme="minorHAnsi"/>
          <w:sz w:val="22"/>
          <w:szCs w:val="22"/>
        </w:rPr>
        <w:t>ego</w:t>
      </w:r>
      <w:r w:rsidR="00934CDD">
        <w:rPr>
          <w:rFonts w:asciiTheme="minorHAnsi" w:hAnsiTheme="minorHAnsi" w:cstheme="minorHAnsi"/>
          <w:sz w:val="22"/>
          <w:szCs w:val="22"/>
        </w:rPr>
        <w:t xml:space="preserve"> przez Zamawiającego w</w:t>
      </w:r>
      <w:r w:rsidR="008B7CE3">
        <w:rPr>
          <w:rFonts w:asciiTheme="minorHAnsi" w:hAnsiTheme="minorHAnsi" w:cstheme="minorHAnsi"/>
          <w:sz w:val="22"/>
          <w:szCs w:val="22"/>
        </w:rPr>
        <w:t xml:space="preserve"> rozdziale II,</w:t>
      </w:r>
      <w:r w:rsidR="00934CDD">
        <w:rPr>
          <w:rFonts w:asciiTheme="minorHAnsi" w:hAnsiTheme="minorHAnsi" w:cstheme="minorHAnsi"/>
          <w:sz w:val="22"/>
          <w:szCs w:val="22"/>
        </w:rPr>
        <w:t xml:space="preserve"> </w:t>
      </w:r>
      <w:r w:rsidR="008B7CE3">
        <w:rPr>
          <w:rFonts w:asciiTheme="minorHAnsi" w:hAnsiTheme="minorHAnsi" w:cstheme="minorHAnsi"/>
          <w:sz w:val="22"/>
          <w:szCs w:val="22"/>
        </w:rPr>
        <w:t xml:space="preserve">punkcie </w:t>
      </w:r>
      <w:r w:rsidR="00934CDD">
        <w:rPr>
          <w:rFonts w:asciiTheme="minorHAnsi" w:hAnsiTheme="minorHAnsi" w:cstheme="minorHAnsi"/>
          <w:sz w:val="22"/>
          <w:szCs w:val="22"/>
        </w:rPr>
        <w:t>2</w:t>
      </w:r>
      <w:r w:rsidR="008B7CE3">
        <w:rPr>
          <w:rFonts w:asciiTheme="minorHAnsi" w:hAnsiTheme="minorHAnsi" w:cstheme="minorHAnsi"/>
          <w:sz w:val="22"/>
          <w:szCs w:val="22"/>
        </w:rPr>
        <w:t>,</w:t>
      </w:r>
      <w:r w:rsidR="00934CDD">
        <w:rPr>
          <w:rFonts w:asciiTheme="minorHAnsi" w:hAnsiTheme="minorHAnsi" w:cstheme="minorHAnsi"/>
          <w:sz w:val="22"/>
          <w:szCs w:val="22"/>
        </w:rPr>
        <w:t xml:space="preserve"> lit. k.</w:t>
      </w:r>
    </w:p>
    <w:p w14:paraId="2D40882B" w14:textId="45935795" w:rsidR="00713FFA" w:rsidRPr="008B7CE3" w:rsidRDefault="00713FFA" w:rsidP="008B7CE3">
      <w:pPr>
        <w:pStyle w:val="Akapitzlist"/>
        <w:numPr>
          <w:ilvl w:val="0"/>
          <w:numId w:val="55"/>
        </w:numPr>
        <w:spacing w:after="0" w:line="240" w:lineRule="auto"/>
        <w:rPr>
          <w:rFonts w:cstheme="minorHAnsi"/>
        </w:rPr>
      </w:pPr>
      <w:r w:rsidRPr="008B7CE3">
        <w:rPr>
          <w:rFonts w:cstheme="minorHAnsi"/>
        </w:rPr>
        <w:t xml:space="preserve">Metodyka do badań stanu edukacji włączającej powinna uwzględnić: </w:t>
      </w:r>
    </w:p>
    <w:p w14:paraId="1FB4A3CD" w14:textId="3F4CEF08" w:rsidR="00713FFA" w:rsidRPr="00431786" w:rsidRDefault="00713FFA" w:rsidP="00713FFA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Weryfikację</w:t>
      </w:r>
      <w:r w:rsidRPr="00431786">
        <w:rPr>
          <w:rFonts w:cstheme="minorHAnsi"/>
        </w:rPr>
        <w:t xml:space="preserve"> kwestionariuszy z badania pilotażowego zgodnie z założeniami badania i spodziewanymi efektami wskazanymi w punkcie </w:t>
      </w:r>
      <w:r w:rsidR="008B7CE3">
        <w:rPr>
          <w:rFonts w:cstheme="minorHAnsi"/>
        </w:rPr>
        <w:t>1</w:t>
      </w:r>
      <w:r w:rsidRPr="00431786">
        <w:rPr>
          <w:rFonts w:cstheme="minorHAnsi"/>
        </w:rPr>
        <w:t xml:space="preserve"> niniejszego dokumentu. </w:t>
      </w:r>
    </w:p>
    <w:p w14:paraId="6FFCC291" w14:textId="18CE7D01" w:rsidR="00713FFA" w:rsidRPr="00431786" w:rsidRDefault="00713FFA" w:rsidP="00713FFA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Analizę</w:t>
      </w:r>
      <w:r w:rsidRPr="00431786">
        <w:rPr>
          <w:rFonts w:cstheme="minorHAnsi"/>
        </w:rPr>
        <w:t xml:space="preserve"> zakresów danych ilościowych dostępnych w Systemie Informacji Oświatowej, zgodnie z zapisami Rozporządzenia Ministra Edukacji Narodowej z dnia 28 sierpnia 2019 </w:t>
      </w:r>
      <w:r w:rsidRPr="00431786">
        <w:rPr>
          <w:rFonts w:cstheme="minorHAnsi"/>
        </w:rPr>
        <w:lastRenderedPageBreak/>
        <w:t xml:space="preserve">r. w sprawie szczegółowego zakresu danych dziedzinowych gromadzonych w systemie informacji oświatowej oraz terminów przekazywania niektórych danych do bazy danych </w:t>
      </w:r>
      <w:r w:rsidR="008E2ACE" w:rsidRPr="00431786">
        <w:rPr>
          <w:rFonts w:cstheme="minorHAnsi"/>
        </w:rPr>
        <w:t xml:space="preserve">Systemu Informacji Oświatowej </w:t>
      </w:r>
      <w:r w:rsidRPr="00431786">
        <w:rPr>
          <w:rFonts w:cstheme="minorHAnsi"/>
        </w:rPr>
        <w:t>– w celu wykluczenia z narzędzi badawczych pytań, które w swoim zakresie powielają dane dostępnie w SIO, wskazanie danych ilościowych koniecznych do uwzględnienia w opracowywanym cyklicznie raporcie</w:t>
      </w:r>
      <w:r w:rsidR="008B7CE3">
        <w:rPr>
          <w:rFonts w:cstheme="minorHAnsi"/>
        </w:rPr>
        <w:t xml:space="preserve"> </w:t>
      </w:r>
      <w:r w:rsidRPr="00431786">
        <w:rPr>
          <w:rFonts w:cstheme="minorHAnsi"/>
        </w:rPr>
        <w:t>z poszczególnych obszarów.</w:t>
      </w:r>
    </w:p>
    <w:p w14:paraId="4EC11F60" w14:textId="77777777" w:rsidR="00713FFA" w:rsidRPr="00431786" w:rsidRDefault="00713FFA" w:rsidP="00713FFA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Strukturę</w:t>
      </w:r>
      <w:r w:rsidRPr="00431786">
        <w:rPr>
          <w:rFonts w:cstheme="minorHAnsi"/>
        </w:rPr>
        <w:t xml:space="preserve"> raportu cyklicznego.</w:t>
      </w:r>
    </w:p>
    <w:p w14:paraId="61DD7286" w14:textId="1B898D91" w:rsidR="00713FFA" w:rsidRPr="00431786" w:rsidRDefault="0026153C" w:rsidP="00713FFA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Modyfikację</w:t>
      </w:r>
      <w:r w:rsidR="00713FFA" w:rsidRPr="00431786">
        <w:rPr>
          <w:rFonts w:cstheme="minorHAnsi"/>
        </w:rPr>
        <w:t xml:space="preserve"> kwestionariuszy i przyjętej w </w:t>
      </w:r>
      <w:r>
        <w:rPr>
          <w:rFonts w:cstheme="minorHAnsi"/>
        </w:rPr>
        <w:t>pierwszym</w:t>
      </w:r>
      <w:r w:rsidR="00D16FF0">
        <w:rPr>
          <w:rFonts w:cstheme="minorHAnsi"/>
        </w:rPr>
        <w:t xml:space="preserve"> </w:t>
      </w:r>
      <w:r w:rsidR="00713FFA" w:rsidRPr="00431786">
        <w:rPr>
          <w:rFonts w:cstheme="minorHAnsi"/>
        </w:rPr>
        <w:t xml:space="preserve">badaniu </w:t>
      </w:r>
      <w:r w:rsidR="00D16FF0">
        <w:rPr>
          <w:rFonts w:cstheme="minorHAnsi"/>
        </w:rPr>
        <w:t>m</w:t>
      </w:r>
      <w:r w:rsidR="00713FFA">
        <w:rPr>
          <w:rFonts w:cstheme="minorHAnsi"/>
        </w:rPr>
        <w:t>etodyki</w:t>
      </w:r>
      <w:r w:rsidR="00713FFA" w:rsidRPr="00431786">
        <w:rPr>
          <w:rFonts w:cstheme="minorHAnsi"/>
        </w:rPr>
        <w:t>.</w:t>
      </w:r>
    </w:p>
    <w:p w14:paraId="402821CD" w14:textId="2E647CDD" w:rsidR="00713FFA" w:rsidRDefault="0026153C" w:rsidP="00713FFA">
      <w:pPr>
        <w:pStyle w:val="Akapitzlist"/>
        <w:numPr>
          <w:ilvl w:val="0"/>
          <w:numId w:val="3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Zm</w:t>
      </w:r>
      <w:r w:rsidR="00713FFA" w:rsidRPr="00431786">
        <w:rPr>
          <w:rFonts w:cstheme="minorHAnsi"/>
        </w:rPr>
        <w:t>odyfikowane i opracowane kwestionariusze powinny uwzględniać formę</w:t>
      </w:r>
      <w:r w:rsidR="008E2ACE">
        <w:rPr>
          <w:rFonts w:cstheme="minorHAnsi"/>
        </w:rPr>
        <w:t>,</w:t>
      </w:r>
      <w:r w:rsidR="00713FFA" w:rsidRPr="00431786">
        <w:rPr>
          <w:rFonts w:cstheme="minorHAnsi"/>
        </w:rPr>
        <w:t xml:space="preserve"> w jakiej będą </w:t>
      </w:r>
      <w:r w:rsidR="00713FFA">
        <w:rPr>
          <w:rFonts w:cstheme="minorHAnsi"/>
        </w:rPr>
        <w:t>u</w:t>
      </w:r>
      <w:r w:rsidR="00713FFA" w:rsidRPr="00431786">
        <w:rPr>
          <w:rFonts w:cstheme="minorHAnsi"/>
        </w:rPr>
        <w:t>d</w:t>
      </w:r>
      <w:r w:rsidR="00713FFA">
        <w:rPr>
          <w:rFonts w:cstheme="minorHAnsi"/>
        </w:rPr>
        <w:t>ostępniane</w:t>
      </w:r>
      <w:r w:rsidR="00713FFA" w:rsidRPr="00431786">
        <w:rPr>
          <w:rFonts w:cstheme="minorHAnsi"/>
        </w:rPr>
        <w:t xml:space="preserve"> respondentom</w:t>
      </w:r>
      <w:r>
        <w:rPr>
          <w:rFonts w:cstheme="minorHAnsi"/>
        </w:rPr>
        <w:t>,</w:t>
      </w:r>
      <w:r w:rsidR="008E4C65">
        <w:rPr>
          <w:rFonts w:cstheme="minorHAnsi"/>
        </w:rPr>
        <w:t xml:space="preserve"> tj. online</w:t>
      </w:r>
      <w:r w:rsidR="00713FFA" w:rsidRPr="00431786">
        <w:rPr>
          <w:rFonts w:cstheme="minorHAnsi"/>
        </w:rPr>
        <w:t>.</w:t>
      </w:r>
    </w:p>
    <w:p w14:paraId="1E6CFAFC" w14:textId="043B389A" w:rsidR="00713FFA" w:rsidRDefault="009F2078" w:rsidP="008E4C65">
      <w:pPr>
        <w:pStyle w:val="Style11"/>
        <w:widowControl/>
        <w:spacing w:line="276" w:lineRule="auto"/>
        <w:ind w:left="720" w:right="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przedłoży </w:t>
      </w:r>
      <w:r w:rsidR="00AD3EA2">
        <w:rPr>
          <w:rFonts w:asciiTheme="minorHAnsi" w:hAnsiTheme="minorHAnsi" w:cstheme="minorHAnsi"/>
          <w:sz w:val="22"/>
          <w:szCs w:val="22"/>
        </w:rPr>
        <w:t xml:space="preserve">Zamawiającemu </w:t>
      </w:r>
      <w:r>
        <w:rPr>
          <w:rFonts w:asciiTheme="minorHAnsi" w:hAnsiTheme="minorHAnsi" w:cstheme="minorHAnsi"/>
          <w:sz w:val="22"/>
          <w:szCs w:val="22"/>
        </w:rPr>
        <w:t>zweryfikowany materiał</w:t>
      </w:r>
      <w:r w:rsidR="008E2ACE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tj. metodykę cyklicznego badania stanu edukacji włączającej</w:t>
      </w:r>
      <w:r w:rsidR="008D2C63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A68EA">
        <w:rPr>
          <w:rFonts w:asciiTheme="minorHAnsi" w:hAnsiTheme="minorHAnsi" w:cstheme="minorHAnsi"/>
          <w:sz w:val="22"/>
          <w:szCs w:val="22"/>
        </w:rPr>
        <w:t>w terminie 15 dni kalendarzowych od podpisania umowy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E9529E1" w14:textId="37C272FC" w:rsidR="00DE76D6" w:rsidRDefault="00713FFA" w:rsidP="008E4C65">
      <w:pPr>
        <w:pStyle w:val="Style11"/>
        <w:widowControl/>
        <w:numPr>
          <w:ilvl w:val="0"/>
          <w:numId w:val="55"/>
        </w:numPr>
        <w:spacing w:line="276" w:lineRule="auto"/>
        <w:ind w:right="6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ramach </w:t>
      </w:r>
      <w:r w:rsidR="000F70F7">
        <w:rPr>
          <w:rFonts w:asciiTheme="minorHAnsi" w:hAnsiTheme="minorHAnsi" w:cstheme="minorHAnsi"/>
          <w:sz w:val="22"/>
          <w:szCs w:val="22"/>
        </w:rPr>
        <w:t>usługi</w:t>
      </w:r>
      <w:r>
        <w:rPr>
          <w:rFonts w:asciiTheme="minorHAnsi" w:hAnsiTheme="minorHAnsi" w:cstheme="minorHAnsi"/>
          <w:sz w:val="22"/>
          <w:szCs w:val="22"/>
        </w:rPr>
        <w:t xml:space="preserve"> Wykonawca</w:t>
      </w:r>
      <w:r w:rsidR="000F70F7">
        <w:rPr>
          <w:rFonts w:asciiTheme="minorHAnsi" w:hAnsiTheme="minorHAnsi" w:cstheme="minorHAnsi"/>
          <w:sz w:val="22"/>
          <w:szCs w:val="22"/>
        </w:rPr>
        <w:t xml:space="preserve"> </w:t>
      </w:r>
      <w:r w:rsidRPr="00523A20">
        <w:rPr>
          <w:rFonts w:asciiTheme="minorHAnsi" w:hAnsiTheme="minorHAnsi" w:cstheme="minorHAnsi"/>
          <w:sz w:val="22"/>
          <w:szCs w:val="22"/>
        </w:rPr>
        <w:t>dokona analizy</w:t>
      </w:r>
      <w:r w:rsidR="00DE76D6" w:rsidRPr="00523A20">
        <w:rPr>
          <w:rFonts w:asciiTheme="minorHAnsi" w:hAnsiTheme="minorHAnsi" w:cstheme="minorHAnsi"/>
          <w:sz w:val="22"/>
          <w:szCs w:val="22"/>
        </w:rPr>
        <w:t xml:space="preserve"> wyników il</w:t>
      </w:r>
      <w:r w:rsidR="00523A20" w:rsidRPr="00523A20">
        <w:rPr>
          <w:rFonts w:asciiTheme="minorHAnsi" w:hAnsiTheme="minorHAnsi" w:cstheme="minorHAnsi"/>
          <w:sz w:val="22"/>
          <w:szCs w:val="22"/>
        </w:rPr>
        <w:t>ościowych i jakościowych</w:t>
      </w:r>
      <w:r w:rsidR="000F70F7">
        <w:rPr>
          <w:rFonts w:asciiTheme="minorHAnsi" w:hAnsiTheme="minorHAnsi" w:cstheme="minorHAnsi"/>
          <w:sz w:val="22"/>
          <w:szCs w:val="22"/>
        </w:rPr>
        <w:t xml:space="preserve"> zebranych danych</w:t>
      </w:r>
      <w:r w:rsidR="00523A20" w:rsidRPr="00523A20">
        <w:rPr>
          <w:rFonts w:asciiTheme="minorHAnsi" w:hAnsiTheme="minorHAnsi" w:cstheme="minorHAnsi"/>
          <w:sz w:val="22"/>
          <w:szCs w:val="22"/>
        </w:rPr>
        <w:t>.</w:t>
      </w:r>
    </w:p>
    <w:p w14:paraId="349162B9" w14:textId="6EF71F92" w:rsidR="00523A20" w:rsidRPr="00523A20" w:rsidRDefault="00523A20" w:rsidP="008E4C65">
      <w:pPr>
        <w:pStyle w:val="Akapitzlist"/>
        <w:numPr>
          <w:ilvl w:val="0"/>
          <w:numId w:val="55"/>
        </w:numPr>
        <w:rPr>
          <w:rFonts w:cstheme="minorHAnsi"/>
        </w:rPr>
      </w:pPr>
      <w:r w:rsidRPr="008E4C65">
        <w:rPr>
          <w:rFonts w:eastAsiaTheme="minorEastAsia" w:cstheme="minorHAnsi"/>
          <w:lang w:eastAsia="pl-PL"/>
        </w:rPr>
        <w:t xml:space="preserve">Raport statystyczny będzie zawierał opracowane zestawienia danych ilościowych i jakościowych </w:t>
      </w:r>
      <w:r w:rsidR="00145A37">
        <w:rPr>
          <w:rFonts w:eastAsiaTheme="minorEastAsia" w:cstheme="minorHAnsi"/>
          <w:lang w:eastAsia="pl-PL"/>
        </w:rPr>
        <w:br/>
      </w:r>
      <w:r w:rsidRPr="008E4C65">
        <w:rPr>
          <w:rFonts w:eastAsiaTheme="minorEastAsia" w:cstheme="minorHAnsi"/>
          <w:lang w:eastAsia="pl-PL"/>
        </w:rPr>
        <w:t>w form</w:t>
      </w:r>
      <w:r w:rsidR="008E4C65">
        <w:rPr>
          <w:rFonts w:eastAsiaTheme="minorEastAsia" w:cstheme="minorHAnsi"/>
          <w:lang w:eastAsia="pl-PL"/>
        </w:rPr>
        <w:t xml:space="preserve">ie tabel, wykresów </w:t>
      </w:r>
      <w:r w:rsidRPr="008E4C65">
        <w:rPr>
          <w:rFonts w:eastAsiaTheme="minorEastAsia" w:cstheme="minorHAnsi"/>
          <w:lang w:eastAsia="pl-PL"/>
        </w:rPr>
        <w:t>i będzie stanowił załącznik do raportu właściwego</w:t>
      </w:r>
      <w:r w:rsidR="008D2C63">
        <w:rPr>
          <w:rFonts w:eastAsiaTheme="minorEastAsia" w:cstheme="minorHAnsi"/>
          <w:lang w:eastAsia="pl-PL"/>
        </w:rPr>
        <w:t>,</w:t>
      </w:r>
      <w:r w:rsidRPr="008E4C65">
        <w:rPr>
          <w:rFonts w:eastAsiaTheme="minorEastAsia" w:cstheme="minorHAnsi"/>
          <w:lang w:eastAsia="pl-PL"/>
        </w:rPr>
        <w:t xml:space="preserve"> tj. merytorycznego. </w:t>
      </w:r>
      <w:r w:rsidR="00145A37">
        <w:rPr>
          <w:rFonts w:eastAsiaTheme="minorEastAsia" w:cstheme="minorHAnsi"/>
          <w:lang w:eastAsia="pl-PL"/>
        </w:rPr>
        <w:br/>
      </w:r>
      <w:r>
        <w:rPr>
          <w:rFonts w:eastAsiaTheme="minorEastAsia" w:cstheme="minorHAnsi"/>
          <w:lang w:eastAsia="pl-PL"/>
        </w:rPr>
        <w:t xml:space="preserve">W tym zakresie Wykonawca: </w:t>
      </w:r>
    </w:p>
    <w:p w14:paraId="4B8C42A8" w14:textId="1FFEEFCA" w:rsidR="00DE76D6" w:rsidRPr="00DE76D6" w:rsidRDefault="00DE76D6" w:rsidP="00713FFA">
      <w:pPr>
        <w:pStyle w:val="Style11"/>
        <w:numPr>
          <w:ilvl w:val="0"/>
          <w:numId w:val="33"/>
        </w:numPr>
        <w:ind w:left="1843" w:right="6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13FFA">
        <w:rPr>
          <w:rFonts w:asciiTheme="minorHAnsi" w:hAnsiTheme="minorHAnsi" w:cstheme="minorHAnsi"/>
          <w:sz w:val="22"/>
          <w:szCs w:val="22"/>
        </w:rPr>
        <w:t xml:space="preserve">rzygotuje bazy danych, w tym dokona </w:t>
      </w:r>
      <w:r>
        <w:rPr>
          <w:rFonts w:asciiTheme="minorHAnsi" w:hAnsiTheme="minorHAnsi" w:cstheme="minorHAnsi"/>
          <w:sz w:val="22"/>
          <w:szCs w:val="22"/>
        </w:rPr>
        <w:t>weryfikac</w:t>
      </w:r>
      <w:r w:rsidR="00713FFA">
        <w:rPr>
          <w:rFonts w:asciiTheme="minorHAnsi" w:hAnsiTheme="minorHAnsi" w:cstheme="minorHAnsi"/>
          <w:sz w:val="22"/>
          <w:szCs w:val="22"/>
        </w:rPr>
        <w:t>ji</w:t>
      </w:r>
      <w:r>
        <w:rPr>
          <w:rFonts w:asciiTheme="minorHAnsi" w:hAnsiTheme="minorHAnsi" w:cstheme="minorHAnsi"/>
          <w:sz w:val="22"/>
          <w:szCs w:val="22"/>
        </w:rPr>
        <w:t xml:space="preserve"> zebranych wyników</w:t>
      </w:r>
      <w:r w:rsidR="00713FF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8C2363A" w14:textId="055E28C6" w:rsidR="00431786" w:rsidRDefault="00DE76D6" w:rsidP="00713FFA">
      <w:pPr>
        <w:pStyle w:val="Style11"/>
        <w:numPr>
          <w:ilvl w:val="0"/>
          <w:numId w:val="33"/>
        </w:numPr>
        <w:ind w:left="1843" w:right="6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13FFA">
        <w:rPr>
          <w:rFonts w:asciiTheme="minorHAnsi" w:hAnsiTheme="minorHAnsi" w:cstheme="minorHAnsi"/>
          <w:sz w:val="22"/>
          <w:szCs w:val="22"/>
        </w:rPr>
        <w:t>rzygotuje zestawienia graficzne (wykresy, tabele) i liczbowe</w:t>
      </w:r>
      <w:r w:rsidRPr="00DE76D6">
        <w:rPr>
          <w:rFonts w:asciiTheme="minorHAnsi" w:hAnsiTheme="minorHAnsi" w:cstheme="minorHAnsi"/>
          <w:sz w:val="22"/>
          <w:szCs w:val="22"/>
        </w:rPr>
        <w:t xml:space="preserve"> zebranych danych</w:t>
      </w:r>
      <w:r w:rsidR="008D2C63">
        <w:rPr>
          <w:rFonts w:asciiTheme="minorHAnsi" w:hAnsiTheme="minorHAnsi" w:cstheme="minorHAnsi"/>
          <w:sz w:val="22"/>
          <w:szCs w:val="22"/>
        </w:rPr>
        <w:t>,</w:t>
      </w:r>
    </w:p>
    <w:p w14:paraId="084EF6FF" w14:textId="52DAE80D" w:rsidR="0083436B" w:rsidRDefault="0083436B" w:rsidP="00713FFA">
      <w:pPr>
        <w:pStyle w:val="Style11"/>
        <w:numPr>
          <w:ilvl w:val="0"/>
          <w:numId w:val="33"/>
        </w:numPr>
        <w:ind w:left="1843" w:right="6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przygotuje zestawienia graficzne (wykresy, tabele) i liczbowe danych wynikających z I badania przeprowadzonego w 2020 r. – zgodnie ze wskazaniami </w:t>
      </w:r>
      <w:proofErr w:type="spellStart"/>
      <w:r>
        <w:rPr>
          <w:rFonts w:asciiTheme="minorHAnsi" w:hAnsiTheme="minorHAnsi" w:cstheme="minorHAnsi"/>
          <w:sz w:val="22"/>
          <w:szCs w:val="22"/>
        </w:rPr>
        <w:t>Zamawiajacego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ekspertów odpowiedzialnych za realizację zamówienia w zakresie merytorycznym. </w:t>
      </w:r>
    </w:p>
    <w:p w14:paraId="64DA5CC7" w14:textId="473D3050" w:rsidR="00DE76D6" w:rsidRDefault="00DE76D6" w:rsidP="008E4C65">
      <w:pPr>
        <w:pStyle w:val="Style11"/>
        <w:widowControl/>
        <w:numPr>
          <w:ilvl w:val="0"/>
          <w:numId w:val="33"/>
        </w:numPr>
        <w:spacing w:line="276" w:lineRule="auto"/>
        <w:ind w:left="1843" w:right="65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EE54AD">
        <w:rPr>
          <w:rFonts w:asciiTheme="minorHAnsi" w:hAnsiTheme="minorHAnsi" w:cstheme="minorHAnsi"/>
          <w:sz w:val="22"/>
          <w:szCs w:val="22"/>
        </w:rPr>
        <w:t>rzygotuje raport</w:t>
      </w:r>
      <w:r w:rsidRPr="00DE76D6">
        <w:rPr>
          <w:rFonts w:asciiTheme="minorHAnsi" w:hAnsiTheme="minorHAnsi" w:cstheme="minorHAnsi"/>
          <w:sz w:val="22"/>
          <w:szCs w:val="22"/>
        </w:rPr>
        <w:t xml:space="preserve"> z analizy statystycznej.</w:t>
      </w:r>
    </w:p>
    <w:p w14:paraId="1933BD0C" w14:textId="783517A1" w:rsidR="00EE54AD" w:rsidRDefault="00EE54AD" w:rsidP="008B7CE3">
      <w:pPr>
        <w:pStyle w:val="Akapitzlist"/>
        <w:numPr>
          <w:ilvl w:val="0"/>
          <w:numId w:val="55"/>
        </w:numPr>
        <w:rPr>
          <w:rFonts w:eastAsiaTheme="minorEastAsia" w:cstheme="minorHAnsi"/>
          <w:lang w:eastAsia="pl-PL"/>
        </w:rPr>
      </w:pPr>
      <w:r w:rsidRPr="00EE54AD">
        <w:rPr>
          <w:rFonts w:eastAsiaTheme="minorEastAsia" w:cstheme="minorHAnsi"/>
          <w:lang w:eastAsia="pl-PL"/>
        </w:rPr>
        <w:t>Raport mery</w:t>
      </w:r>
      <w:r w:rsidR="00145A37">
        <w:rPr>
          <w:rFonts w:eastAsiaTheme="minorEastAsia" w:cstheme="minorHAnsi"/>
          <w:lang w:eastAsia="pl-PL"/>
        </w:rPr>
        <w:t>toryczny będzie składał się z dwóch części</w:t>
      </w:r>
      <w:r w:rsidRPr="00EE54AD">
        <w:rPr>
          <w:rFonts w:eastAsiaTheme="minorEastAsia" w:cstheme="minorHAnsi"/>
          <w:lang w:eastAsia="pl-PL"/>
        </w:rPr>
        <w:t xml:space="preserve">, tj.: </w:t>
      </w:r>
    </w:p>
    <w:p w14:paraId="52C8B908" w14:textId="1EB4F20D" w:rsidR="00EE54AD" w:rsidRPr="00EE54AD" w:rsidRDefault="00EE54AD" w:rsidP="008E4C65">
      <w:pPr>
        <w:pStyle w:val="Akapitzlist"/>
        <w:numPr>
          <w:ilvl w:val="0"/>
          <w:numId w:val="45"/>
        </w:numPr>
        <w:ind w:left="1843" w:hanging="425"/>
        <w:rPr>
          <w:rFonts w:eastAsiaTheme="minorEastAsia" w:cstheme="minorHAnsi"/>
          <w:lang w:eastAsia="pl-PL"/>
        </w:rPr>
      </w:pPr>
      <w:r w:rsidRPr="00EE54AD">
        <w:rPr>
          <w:rFonts w:eastAsiaTheme="minorEastAsia" w:cstheme="minorHAnsi"/>
          <w:lang w:eastAsia="pl-PL"/>
        </w:rPr>
        <w:t>część I – przedstawienie i omówienie danych z uwzględnieniem poszczególnych obszarów objętych badaniem ankietowym, zgodnie z przyjętymi założeniami badawczymi</w:t>
      </w:r>
      <w:r>
        <w:rPr>
          <w:rFonts w:eastAsiaTheme="minorEastAsia" w:cstheme="minorHAnsi"/>
          <w:lang w:eastAsia="pl-PL"/>
        </w:rPr>
        <w:t xml:space="preserve">, z uwzględnieniem </w:t>
      </w:r>
      <w:r w:rsidR="009F2078">
        <w:rPr>
          <w:rFonts w:eastAsiaTheme="minorEastAsia" w:cstheme="minorHAnsi"/>
          <w:lang w:eastAsia="pl-PL"/>
        </w:rPr>
        <w:t>wyników badań z 2020 r</w:t>
      </w:r>
      <w:r w:rsidRPr="00EE54AD">
        <w:rPr>
          <w:rFonts w:eastAsiaTheme="minorEastAsia" w:cstheme="minorHAnsi"/>
          <w:lang w:eastAsia="pl-PL"/>
        </w:rPr>
        <w:t>.</w:t>
      </w:r>
    </w:p>
    <w:p w14:paraId="7D683538" w14:textId="44998508" w:rsidR="00EE54AD" w:rsidRDefault="00EE54AD" w:rsidP="008E4C65">
      <w:pPr>
        <w:pStyle w:val="Akapitzlist"/>
        <w:numPr>
          <w:ilvl w:val="0"/>
          <w:numId w:val="45"/>
        </w:numPr>
        <w:ind w:left="1843" w:hanging="425"/>
        <w:rPr>
          <w:rFonts w:eastAsiaTheme="minorEastAsia" w:cstheme="minorHAnsi"/>
          <w:lang w:eastAsia="pl-PL"/>
        </w:rPr>
      </w:pPr>
      <w:r w:rsidRPr="00EE54AD">
        <w:rPr>
          <w:rFonts w:eastAsiaTheme="minorEastAsia" w:cstheme="minorHAnsi"/>
          <w:lang w:eastAsia="pl-PL"/>
        </w:rPr>
        <w:t>część II – wnioski i rekomendacje.</w:t>
      </w:r>
    </w:p>
    <w:p w14:paraId="6B9C4E69" w14:textId="34F60B6C" w:rsidR="00BF22B4" w:rsidRPr="00F20666" w:rsidRDefault="00145A37" w:rsidP="008E4C65">
      <w:pPr>
        <w:pStyle w:val="Akapitzlist"/>
        <w:numPr>
          <w:ilvl w:val="0"/>
          <w:numId w:val="45"/>
        </w:numPr>
        <w:ind w:left="1843" w:hanging="425"/>
        <w:rPr>
          <w:rFonts w:cstheme="minorHAnsi"/>
        </w:rPr>
      </w:pPr>
      <w:r>
        <w:rPr>
          <w:rFonts w:cstheme="minorHAnsi"/>
        </w:rPr>
        <w:t xml:space="preserve">oraz zawierał będzie </w:t>
      </w:r>
      <w:r w:rsidR="009F2078" w:rsidRPr="00B87FDE">
        <w:rPr>
          <w:rFonts w:cstheme="minorHAnsi"/>
        </w:rPr>
        <w:t>syntetyczn</w:t>
      </w:r>
      <w:r w:rsidR="009F2078">
        <w:rPr>
          <w:rFonts w:cstheme="minorHAnsi"/>
        </w:rPr>
        <w:t>ą</w:t>
      </w:r>
      <w:r w:rsidR="00BF22B4" w:rsidRPr="00F20666">
        <w:rPr>
          <w:rFonts w:cstheme="minorHAnsi"/>
        </w:rPr>
        <w:t xml:space="preserve"> </w:t>
      </w:r>
      <w:r w:rsidR="009F2078" w:rsidRPr="00F20666">
        <w:rPr>
          <w:rFonts w:cstheme="minorHAnsi"/>
        </w:rPr>
        <w:t>prezentacj</w:t>
      </w:r>
      <w:r w:rsidR="009F2078">
        <w:rPr>
          <w:rFonts w:cstheme="minorHAnsi"/>
        </w:rPr>
        <w:t>ę</w:t>
      </w:r>
      <w:r w:rsidR="00BF22B4" w:rsidRPr="00F20666">
        <w:rPr>
          <w:rFonts w:cstheme="minorHAnsi"/>
        </w:rPr>
        <w:t xml:space="preserve"> </w:t>
      </w:r>
      <w:r w:rsidR="003775DD" w:rsidRPr="00F20666">
        <w:rPr>
          <w:rFonts w:cstheme="minorHAnsi"/>
        </w:rPr>
        <w:t xml:space="preserve">wyników </w:t>
      </w:r>
      <w:r w:rsidR="00363DB6" w:rsidRPr="006E123A">
        <w:rPr>
          <w:rFonts w:cstheme="minorHAnsi"/>
        </w:rPr>
        <w:t xml:space="preserve">badań </w:t>
      </w:r>
      <w:r w:rsidR="003775DD" w:rsidRPr="006E123A">
        <w:rPr>
          <w:rFonts w:cstheme="minorHAnsi"/>
        </w:rPr>
        <w:t xml:space="preserve">i wniosków/rekomendacji </w:t>
      </w:r>
      <w:r w:rsidR="009F2078">
        <w:rPr>
          <w:rFonts w:cstheme="minorHAnsi"/>
        </w:rPr>
        <w:t>–</w:t>
      </w:r>
      <w:r w:rsidR="00363DB6" w:rsidRPr="00F20666">
        <w:rPr>
          <w:rFonts w:cstheme="minorHAnsi"/>
        </w:rPr>
        <w:t xml:space="preserve"> </w:t>
      </w:r>
      <w:r w:rsidR="009F2078">
        <w:rPr>
          <w:rFonts w:cstheme="minorHAnsi"/>
        </w:rPr>
        <w:t>(</w:t>
      </w:r>
      <w:r>
        <w:rPr>
          <w:rFonts w:cstheme="minorHAnsi"/>
        </w:rPr>
        <w:t xml:space="preserve">nie mniej niż </w:t>
      </w:r>
      <w:r w:rsidR="00363DB6" w:rsidRPr="00F20666">
        <w:rPr>
          <w:rFonts w:cstheme="minorHAnsi"/>
        </w:rPr>
        <w:t>50 slajdów</w:t>
      </w:r>
      <w:r w:rsidR="009F2078">
        <w:rPr>
          <w:rFonts w:cstheme="minorHAnsi"/>
        </w:rPr>
        <w:t xml:space="preserve"> w Power Point)</w:t>
      </w:r>
      <w:r w:rsidR="003775DD" w:rsidRPr="00F20666">
        <w:rPr>
          <w:rFonts w:cstheme="minorHAnsi"/>
        </w:rPr>
        <w:t>.</w:t>
      </w:r>
    </w:p>
    <w:p w14:paraId="3F1671DA" w14:textId="14B2A399" w:rsidR="009F2078" w:rsidRDefault="009A6231" w:rsidP="00145A37">
      <w:pPr>
        <w:pStyle w:val="Style11"/>
        <w:widowControl/>
        <w:spacing w:line="276" w:lineRule="auto"/>
        <w:ind w:left="720" w:right="65"/>
        <w:rPr>
          <w:rFonts w:asciiTheme="minorHAnsi" w:hAnsiTheme="minorHAnsi" w:cstheme="minorHAnsi"/>
          <w:sz w:val="22"/>
          <w:szCs w:val="22"/>
        </w:rPr>
      </w:pPr>
      <w:r w:rsidRPr="00145A37">
        <w:rPr>
          <w:rFonts w:asciiTheme="minorHAnsi" w:hAnsiTheme="minorHAnsi" w:cstheme="minorHAnsi"/>
          <w:sz w:val="22"/>
          <w:szCs w:val="22"/>
        </w:rPr>
        <w:t>Zamawiający przewiduje, że badanie będzie przeprowadzane z wykorzystaniem internetowego narzędzia ankietowego.</w:t>
      </w:r>
      <w:r w:rsidR="009F2078" w:rsidRPr="00145A37">
        <w:rPr>
          <w:rFonts w:asciiTheme="minorHAnsi" w:hAnsiTheme="minorHAnsi" w:cstheme="minorHAnsi"/>
          <w:sz w:val="22"/>
          <w:szCs w:val="22"/>
        </w:rPr>
        <w:t xml:space="preserve"> Dopuszcza także wykorzystanie dodatkowych metod pozyskiwania danych ilościowych i jakościowych, wynikających z rekomendacji Wykonawcy, podyktowanych przesłankami me</w:t>
      </w:r>
      <w:r w:rsidR="00145A37">
        <w:rPr>
          <w:rFonts w:asciiTheme="minorHAnsi" w:hAnsiTheme="minorHAnsi" w:cstheme="minorHAnsi"/>
          <w:sz w:val="22"/>
          <w:szCs w:val="22"/>
        </w:rPr>
        <w:t>r</w:t>
      </w:r>
      <w:r w:rsidR="009F2078" w:rsidRPr="00145A37">
        <w:rPr>
          <w:rFonts w:asciiTheme="minorHAnsi" w:hAnsiTheme="minorHAnsi" w:cstheme="minorHAnsi"/>
          <w:sz w:val="22"/>
          <w:szCs w:val="22"/>
        </w:rPr>
        <w:t xml:space="preserve">ytorycznymi w toku trwania prac nad założeniami metodologicznymi badania i zawartych w zmodyfikowanej metodyce. </w:t>
      </w:r>
      <w:r w:rsidRPr="00145A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9AFCB3B" w14:textId="2D802E49" w:rsidR="0032571C" w:rsidRPr="008E4C65" w:rsidRDefault="0032571C" w:rsidP="008E4C65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8E4C65">
        <w:rPr>
          <w:rFonts w:ascii="Arial" w:eastAsia="Arial" w:hAnsi="Arial" w:cs="Arial"/>
          <w:b/>
          <w:color w:val="000000"/>
          <w:sz w:val="20"/>
          <w:szCs w:val="20"/>
        </w:rPr>
        <w:t xml:space="preserve">Warunki realizacji zamówienia, w tym miejsce i termin realizacji zamówienia </w:t>
      </w:r>
    </w:p>
    <w:p w14:paraId="297C81EF" w14:textId="312DD0BC" w:rsidR="0032571C" w:rsidRPr="00F56334" w:rsidRDefault="0032571C" w:rsidP="008E4C6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8E4C65">
        <w:rPr>
          <w:rFonts w:ascii="Arial" w:eastAsia="Arial" w:hAnsi="Arial" w:cs="Arial"/>
          <w:color w:val="000000"/>
          <w:sz w:val="20"/>
          <w:szCs w:val="20"/>
        </w:rPr>
        <w:t xml:space="preserve">Zamawiający przewiduje świadczenie usługi przez zespół </w:t>
      </w:r>
      <w:r w:rsidRPr="00F56334">
        <w:rPr>
          <w:rFonts w:ascii="Arial" w:eastAsia="Arial" w:hAnsi="Arial" w:cs="Arial"/>
          <w:color w:val="000000"/>
          <w:sz w:val="20"/>
          <w:szCs w:val="20"/>
        </w:rPr>
        <w:t>co najmniej dwóch ekspertów</w:t>
      </w:r>
      <w:r w:rsidRPr="008E4C6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A68EA">
        <w:rPr>
          <w:rFonts w:ascii="Arial" w:eastAsia="Arial" w:hAnsi="Arial" w:cs="Arial"/>
          <w:color w:val="000000"/>
          <w:sz w:val="20"/>
          <w:szCs w:val="20"/>
        </w:rPr>
        <w:t xml:space="preserve">w zakresie części merytorycznej i co najmniej jednego w zakresie części statystycznej. </w:t>
      </w:r>
    </w:p>
    <w:p w14:paraId="1966867F" w14:textId="522FC874" w:rsidR="00BA69F9" w:rsidRDefault="0032571C" w:rsidP="008E4C6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color w:val="000000"/>
          <w:sz w:val="20"/>
          <w:szCs w:val="20"/>
        </w:rPr>
        <w:t>Planowany termin</w:t>
      </w:r>
      <w:r w:rsidR="00F20666">
        <w:rPr>
          <w:rFonts w:ascii="Arial" w:eastAsia="Arial" w:hAnsi="Arial" w:cs="Arial"/>
          <w:color w:val="000000"/>
          <w:sz w:val="20"/>
          <w:szCs w:val="20"/>
        </w:rPr>
        <w:t xml:space="preserve"> realizacji </w:t>
      </w:r>
      <w:r w:rsidRPr="00440769">
        <w:rPr>
          <w:rFonts w:ascii="Arial" w:eastAsia="Arial" w:hAnsi="Arial" w:cs="Arial"/>
          <w:color w:val="000000"/>
          <w:sz w:val="20"/>
          <w:szCs w:val="20"/>
        </w:rPr>
        <w:t xml:space="preserve">usługi to: </w:t>
      </w:r>
      <w:r w:rsidR="00440769">
        <w:rPr>
          <w:rFonts w:ascii="Arial" w:eastAsia="Arial" w:hAnsi="Arial" w:cs="Arial"/>
          <w:color w:val="000000"/>
          <w:sz w:val="20"/>
          <w:szCs w:val="20"/>
        </w:rPr>
        <w:t xml:space="preserve">wrzesień </w:t>
      </w:r>
      <w:r w:rsidR="00CB7D9E">
        <w:rPr>
          <w:rFonts w:ascii="Arial" w:eastAsia="Arial" w:hAnsi="Arial" w:cs="Arial"/>
          <w:color w:val="000000"/>
          <w:sz w:val="20"/>
          <w:szCs w:val="20"/>
        </w:rPr>
        <w:t>2023 r. – grudzień 2023 r.</w:t>
      </w:r>
      <w:r w:rsidRPr="00440769">
        <w:rPr>
          <w:rFonts w:ascii="Arial" w:eastAsia="Arial" w:hAnsi="Arial" w:cs="Arial"/>
          <w:color w:val="000000"/>
          <w:sz w:val="20"/>
          <w:szCs w:val="20"/>
        </w:rPr>
        <w:t>, tj. od dnia podpisania umowy i nie później niż do dnia</w:t>
      </w:r>
      <w:r w:rsidR="00440769">
        <w:rPr>
          <w:rFonts w:ascii="Arial" w:eastAsia="Arial" w:hAnsi="Arial" w:cs="Arial"/>
          <w:color w:val="000000"/>
          <w:sz w:val="20"/>
          <w:szCs w:val="20"/>
        </w:rPr>
        <w:t xml:space="preserve"> 15 </w:t>
      </w:r>
      <w:r w:rsidRPr="00440769">
        <w:rPr>
          <w:rFonts w:ascii="Arial" w:eastAsia="Arial" w:hAnsi="Arial" w:cs="Arial"/>
          <w:color w:val="000000"/>
          <w:sz w:val="20"/>
          <w:szCs w:val="20"/>
        </w:rPr>
        <w:t>grudnia 2023 r.</w:t>
      </w:r>
    </w:p>
    <w:p w14:paraId="5E64F395" w14:textId="1DCAE1DA" w:rsidR="000F70F7" w:rsidRDefault="000F70F7" w:rsidP="008E4C65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dopuszcza możliwość realizacji zamówienia w częściach, tj. w następujących zakresach:</w:t>
      </w:r>
    </w:p>
    <w:p w14:paraId="0B47232B" w14:textId="03893DF8" w:rsidR="000F70F7" w:rsidRDefault="000F70F7" w:rsidP="000F70F7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statystyczny, w zakresie wskazanym w rozdz. II punkt 1 b; </w:t>
      </w:r>
    </w:p>
    <w:p w14:paraId="78E5B738" w14:textId="00F8C0B3" w:rsidR="000F70F7" w:rsidRDefault="000F70F7" w:rsidP="000F70F7">
      <w:pPr>
        <w:pStyle w:val="Akapitzlist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merytoryczny, w zakresie wskazanym w rozdziale II punkty 1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lit.a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, lit. c. </w:t>
      </w:r>
    </w:p>
    <w:p w14:paraId="046CA5AF" w14:textId="418C45C0" w:rsidR="00BA69F9" w:rsidRPr="00F20666" w:rsidRDefault="00BA69F9" w:rsidP="008E4C65">
      <w:pPr>
        <w:pStyle w:val="Akapitzlist"/>
        <w:numPr>
          <w:ilvl w:val="0"/>
          <w:numId w:val="48"/>
        </w:numPr>
        <w:spacing w:after="0" w:line="240" w:lineRule="auto"/>
        <w:ind w:left="426" w:hanging="426"/>
        <w:rPr>
          <w:rFonts w:cstheme="minorHAnsi"/>
        </w:rPr>
      </w:pPr>
      <w:r w:rsidRPr="00F20666">
        <w:rPr>
          <w:rFonts w:cstheme="minorHAnsi"/>
        </w:rPr>
        <w:t xml:space="preserve">Zamawiający przewiduje realizację zamówienia w następujących etapach:  </w:t>
      </w:r>
    </w:p>
    <w:p w14:paraId="571CECE2" w14:textId="0E29D91E" w:rsidR="00BA69F9" w:rsidRPr="009A6231" w:rsidRDefault="00BA69F9" w:rsidP="00BA69F9">
      <w:pPr>
        <w:spacing w:after="0" w:line="240" w:lineRule="auto"/>
        <w:ind w:left="426"/>
        <w:rPr>
          <w:rFonts w:cstheme="minorHAnsi"/>
        </w:rPr>
      </w:pPr>
      <w:r w:rsidRPr="009A6231">
        <w:rPr>
          <w:rFonts w:cstheme="minorHAnsi"/>
        </w:rPr>
        <w:t xml:space="preserve">etap I </w:t>
      </w:r>
      <w:r w:rsidR="00AD3EA2">
        <w:rPr>
          <w:rFonts w:cstheme="minorHAnsi"/>
        </w:rPr>
        <w:t>–</w:t>
      </w:r>
      <w:r w:rsidRPr="009A6231">
        <w:rPr>
          <w:rFonts w:cstheme="minorHAnsi"/>
        </w:rPr>
        <w:t xml:space="preserve"> </w:t>
      </w:r>
      <w:r>
        <w:rPr>
          <w:rFonts w:cstheme="minorHAnsi"/>
        </w:rPr>
        <w:t>weryfikacja</w:t>
      </w:r>
      <w:r w:rsidRPr="009A6231">
        <w:rPr>
          <w:rFonts w:cstheme="minorHAnsi"/>
        </w:rPr>
        <w:t xml:space="preserve"> </w:t>
      </w:r>
      <w:r>
        <w:rPr>
          <w:rFonts w:cstheme="minorHAnsi"/>
        </w:rPr>
        <w:t>metodyki i narzędzi badawczych</w:t>
      </w:r>
      <w:r w:rsidR="003A68EA">
        <w:rPr>
          <w:rFonts w:cstheme="minorHAnsi"/>
        </w:rPr>
        <w:t>, z uwzględnieniem struktury raportu</w:t>
      </w:r>
      <w:r w:rsidRPr="009A6231">
        <w:rPr>
          <w:rFonts w:cstheme="minorHAnsi"/>
        </w:rPr>
        <w:t xml:space="preserve"> </w:t>
      </w:r>
    </w:p>
    <w:p w14:paraId="166F6E6B" w14:textId="767B189B" w:rsidR="00145A37" w:rsidRDefault="003A68EA" w:rsidP="00BA69F9">
      <w:p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lastRenderedPageBreak/>
        <w:t>etap II</w:t>
      </w:r>
      <w:r w:rsidR="00145A37">
        <w:rPr>
          <w:rFonts w:cstheme="minorHAnsi"/>
        </w:rPr>
        <w:t xml:space="preserve"> </w:t>
      </w:r>
      <w:r w:rsidR="00AD3EA2">
        <w:rPr>
          <w:rFonts w:cstheme="minorHAnsi"/>
        </w:rPr>
        <w:t>–</w:t>
      </w:r>
      <w:r w:rsidR="00145A37">
        <w:rPr>
          <w:rFonts w:cstheme="minorHAnsi"/>
        </w:rPr>
        <w:t xml:space="preserve"> </w:t>
      </w:r>
      <w:r w:rsidR="00145A37" w:rsidRPr="00F20666">
        <w:rPr>
          <w:rFonts w:cstheme="minorHAnsi"/>
        </w:rPr>
        <w:t>opracowanie raport</w:t>
      </w:r>
      <w:r w:rsidR="00145A37">
        <w:rPr>
          <w:rFonts w:cstheme="minorHAnsi"/>
        </w:rPr>
        <w:t>u statystycznego</w:t>
      </w:r>
      <w:r w:rsidR="00145A37" w:rsidRPr="00F20666">
        <w:rPr>
          <w:rFonts w:cstheme="minorHAnsi"/>
        </w:rPr>
        <w:t xml:space="preserve"> </w:t>
      </w:r>
      <w:r w:rsidR="00145A37">
        <w:rPr>
          <w:rFonts w:cstheme="minorHAnsi"/>
        </w:rPr>
        <w:t>z badań</w:t>
      </w:r>
    </w:p>
    <w:p w14:paraId="0F2FD807" w14:textId="6B6BE1CD" w:rsidR="000F70F7" w:rsidRDefault="003A68EA" w:rsidP="00145A3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/>
        <w:jc w:val="both"/>
        <w:textDirection w:val="btLr"/>
        <w:textAlignment w:val="top"/>
        <w:outlineLvl w:val="0"/>
        <w:rPr>
          <w:rFonts w:cstheme="minorHAnsi"/>
        </w:rPr>
      </w:pPr>
      <w:r>
        <w:rPr>
          <w:rFonts w:cstheme="minorHAnsi"/>
        </w:rPr>
        <w:t>etap III</w:t>
      </w:r>
      <w:r w:rsidR="00145A37">
        <w:rPr>
          <w:rFonts w:cstheme="minorHAnsi"/>
        </w:rPr>
        <w:t xml:space="preserve"> </w:t>
      </w:r>
      <w:r w:rsidR="00AD3EA2">
        <w:rPr>
          <w:rFonts w:cstheme="minorHAnsi"/>
        </w:rPr>
        <w:t>–</w:t>
      </w:r>
      <w:r w:rsidR="00145A37">
        <w:rPr>
          <w:rFonts w:cstheme="minorHAnsi"/>
        </w:rPr>
        <w:t xml:space="preserve"> </w:t>
      </w:r>
      <w:r w:rsidR="000F70F7">
        <w:rPr>
          <w:rFonts w:cstheme="minorHAnsi"/>
        </w:rPr>
        <w:t xml:space="preserve">opracowanie raportu </w:t>
      </w:r>
      <w:proofErr w:type="spellStart"/>
      <w:r w:rsidR="000F70F7">
        <w:rPr>
          <w:rFonts w:cstheme="minorHAnsi"/>
        </w:rPr>
        <w:t>merytyorycznego</w:t>
      </w:r>
      <w:proofErr w:type="spellEnd"/>
      <w:r w:rsidR="000F70F7">
        <w:rPr>
          <w:rFonts w:cstheme="minorHAnsi"/>
        </w:rPr>
        <w:t xml:space="preserve"> </w:t>
      </w:r>
      <w:r w:rsidR="00486654">
        <w:rPr>
          <w:rFonts w:cstheme="minorHAnsi"/>
        </w:rPr>
        <w:t xml:space="preserve">z badań </w:t>
      </w:r>
    </w:p>
    <w:p w14:paraId="61D9431E" w14:textId="77777777" w:rsidR="00D309AD" w:rsidRPr="00D309AD" w:rsidRDefault="00D309AD" w:rsidP="00D309AD">
      <w:pPr>
        <w:pStyle w:val="NormalnyWeb"/>
        <w:numPr>
          <w:ilvl w:val="0"/>
          <w:numId w:val="48"/>
        </w:numPr>
        <w:spacing w:before="120" w:beforeAutospacing="0" w:after="0" w:afterAutospacing="0" w:line="360" w:lineRule="auto"/>
        <w:ind w:left="283" w:hanging="357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Zamawiający przewiduje świadczenie usługi:</w:t>
      </w:r>
    </w:p>
    <w:p w14:paraId="61AC7F0E" w14:textId="225F2327" w:rsidR="00D309AD" w:rsidRPr="00D309AD" w:rsidRDefault="00D309AD" w:rsidP="00D309AD">
      <w:pPr>
        <w:pStyle w:val="NormalnyWeb"/>
        <w:numPr>
          <w:ilvl w:val="0"/>
          <w:numId w:val="58"/>
        </w:numPr>
        <w:spacing w:before="12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W zakresie części merytorycznej, o której mowa w rozdziale III punkt 3, lit. b przez zespół dwóch ekspertów na podstawie umowy</w:t>
      </w:r>
      <w:r w:rsidRPr="00D309A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zawartej z zespołem osób fizycznych przystępujących do realizacji zamówienia we współpracy lub na podstawie umowy na realizację przedmiotowej usługi z podmiotem dysponującym zasobami kadrowymi, zgodnie z wymaganiami, o których mowa w rozdziale IV OPZ.</w:t>
      </w:r>
    </w:p>
    <w:p w14:paraId="3D1AB938" w14:textId="3024D2ED" w:rsidR="00D309AD" w:rsidRPr="00486654" w:rsidRDefault="00D309AD" w:rsidP="00486654">
      <w:pPr>
        <w:pStyle w:val="NormalnyWeb"/>
        <w:numPr>
          <w:ilvl w:val="0"/>
          <w:numId w:val="58"/>
        </w:numPr>
        <w:spacing w:before="120" w:beforeAutospacing="0" w:after="0" w:afterAutospacing="0" w:line="360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W zakresie części statystycznej, o której mowa w rozdziale III punkt 3, lit. a przez jednego eksperta na p</w:t>
      </w:r>
      <w:r w:rsidR="00145A37">
        <w:rPr>
          <w:rFonts w:ascii="Arial" w:hAnsi="Arial" w:cs="Arial"/>
          <w:color w:val="000000"/>
          <w:sz w:val="20"/>
          <w:szCs w:val="20"/>
        </w:rPr>
        <w:t>odstawie umowy zawartej z osobą</w:t>
      </w:r>
      <w:r>
        <w:rPr>
          <w:rFonts w:ascii="Arial" w:hAnsi="Arial" w:cs="Arial"/>
          <w:color w:val="000000"/>
          <w:sz w:val="20"/>
          <w:szCs w:val="20"/>
        </w:rPr>
        <w:t xml:space="preserve"> fizyczną lub na podstawie umowy na realizację przedmiotowej usługi z podmiotem dysponującym odpowiednim</w:t>
      </w:r>
      <w:r w:rsidR="00145A37"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 zasobami kadrowymi, zgodnie z wymaganiami, o których mowa w rozdziale IV OPZ.</w:t>
      </w:r>
    </w:p>
    <w:p w14:paraId="2B464813" w14:textId="77777777" w:rsidR="00866615" w:rsidRDefault="00D309AD" w:rsidP="00866615">
      <w:pPr>
        <w:pStyle w:val="NormalnyWeb"/>
        <w:numPr>
          <w:ilvl w:val="0"/>
          <w:numId w:val="48"/>
        </w:numPr>
        <w:spacing w:before="120" w:beforeAutospacing="0" w:after="0" w:afterAutospacing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20"/>
        </w:rPr>
        <w:t>Zamawiający przewiduje świadczenie usługi poza siedzibą Zamawiającego</w:t>
      </w:r>
      <w:r w:rsidR="00486654">
        <w:rPr>
          <w:rFonts w:ascii="Arial" w:hAnsi="Arial" w:cs="Arial"/>
          <w:color w:val="000000"/>
          <w:sz w:val="20"/>
          <w:szCs w:val="20"/>
        </w:rPr>
        <w:t>.</w:t>
      </w:r>
    </w:p>
    <w:p w14:paraId="5329C3C6" w14:textId="21AE0017" w:rsidR="00D309AD" w:rsidRPr="00866615" w:rsidRDefault="00D309AD" w:rsidP="00866615">
      <w:pPr>
        <w:pStyle w:val="NormalnyWeb"/>
        <w:numPr>
          <w:ilvl w:val="0"/>
          <w:numId w:val="48"/>
        </w:numPr>
        <w:spacing w:before="120" w:beforeAutospacing="0" w:after="0" w:afterAutospacing="0" w:line="360" w:lineRule="auto"/>
        <w:ind w:left="567" w:hanging="567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866615">
        <w:rPr>
          <w:rFonts w:ascii="Arial" w:hAnsi="Arial" w:cs="Arial"/>
          <w:color w:val="000000"/>
          <w:sz w:val="20"/>
          <w:szCs w:val="20"/>
        </w:rPr>
        <w:t xml:space="preserve">Eksperci wyłonieni na drodze postępowania, zobowiązani są do wzajemnej współpracy na  etapie realizacji zamówienia, a także z dodatkowymi ekspertami wskazanymi przez Zamawiającego. </w:t>
      </w:r>
    </w:p>
    <w:p w14:paraId="1374C8C3" w14:textId="0859E723" w:rsidR="006E7135" w:rsidRPr="006E7135" w:rsidRDefault="006E7135" w:rsidP="00486654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6E7135">
        <w:rPr>
          <w:rFonts w:ascii="Arial" w:eastAsia="Arial" w:hAnsi="Arial" w:cs="Arial"/>
          <w:color w:val="000000"/>
          <w:sz w:val="20"/>
          <w:szCs w:val="20"/>
        </w:rPr>
        <w:t xml:space="preserve">Zamawiający przewiduje udział w spotkaniach z Wykonawcą służących </w:t>
      </w:r>
      <w:r>
        <w:rPr>
          <w:rFonts w:ascii="Arial" w:eastAsia="Arial" w:hAnsi="Arial" w:cs="Arial"/>
          <w:color w:val="000000"/>
          <w:sz w:val="20"/>
          <w:szCs w:val="20"/>
        </w:rPr>
        <w:t>realizacji zamówienia</w:t>
      </w:r>
      <w:r w:rsidRPr="006E7135">
        <w:rPr>
          <w:rFonts w:ascii="Arial" w:eastAsia="Arial" w:hAnsi="Arial" w:cs="Arial"/>
          <w:color w:val="000000"/>
          <w:sz w:val="20"/>
          <w:szCs w:val="20"/>
        </w:rPr>
        <w:t xml:space="preserve">. Zamawiający przewiduje także możliwość organizacji spotkań konsultacyjnych z Wykonawcą w zależności od potrzeb każdej ze Stron. Spotkania mogą przyjmować formę spotkań zdalnych lub stacjonarnych. Zamawiający w przypadku spotkań stacjonarnych nie pokrywa kosztów dojazdu do siedziby Zamawiającego. </w:t>
      </w:r>
    </w:p>
    <w:p w14:paraId="0246A9C0" w14:textId="29A16A87" w:rsidR="006E7135" w:rsidRPr="006E7135" w:rsidRDefault="006E7135" w:rsidP="00486654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6E7135">
        <w:rPr>
          <w:rFonts w:ascii="Arial" w:eastAsia="Arial" w:hAnsi="Arial" w:cs="Arial"/>
          <w:color w:val="000000"/>
          <w:sz w:val="20"/>
          <w:szCs w:val="20"/>
        </w:rPr>
        <w:t>Zamawiający przewiduje wypłatę wynagrodzenia każdorazowo na podstawie częściowego protokołu odbioru prac</w:t>
      </w:r>
      <w:r w:rsidR="00427558">
        <w:rPr>
          <w:rFonts w:ascii="Arial" w:eastAsia="Arial" w:hAnsi="Arial" w:cs="Arial"/>
          <w:color w:val="000000"/>
          <w:sz w:val="20"/>
          <w:szCs w:val="20"/>
        </w:rPr>
        <w:t>,</w:t>
      </w:r>
      <w:r w:rsidRPr="006E7135">
        <w:rPr>
          <w:rFonts w:ascii="Arial" w:eastAsia="Arial" w:hAnsi="Arial" w:cs="Arial"/>
          <w:color w:val="000000"/>
          <w:sz w:val="20"/>
          <w:szCs w:val="20"/>
        </w:rPr>
        <w:t xml:space="preserve"> zatwierdzonego przez Zamawiającego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 w:rsidRPr="006E7135">
        <w:rPr>
          <w:rFonts w:ascii="Arial" w:eastAsia="Arial" w:hAnsi="Arial" w:cs="Arial"/>
          <w:color w:val="000000"/>
          <w:sz w:val="20"/>
          <w:szCs w:val="20"/>
        </w:rPr>
        <w:t xml:space="preserve"> a w następstwie powyższego prawidłowo wystawionego/wystawionej rachunku/faktury, które to Wykonawca przekaże Zamawiającemu.</w:t>
      </w:r>
    </w:p>
    <w:p w14:paraId="6BEAD41C" w14:textId="1D889355" w:rsidR="006E7135" w:rsidRDefault="006E7135" w:rsidP="00486654">
      <w:pPr>
        <w:pStyle w:val="Akapitzlist"/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6E7135">
        <w:rPr>
          <w:rFonts w:ascii="Arial" w:eastAsia="Arial" w:hAnsi="Arial" w:cs="Arial"/>
          <w:color w:val="000000"/>
          <w:sz w:val="20"/>
          <w:szCs w:val="20"/>
        </w:rPr>
        <w:t>Podstawą rozliczenia realizacji poszczególnych etapów/części objętych przedmiotem zamówienia, o których mowa w rozdziale 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w pkt. </w:t>
      </w:r>
      <w:r w:rsidR="00486654">
        <w:rPr>
          <w:rFonts w:ascii="Arial" w:eastAsia="Arial" w:hAnsi="Arial" w:cs="Arial"/>
          <w:color w:val="000000"/>
          <w:sz w:val="20"/>
          <w:szCs w:val="20"/>
        </w:rPr>
        <w:t xml:space="preserve">4 </w:t>
      </w:r>
      <w:r w:rsidRPr="006E7135">
        <w:rPr>
          <w:rFonts w:ascii="Arial" w:eastAsia="Arial" w:hAnsi="Arial" w:cs="Arial"/>
          <w:color w:val="000000"/>
          <w:sz w:val="20"/>
          <w:szCs w:val="20"/>
        </w:rPr>
        <w:t>OPZ, jest akceptacja</w:t>
      </w:r>
      <w:r w:rsidR="00FC5157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6E7135">
        <w:rPr>
          <w:rFonts w:ascii="Arial" w:eastAsia="Arial" w:hAnsi="Arial" w:cs="Arial"/>
          <w:color w:val="000000"/>
          <w:sz w:val="20"/>
          <w:szCs w:val="20"/>
        </w:rPr>
        <w:t>przez Zamawiającego materiałów wskazanych w powyższym rozdziale, które stanowią efekty cząstkowe realizacji usługi.</w:t>
      </w:r>
    </w:p>
    <w:p w14:paraId="6F23DDC9" w14:textId="1C19A8E9" w:rsidR="00F56334" w:rsidRPr="00440769" w:rsidRDefault="00F56334" w:rsidP="00440769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b/>
          <w:color w:val="000000"/>
          <w:sz w:val="20"/>
          <w:szCs w:val="20"/>
        </w:rPr>
        <w:t xml:space="preserve">Obligatoryjne wymagania dotyczące ekspertów </w:t>
      </w:r>
    </w:p>
    <w:p w14:paraId="754DCAFF" w14:textId="24263EAA" w:rsidR="00D309AD" w:rsidRPr="00CE5E29" w:rsidRDefault="00D309AD" w:rsidP="00CE5E29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E5E29">
        <w:rPr>
          <w:rFonts w:ascii="Arial" w:eastAsia="Arial" w:hAnsi="Arial" w:cs="Arial"/>
          <w:color w:val="000000"/>
          <w:sz w:val="20"/>
          <w:szCs w:val="20"/>
        </w:rPr>
        <w:t>W części dot. zakresu statystycznego:</w:t>
      </w:r>
    </w:p>
    <w:p w14:paraId="5BCFE639" w14:textId="1A376FD8" w:rsidR="00741D3C" w:rsidRPr="00741D3C" w:rsidRDefault="00741D3C" w:rsidP="00741D3C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42BB">
        <w:rPr>
          <w:rFonts w:ascii="Arial" w:eastAsia="Calibri" w:hAnsi="Arial" w:cs="Arial"/>
          <w:sz w:val="20"/>
          <w:szCs w:val="20"/>
        </w:rPr>
        <w:t>Wykształcenie co najmniej wyższe magisterskie</w:t>
      </w:r>
      <w:r>
        <w:rPr>
          <w:rFonts w:eastAsia="Calibri" w:cstheme="minorHAnsi"/>
        </w:rPr>
        <w:t>;</w:t>
      </w:r>
    </w:p>
    <w:p w14:paraId="30902638" w14:textId="3F00B3C0" w:rsidR="00741D3C" w:rsidRPr="00E92D3F" w:rsidRDefault="00427558" w:rsidP="00741D3C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E92D3F">
        <w:rPr>
          <w:rFonts w:ascii="Arial" w:eastAsia="Arial" w:hAnsi="Arial" w:cs="Arial"/>
          <w:color w:val="000000"/>
          <w:sz w:val="20"/>
          <w:szCs w:val="20"/>
        </w:rPr>
        <w:t>Udokumentowane</w:t>
      </w:r>
      <w:r w:rsidR="00741D3C" w:rsidRPr="00E92D3F">
        <w:rPr>
          <w:rFonts w:ascii="Arial" w:eastAsia="Arial" w:hAnsi="Arial" w:cs="Arial"/>
          <w:color w:val="000000"/>
          <w:sz w:val="20"/>
          <w:szCs w:val="20"/>
        </w:rPr>
        <w:t xml:space="preserve"> minimum 2-letnie doświadczenie (w ostatnich 3 latach przed ogłoszeniem zamówienia) w obszarze prowadzenia badań, opracowywania raportów statystycznych,</w:t>
      </w:r>
    </w:p>
    <w:p w14:paraId="194826C4" w14:textId="2E0D1027" w:rsidR="00D309AD" w:rsidRPr="00E92D3F" w:rsidRDefault="00427558" w:rsidP="00741D3C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42BB">
        <w:rPr>
          <w:rFonts w:ascii="Arial" w:eastAsia="Calibri" w:hAnsi="Arial" w:cs="Arial"/>
          <w:sz w:val="20"/>
          <w:szCs w:val="20"/>
        </w:rPr>
        <w:t>Posiadanie wiedzy</w:t>
      </w:r>
      <w:r w:rsidR="00741D3C" w:rsidRPr="009C42BB">
        <w:rPr>
          <w:rFonts w:ascii="Arial" w:eastAsia="Calibri" w:hAnsi="Arial" w:cs="Arial"/>
          <w:sz w:val="20"/>
          <w:szCs w:val="20"/>
        </w:rPr>
        <w:t xml:space="preserve"> i doświadczenia w zakresie</w:t>
      </w:r>
      <w:r w:rsidR="00741D3C" w:rsidRPr="009C42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741D3C" w:rsidRPr="009C42BB">
        <w:rPr>
          <w:rFonts w:ascii="Arial" w:eastAsia="Calibri" w:hAnsi="Arial" w:cs="Arial"/>
          <w:sz w:val="20"/>
          <w:szCs w:val="20"/>
        </w:rPr>
        <w:t>opracowywania statystycznego danych liczbowych, wizualizacji wyników w formie wykresów i kartogramów, opracowania raportów końcowych z badań,</w:t>
      </w:r>
    </w:p>
    <w:p w14:paraId="5F19276E" w14:textId="2B9133A0" w:rsidR="00741D3C" w:rsidRPr="00E92D3F" w:rsidRDefault="00427558" w:rsidP="00741D3C">
      <w:pPr>
        <w:pStyle w:val="Akapitzlist"/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C42BB">
        <w:rPr>
          <w:rFonts w:ascii="Arial" w:eastAsia="Calibri" w:hAnsi="Arial" w:cs="Arial"/>
          <w:sz w:val="20"/>
          <w:szCs w:val="20"/>
        </w:rPr>
        <w:t>M</w:t>
      </w:r>
      <w:r w:rsidR="00741D3C" w:rsidRPr="009C42BB">
        <w:rPr>
          <w:rFonts w:ascii="Arial" w:eastAsia="Calibri" w:hAnsi="Arial" w:cs="Arial"/>
          <w:sz w:val="20"/>
          <w:szCs w:val="20"/>
        </w:rPr>
        <w:t>inimum trzy opracowania statystyczne sporządzone w ostatnich 3 latach przed ogłoszeniem zamówienia.</w:t>
      </w:r>
    </w:p>
    <w:p w14:paraId="3FF68D21" w14:textId="57BB2474" w:rsidR="00D309AD" w:rsidRPr="00CE5E29" w:rsidRDefault="00D309AD" w:rsidP="00CE5E29">
      <w:pPr>
        <w:pStyle w:val="Akapitzlist"/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E5E29">
        <w:rPr>
          <w:rFonts w:ascii="Arial" w:eastAsia="Arial" w:hAnsi="Arial" w:cs="Arial"/>
          <w:color w:val="000000"/>
          <w:sz w:val="20"/>
          <w:szCs w:val="20"/>
        </w:rPr>
        <w:t xml:space="preserve">W części dot. zakresu merytorycznego: </w:t>
      </w:r>
    </w:p>
    <w:p w14:paraId="7E6C3E51" w14:textId="552BB70B" w:rsidR="00F56334" w:rsidRDefault="00F56334" w:rsidP="00440769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color w:val="000000"/>
          <w:sz w:val="20"/>
          <w:szCs w:val="20"/>
        </w:rPr>
        <w:t>Wykształcenie co najmniej magisterskie, ukończony jeden z następujących kierunków studiów: socjologia, pedagogika, psychologia, organizacja i zarządzanie, polityka społeczna, praca socjalna, ekonomia.</w:t>
      </w:r>
    </w:p>
    <w:p w14:paraId="199F9C5E" w14:textId="494FF14E" w:rsidR="00F56334" w:rsidRDefault="00F56334" w:rsidP="00440769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color w:val="000000"/>
          <w:sz w:val="20"/>
          <w:szCs w:val="20"/>
        </w:rPr>
        <w:t>Udokumentowane 5 lat doświadczenia w pracy w szkołach i/lub innych placówkach systemu oświaty i/lub szkolnictwie wyższym.</w:t>
      </w:r>
    </w:p>
    <w:p w14:paraId="1B3E8E34" w14:textId="20731AB7" w:rsidR="00F56334" w:rsidRDefault="00F56334" w:rsidP="00440769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color w:val="000000"/>
          <w:sz w:val="20"/>
          <w:szCs w:val="20"/>
        </w:rPr>
        <w:lastRenderedPageBreak/>
        <w:t>Udokumentowane min. 2-letnie doświadczenie w przygotowaniu opracowań/raportów i/lub narzędzi do prowadzenia badań z obszaru edukacji.</w:t>
      </w:r>
    </w:p>
    <w:p w14:paraId="49E22261" w14:textId="29AB5392" w:rsidR="00F56334" w:rsidRDefault="00F56334" w:rsidP="00440769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color w:val="000000"/>
          <w:sz w:val="20"/>
          <w:szCs w:val="20"/>
        </w:rPr>
        <w:t>Udokumentowane min. 2-letnie doświadczenie w prowadzeniu badań naukowych.</w:t>
      </w:r>
    </w:p>
    <w:p w14:paraId="034DB3A4" w14:textId="3BEEC098" w:rsidR="00F56334" w:rsidRDefault="00F56334" w:rsidP="00440769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color w:val="000000"/>
          <w:sz w:val="20"/>
          <w:szCs w:val="20"/>
        </w:rPr>
        <w:t>Znajomość przepisów prawa oświatowego, w tym w zakresie organizacji kształcenia ogólnego i specjalnego.</w:t>
      </w:r>
    </w:p>
    <w:p w14:paraId="52CD16E3" w14:textId="2C20E968" w:rsidR="0064304A" w:rsidRPr="009C1278" w:rsidRDefault="00F56334" w:rsidP="00741D3C">
      <w:pPr>
        <w:pStyle w:val="Akapitzlist"/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426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color w:val="000000" w:themeColor="text1"/>
          <w:sz w:val="20"/>
          <w:szCs w:val="20"/>
        </w:rPr>
        <w:t xml:space="preserve">Doświadczenie we współpracy z przedstawicielami środowiska lokalnego i/lub innymi podmiotami realizującymi cele polityki społecznej w ostatnich 2 latach (minimum 2 różne formy współpracy, tj. 2 działania na rzecz środowiska lokalnego, i/lub na rzecz podmiotów realizujących cele polityki społecznej, związane z rozwiązywaniem problemów społecznych). </w:t>
      </w:r>
    </w:p>
    <w:p w14:paraId="79CD76E3" w14:textId="622CE696" w:rsidR="00F56334" w:rsidRPr="00440769" w:rsidRDefault="00F56334" w:rsidP="00440769">
      <w:pPr>
        <w:pStyle w:val="Akapitzlist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284" w:hanging="426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440769"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dotyczące </w:t>
      </w:r>
      <w:r>
        <w:rPr>
          <w:rFonts w:ascii="Arial" w:eastAsia="Arial" w:hAnsi="Arial" w:cs="Arial"/>
          <w:b/>
          <w:color w:val="000000"/>
          <w:sz w:val="20"/>
          <w:szCs w:val="20"/>
        </w:rPr>
        <w:t>realizacji Zamówienia.</w:t>
      </w:r>
    </w:p>
    <w:p w14:paraId="5A56DF25" w14:textId="4DA9D697" w:rsidR="00F56334" w:rsidRDefault="00F56334" w:rsidP="00F5633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427558"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>winien zostać dostarczony do Zamawiającego w formie elektronicznej, w pliku w formacie MS Word (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oraz pdf</w:t>
      </w:r>
      <w:r w:rsidR="00427558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jak też dodatkowo w innej formie elektronicznej wymaganej przez zawartość materiału, np. narzędzia online.</w:t>
      </w:r>
    </w:p>
    <w:p w14:paraId="51BB71DF" w14:textId="43576F58" w:rsidR="00F56334" w:rsidRDefault="00F56334" w:rsidP="00F5633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427558"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winien zostać sformatowany przez Wykonawcę, tj. co najmniej winien zostać zastosowany automatyczny spis treści,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uspójnione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formaty nagłówków, list, kolorów tekstu etc.</w:t>
      </w:r>
    </w:p>
    <w:p w14:paraId="1F0C5347" w14:textId="4A22473F" w:rsidR="00F56334" w:rsidRDefault="00427558" w:rsidP="00F5633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Tytuły</w:t>
      </w:r>
      <w:r w:rsidR="00F56334">
        <w:rPr>
          <w:rFonts w:ascii="Arial" w:eastAsia="Arial" w:hAnsi="Arial" w:cs="Arial"/>
          <w:color w:val="000000"/>
          <w:sz w:val="20"/>
          <w:szCs w:val="20"/>
        </w:rPr>
        <w:t xml:space="preserve"> aktów prawnych </w:t>
      </w:r>
      <w:r>
        <w:rPr>
          <w:rFonts w:ascii="Arial" w:eastAsia="Arial" w:hAnsi="Arial" w:cs="Arial"/>
          <w:color w:val="000000"/>
          <w:sz w:val="20"/>
          <w:szCs w:val="20"/>
        </w:rPr>
        <w:t>po</w:t>
      </w:r>
      <w:r w:rsidR="00F56334">
        <w:rPr>
          <w:rFonts w:ascii="Arial" w:eastAsia="Arial" w:hAnsi="Arial" w:cs="Arial"/>
          <w:color w:val="000000"/>
          <w:sz w:val="20"/>
          <w:szCs w:val="20"/>
        </w:rPr>
        <w:t>winny zostać zapisane kursywą; lokalizacja aktu wg wzoru: Dz.U. Nr 15 z 2008 r., poz. 555.; najnowsze wg wzoru: Dz.U. z 2015 r., poz. 1872. Wykonawcę obowiązuje podawanie lokalizacji powoływanego aktu prawnego a także sprawdzenie jego aktualności.</w:t>
      </w:r>
    </w:p>
    <w:p w14:paraId="36E38769" w14:textId="77777777" w:rsidR="00F56334" w:rsidRDefault="00F56334" w:rsidP="00F5633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Wykonawca musi dostarczyć wykaz praw autorskich dla każdego zasobu umieszczonego w materiale (w tym imię i nazwisko autora, źródło, z którego pozyskano zasób, typ licencji lub praw autorskich, data dostępu, strona w przesłanym pliku -materiale) w formie tabeli (MS Word 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docx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lub MS Excel .xls/.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xlsx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 zawierającej wszystkie wymagane informacje.</w:t>
      </w:r>
    </w:p>
    <w:p w14:paraId="51CE9EF6" w14:textId="77777777" w:rsidR="00F56334" w:rsidRDefault="00F56334" w:rsidP="00F5633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14:paraId="7EB518B5" w14:textId="16FB2738" w:rsidR="00F56334" w:rsidRDefault="00F56334" w:rsidP="00F56334">
      <w:pPr>
        <w:numPr>
          <w:ilvl w:val="0"/>
          <w:numId w:val="50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Majątkowe prawa autorskie do całości opracowanego materiału </w:t>
      </w:r>
      <w:r w:rsidR="00713B7B">
        <w:rPr>
          <w:rFonts w:ascii="Arial" w:eastAsia="Arial" w:hAnsi="Arial" w:cs="Arial"/>
          <w:color w:val="000000"/>
          <w:sz w:val="20"/>
          <w:szCs w:val="20"/>
        </w:rPr>
        <w:t>po</w:t>
      </w:r>
      <w:r>
        <w:rPr>
          <w:rFonts w:ascii="Arial" w:eastAsia="Arial" w:hAnsi="Arial" w:cs="Arial"/>
          <w:color w:val="000000"/>
          <w:sz w:val="20"/>
          <w:szCs w:val="20"/>
        </w:rPr>
        <w:t>winny zostać przekazane Zamawiającemu.</w:t>
      </w:r>
    </w:p>
    <w:p w14:paraId="0481D3B0" w14:textId="77777777" w:rsidR="00F56334" w:rsidRDefault="00F56334" w:rsidP="00440769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14:paraId="03A2CB34" w14:textId="77777777" w:rsidR="00F56334" w:rsidRDefault="00F56334" w:rsidP="00F563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8EBD39B" w14:textId="77777777" w:rsidR="00F56334" w:rsidRPr="00636B5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color w:val="000000"/>
          <w:sz w:val="20"/>
          <w:szCs w:val="20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A21DD18" w14:textId="77777777" w:rsidR="00F56334" w:rsidRPr="00152E6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502B97E4" w14:textId="77777777" w:rsidR="00F5633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lastRenderedPageBreak/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336EEC2E" w14:textId="77777777" w:rsidR="00F56334" w:rsidRPr="00152E64" w:rsidRDefault="00F56334" w:rsidP="00F5633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709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41677F32" w14:textId="77777777" w:rsidR="00F56334" w:rsidRDefault="00F56334" w:rsidP="00F56334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="709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3A877CE0" w14:textId="77777777" w:rsidR="00F56334" w:rsidRPr="00152E6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Podanie danych jest niezbędne do realizacji celu, o którym mowa w pkt. 3. Konsekwencje niepodania danych osobowych wynikają z przepisów prawa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tym uniemożliwiają udział w projekcie realizowanym w ramach Programu Operacyjnego Wiedza Edukacja Rozwój 2014-2020;</w:t>
      </w:r>
    </w:p>
    <w:p w14:paraId="7ACE83CC" w14:textId="77777777" w:rsidR="00F56334" w:rsidRPr="00152E6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FA334ED" w14:textId="77777777" w:rsidR="00F5633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14:paraId="09C7E97C" w14:textId="77777777" w:rsidR="00F56334" w:rsidRPr="00152E6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5554ED5F" w14:textId="77777777" w:rsidR="00F56334" w:rsidRPr="00152E6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podlegały zautomatyzowanemu podejmowaniu decyzji i nie będą profilowane;</w:t>
      </w:r>
    </w:p>
    <w:p w14:paraId="36233F9C" w14:textId="484E6476" w:rsidR="00F56334" w:rsidRDefault="00F56334" w:rsidP="00F56334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przekazywane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do państwa trzeciego lub organizacji międzynarodowej;</w:t>
      </w:r>
    </w:p>
    <w:p w14:paraId="3D87ECAE" w14:textId="118B666A" w:rsidR="006E7135" w:rsidRPr="0064304A" w:rsidRDefault="00F56334" w:rsidP="0064304A">
      <w:pPr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Arial" w:eastAsia="Arial" w:hAnsi="Arial" w:cs="Arial"/>
          <w:color w:val="000000"/>
          <w:sz w:val="20"/>
          <w:szCs w:val="20"/>
        </w:rPr>
      </w:pPr>
      <w:r w:rsidRPr="0064304A">
        <w:rPr>
          <w:rFonts w:ascii="Arial" w:eastAsia="Arial" w:hAnsi="Arial" w:cs="Arial"/>
          <w:bCs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06700237" w14:textId="77777777" w:rsidR="00D661A5" w:rsidRPr="000D1897" w:rsidRDefault="00D661A5" w:rsidP="0064304A">
      <w:pPr>
        <w:spacing w:after="0" w:line="240" w:lineRule="auto"/>
        <w:rPr>
          <w:rFonts w:ascii="Arial" w:eastAsia="Times New Roman" w:hAnsi="Arial" w:cs="Arial"/>
          <w:i/>
          <w:color w:val="000000"/>
          <w:lang w:eastAsia="pl-PL"/>
        </w:rPr>
      </w:pPr>
      <w:bookmarkStart w:id="1" w:name="_heading=h.gjdgxs" w:colFirst="0" w:colLast="0"/>
      <w:bookmarkEnd w:id="1"/>
    </w:p>
    <w:sectPr w:rsidR="00D661A5" w:rsidRPr="000D1897" w:rsidSect="00B87FDE">
      <w:footerReference w:type="default" r:id="rId10"/>
      <w:pgSz w:w="11906" w:h="16838"/>
      <w:pgMar w:top="1440" w:right="1080" w:bottom="1440" w:left="1080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7D58C" w14:textId="77777777" w:rsidR="00F75B2B" w:rsidRDefault="00F75B2B" w:rsidP="00BE2F03">
      <w:pPr>
        <w:spacing w:after="0" w:line="240" w:lineRule="auto"/>
      </w:pPr>
      <w:r>
        <w:separator/>
      </w:r>
    </w:p>
  </w:endnote>
  <w:endnote w:type="continuationSeparator" w:id="0">
    <w:p w14:paraId="2315090C" w14:textId="77777777" w:rsidR="00F75B2B" w:rsidRDefault="00F75B2B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06A50826" w14:textId="3493EBF8" w:rsidR="00F40938" w:rsidRDefault="00F40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4CC">
          <w:rPr>
            <w:noProof/>
          </w:rPr>
          <w:t>1</w:t>
        </w:r>
        <w:r>
          <w:fldChar w:fldCharType="end"/>
        </w:r>
      </w:p>
    </w:sdtContent>
  </w:sdt>
  <w:p w14:paraId="04365CF2" w14:textId="77777777" w:rsidR="00F40938" w:rsidRDefault="00F409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EAA99" w14:textId="77777777" w:rsidR="00F75B2B" w:rsidRDefault="00F75B2B" w:rsidP="00BE2F03">
      <w:pPr>
        <w:spacing w:after="0" w:line="240" w:lineRule="auto"/>
      </w:pPr>
      <w:r>
        <w:separator/>
      </w:r>
    </w:p>
  </w:footnote>
  <w:footnote w:type="continuationSeparator" w:id="0">
    <w:p w14:paraId="027A14B6" w14:textId="77777777" w:rsidR="00F75B2B" w:rsidRDefault="00F75B2B" w:rsidP="00BE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554"/>
    <w:multiLevelType w:val="hybridMultilevel"/>
    <w:tmpl w:val="17940BDC"/>
    <w:lvl w:ilvl="0" w:tplc="804A182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0A2F51F9"/>
    <w:multiLevelType w:val="hybridMultilevel"/>
    <w:tmpl w:val="15AA9C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DD785B"/>
    <w:multiLevelType w:val="hybridMultilevel"/>
    <w:tmpl w:val="279CE1D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5C99"/>
    <w:multiLevelType w:val="hybridMultilevel"/>
    <w:tmpl w:val="412246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7037"/>
    <w:multiLevelType w:val="hybridMultilevel"/>
    <w:tmpl w:val="159E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B6C"/>
    <w:multiLevelType w:val="hybridMultilevel"/>
    <w:tmpl w:val="42B45FC6"/>
    <w:lvl w:ilvl="0" w:tplc="A4749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DF4E93"/>
    <w:multiLevelType w:val="hybridMultilevel"/>
    <w:tmpl w:val="513E3A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E943BD"/>
    <w:multiLevelType w:val="hybridMultilevel"/>
    <w:tmpl w:val="B9E624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03979"/>
    <w:multiLevelType w:val="hybridMultilevel"/>
    <w:tmpl w:val="84DEDB24"/>
    <w:lvl w:ilvl="0" w:tplc="C18ED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7D6998"/>
    <w:multiLevelType w:val="hybridMultilevel"/>
    <w:tmpl w:val="7854B8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63EEA"/>
    <w:multiLevelType w:val="hybridMultilevel"/>
    <w:tmpl w:val="E2DA651C"/>
    <w:lvl w:ilvl="0" w:tplc="0415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E6B35A2"/>
    <w:multiLevelType w:val="multilevel"/>
    <w:tmpl w:val="2D08113A"/>
    <w:lvl w:ilvl="0">
      <w:start w:val="1"/>
      <w:numFmt w:val="lowerLetter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14" w15:restartNumberingAfterBreak="0">
    <w:nsid w:val="1E75186D"/>
    <w:multiLevelType w:val="hybridMultilevel"/>
    <w:tmpl w:val="A7B2C08E"/>
    <w:lvl w:ilvl="0" w:tplc="9918D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B01B2"/>
    <w:multiLevelType w:val="hybridMultilevel"/>
    <w:tmpl w:val="460A5DC0"/>
    <w:lvl w:ilvl="0" w:tplc="07B4D440">
      <w:start w:val="1"/>
      <w:numFmt w:val="lowerLetter"/>
      <w:lvlText w:val="%1."/>
      <w:lvlJc w:val="left"/>
      <w:pPr>
        <w:ind w:left="358" w:hanging="360"/>
      </w:pPr>
      <w:rPr>
        <w:rFonts w:asciiTheme="minorHAnsi" w:eastAsia="Calibri" w:hAnsiTheme="minorHAnsi"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6" w15:restartNumberingAfterBreak="0">
    <w:nsid w:val="24F7522D"/>
    <w:multiLevelType w:val="hybridMultilevel"/>
    <w:tmpl w:val="63BE102C"/>
    <w:lvl w:ilvl="0" w:tplc="E33028AA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95C76D9"/>
    <w:multiLevelType w:val="hybridMultilevel"/>
    <w:tmpl w:val="7AA6A9EA"/>
    <w:lvl w:ilvl="0" w:tplc="1E6EB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47C68"/>
    <w:multiLevelType w:val="hybridMultilevel"/>
    <w:tmpl w:val="6316A8A4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070555"/>
    <w:multiLevelType w:val="hybridMultilevel"/>
    <w:tmpl w:val="8CF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32E7F"/>
    <w:multiLevelType w:val="hybridMultilevel"/>
    <w:tmpl w:val="DB307A1E"/>
    <w:lvl w:ilvl="0" w:tplc="0415000F">
      <w:start w:val="1"/>
      <w:numFmt w:val="decimal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3623145A"/>
    <w:multiLevelType w:val="hybridMultilevel"/>
    <w:tmpl w:val="410A86A0"/>
    <w:lvl w:ilvl="0" w:tplc="83CA4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A15A99"/>
    <w:multiLevelType w:val="hybridMultilevel"/>
    <w:tmpl w:val="BC3E0E18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560B4"/>
    <w:multiLevelType w:val="multilevel"/>
    <w:tmpl w:val="27CAE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454236E9"/>
    <w:multiLevelType w:val="multilevel"/>
    <w:tmpl w:val="F406105A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46711FFE"/>
    <w:multiLevelType w:val="hybridMultilevel"/>
    <w:tmpl w:val="97926A54"/>
    <w:lvl w:ilvl="0" w:tplc="919238B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8" w15:restartNumberingAfterBreak="0">
    <w:nsid w:val="46AB63EE"/>
    <w:multiLevelType w:val="hybridMultilevel"/>
    <w:tmpl w:val="E84A2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F61E42"/>
    <w:multiLevelType w:val="hybridMultilevel"/>
    <w:tmpl w:val="570267FE"/>
    <w:lvl w:ilvl="0" w:tplc="F9DE61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E014C3"/>
    <w:multiLevelType w:val="hybridMultilevel"/>
    <w:tmpl w:val="FBE05E80"/>
    <w:lvl w:ilvl="0" w:tplc="2BEE9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746EF"/>
    <w:multiLevelType w:val="hybridMultilevel"/>
    <w:tmpl w:val="E32801D6"/>
    <w:lvl w:ilvl="0" w:tplc="0415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2" w15:restartNumberingAfterBreak="0">
    <w:nsid w:val="4CB57EFA"/>
    <w:multiLevelType w:val="hybridMultilevel"/>
    <w:tmpl w:val="E07A3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55AC5"/>
    <w:multiLevelType w:val="hybridMultilevel"/>
    <w:tmpl w:val="B00C6B0C"/>
    <w:lvl w:ilvl="0" w:tplc="786641C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1B84617"/>
    <w:multiLevelType w:val="hybridMultilevel"/>
    <w:tmpl w:val="43C4353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17100B"/>
    <w:multiLevelType w:val="hybridMultilevel"/>
    <w:tmpl w:val="7B20FADE"/>
    <w:lvl w:ilvl="0" w:tplc="BE22BD4A">
      <w:start w:val="1"/>
      <w:numFmt w:val="lowerLetter"/>
      <w:lvlText w:val="%1."/>
      <w:lvlJc w:val="left"/>
      <w:pPr>
        <w:ind w:left="76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53146A9C"/>
    <w:multiLevelType w:val="hybridMultilevel"/>
    <w:tmpl w:val="5FC44F9E"/>
    <w:lvl w:ilvl="0" w:tplc="E0720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A17307"/>
    <w:multiLevelType w:val="hybridMultilevel"/>
    <w:tmpl w:val="E55822A8"/>
    <w:lvl w:ilvl="0" w:tplc="17489D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AA076C4"/>
    <w:multiLevelType w:val="hybridMultilevel"/>
    <w:tmpl w:val="15025508"/>
    <w:lvl w:ilvl="0" w:tplc="F10E4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97E01"/>
    <w:multiLevelType w:val="hybridMultilevel"/>
    <w:tmpl w:val="24D6AF8C"/>
    <w:lvl w:ilvl="0" w:tplc="342A8D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386757"/>
    <w:multiLevelType w:val="hybridMultilevel"/>
    <w:tmpl w:val="A4AE2C4E"/>
    <w:lvl w:ilvl="0" w:tplc="4D38DC28">
      <w:start w:val="1"/>
      <w:numFmt w:val="lowerLetter"/>
      <w:lvlText w:val="%1."/>
      <w:lvlJc w:val="left"/>
      <w:pPr>
        <w:ind w:left="64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2" w15:restartNumberingAfterBreak="0">
    <w:nsid w:val="5E496983"/>
    <w:multiLevelType w:val="hybridMultilevel"/>
    <w:tmpl w:val="0A7C9DAE"/>
    <w:lvl w:ilvl="0" w:tplc="A9FCBD7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FB72C19"/>
    <w:multiLevelType w:val="hybridMultilevel"/>
    <w:tmpl w:val="9648C7B0"/>
    <w:lvl w:ilvl="0" w:tplc="357EA2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16064D"/>
    <w:multiLevelType w:val="hybridMultilevel"/>
    <w:tmpl w:val="C4187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5A463F"/>
    <w:multiLevelType w:val="hybridMultilevel"/>
    <w:tmpl w:val="204ECFE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6A3D0501"/>
    <w:multiLevelType w:val="hybridMultilevel"/>
    <w:tmpl w:val="0A9E92D2"/>
    <w:lvl w:ilvl="0" w:tplc="56042E9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8" w:hanging="360"/>
      </w:pPr>
    </w:lvl>
    <w:lvl w:ilvl="2" w:tplc="0415001B" w:tentative="1">
      <w:start w:val="1"/>
      <w:numFmt w:val="lowerRoman"/>
      <w:lvlText w:val="%3."/>
      <w:lvlJc w:val="right"/>
      <w:pPr>
        <w:ind w:left="1798" w:hanging="180"/>
      </w:pPr>
    </w:lvl>
    <w:lvl w:ilvl="3" w:tplc="0415000F" w:tentative="1">
      <w:start w:val="1"/>
      <w:numFmt w:val="decimal"/>
      <w:lvlText w:val="%4."/>
      <w:lvlJc w:val="left"/>
      <w:pPr>
        <w:ind w:left="2518" w:hanging="360"/>
      </w:pPr>
    </w:lvl>
    <w:lvl w:ilvl="4" w:tplc="04150019" w:tentative="1">
      <w:start w:val="1"/>
      <w:numFmt w:val="lowerLetter"/>
      <w:lvlText w:val="%5."/>
      <w:lvlJc w:val="left"/>
      <w:pPr>
        <w:ind w:left="3238" w:hanging="360"/>
      </w:pPr>
    </w:lvl>
    <w:lvl w:ilvl="5" w:tplc="0415001B" w:tentative="1">
      <w:start w:val="1"/>
      <w:numFmt w:val="lowerRoman"/>
      <w:lvlText w:val="%6."/>
      <w:lvlJc w:val="right"/>
      <w:pPr>
        <w:ind w:left="3958" w:hanging="180"/>
      </w:pPr>
    </w:lvl>
    <w:lvl w:ilvl="6" w:tplc="0415000F" w:tentative="1">
      <w:start w:val="1"/>
      <w:numFmt w:val="decimal"/>
      <w:lvlText w:val="%7."/>
      <w:lvlJc w:val="left"/>
      <w:pPr>
        <w:ind w:left="4678" w:hanging="360"/>
      </w:pPr>
    </w:lvl>
    <w:lvl w:ilvl="7" w:tplc="04150019" w:tentative="1">
      <w:start w:val="1"/>
      <w:numFmt w:val="lowerLetter"/>
      <w:lvlText w:val="%8."/>
      <w:lvlJc w:val="left"/>
      <w:pPr>
        <w:ind w:left="5398" w:hanging="360"/>
      </w:pPr>
    </w:lvl>
    <w:lvl w:ilvl="8" w:tplc="041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9" w15:restartNumberingAfterBreak="0">
    <w:nsid w:val="6A587F4D"/>
    <w:multiLevelType w:val="hybridMultilevel"/>
    <w:tmpl w:val="8FE60950"/>
    <w:lvl w:ilvl="0" w:tplc="96F49A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8952C0"/>
    <w:multiLevelType w:val="hybridMultilevel"/>
    <w:tmpl w:val="6BFE4B1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782C14BA"/>
    <w:multiLevelType w:val="multilevel"/>
    <w:tmpl w:val="B83A3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8F1142E"/>
    <w:multiLevelType w:val="hybridMultilevel"/>
    <w:tmpl w:val="AB94C3CE"/>
    <w:lvl w:ilvl="0" w:tplc="04150019">
      <w:start w:val="1"/>
      <w:numFmt w:val="lowerLetter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4" w15:restartNumberingAfterBreak="0">
    <w:nsid w:val="79E9262E"/>
    <w:multiLevelType w:val="hybridMultilevel"/>
    <w:tmpl w:val="BD283BE2"/>
    <w:lvl w:ilvl="0" w:tplc="8C8C5E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F1F2945"/>
    <w:multiLevelType w:val="hybridMultilevel"/>
    <w:tmpl w:val="E37215C8"/>
    <w:lvl w:ilvl="0" w:tplc="48322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374380"/>
    <w:multiLevelType w:val="hybridMultilevel"/>
    <w:tmpl w:val="CDCCBE74"/>
    <w:lvl w:ilvl="0" w:tplc="F96A1DE8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9"/>
  </w:num>
  <w:num w:numId="3">
    <w:abstractNumId w:val="22"/>
  </w:num>
  <w:num w:numId="4">
    <w:abstractNumId w:val="14"/>
  </w:num>
  <w:num w:numId="5">
    <w:abstractNumId w:val="46"/>
  </w:num>
  <w:num w:numId="6">
    <w:abstractNumId w:val="30"/>
  </w:num>
  <w:num w:numId="7">
    <w:abstractNumId w:val="44"/>
  </w:num>
  <w:num w:numId="8">
    <w:abstractNumId w:val="23"/>
  </w:num>
  <w:num w:numId="9">
    <w:abstractNumId w:val="19"/>
  </w:num>
  <w:num w:numId="10">
    <w:abstractNumId w:val="28"/>
  </w:num>
  <w:num w:numId="11">
    <w:abstractNumId w:val="50"/>
  </w:num>
  <w:num w:numId="12">
    <w:abstractNumId w:val="3"/>
  </w:num>
  <w:num w:numId="13">
    <w:abstractNumId w:val="27"/>
  </w:num>
  <w:num w:numId="14">
    <w:abstractNumId w:val="32"/>
  </w:num>
  <w:num w:numId="15">
    <w:abstractNumId w:val="7"/>
  </w:num>
  <w:num w:numId="16">
    <w:abstractNumId w:val="31"/>
  </w:num>
  <w:num w:numId="17">
    <w:abstractNumId w:val="37"/>
  </w:num>
  <w:num w:numId="18">
    <w:abstractNumId w:val="6"/>
  </w:num>
  <w:num w:numId="19">
    <w:abstractNumId w:val="8"/>
  </w:num>
  <w:num w:numId="20">
    <w:abstractNumId w:val="2"/>
  </w:num>
  <w:num w:numId="21">
    <w:abstractNumId w:val="51"/>
  </w:num>
  <w:num w:numId="22">
    <w:abstractNumId w:val="45"/>
  </w:num>
  <w:num w:numId="23">
    <w:abstractNumId w:val="10"/>
  </w:num>
  <w:num w:numId="24">
    <w:abstractNumId w:val="21"/>
  </w:num>
  <w:num w:numId="25">
    <w:abstractNumId w:val="11"/>
  </w:num>
  <w:num w:numId="26">
    <w:abstractNumId w:val="5"/>
  </w:num>
  <w:num w:numId="27">
    <w:abstractNumId w:val="40"/>
  </w:num>
  <w:num w:numId="28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2"/>
          <w:szCs w:val="22"/>
        </w:rPr>
      </w:lvl>
    </w:lvlOverride>
  </w:num>
  <w:num w:numId="29">
    <w:abstractNumId w:val="25"/>
    <w:lvlOverride w:ilvl="0">
      <w:startOverride w:val="1"/>
    </w:lvlOverride>
  </w:num>
  <w:num w:numId="30">
    <w:abstractNumId w:val="16"/>
  </w:num>
  <w:num w:numId="31">
    <w:abstractNumId w:val="25"/>
  </w:num>
  <w:num w:numId="32">
    <w:abstractNumId w:val="29"/>
  </w:num>
  <w:num w:numId="33">
    <w:abstractNumId w:val="53"/>
  </w:num>
  <w:num w:numId="34">
    <w:abstractNumId w:val="56"/>
  </w:num>
  <w:num w:numId="35">
    <w:abstractNumId w:val="4"/>
  </w:num>
  <w:num w:numId="36">
    <w:abstractNumId w:val="35"/>
  </w:num>
  <w:num w:numId="37">
    <w:abstractNumId w:val="17"/>
  </w:num>
  <w:num w:numId="38">
    <w:abstractNumId w:val="12"/>
  </w:num>
  <w:num w:numId="39">
    <w:abstractNumId w:val="26"/>
  </w:num>
  <w:num w:numId="40">
    <w:abstractNumId w:val="0"/>
  </w:num>
  <w:num w:numId="41">
    <w:abstractNumId w:val="43"/>
  </w:num>
  <w:num w:numId="42">
    <w:abstractNumId w:val="36"/>
  </w:num>
  <w:num w:numId="43">
    <w:abstractNumId w:val="9"/>
  </w:num>
  <w:num w:numId="44">
    <w:abstractNumId w:val="42"/>
  </w:num>
  <w:num w:numId="45">
    <w:abstractNumId w:val="1"/>
  </w:num>
  <w:num w:numId="46">
    <w:abstractNumId w:val="33"/>
  </w:num>
  <w:num w:numId="47">
    <w:abstractNumId w:val="47"/>
  </w:num>
  <w:num w:numId="48">
    <w:abstractNumId w:val="20"/>
  </w:num>
  <w:num w:numId="49">
    <w:abstractNumId w:val="13"/>
  </w:num>
  <w:num w:numId="50">
    <w:abstractNumId w:val="24"/>
  </w:num>
  <w:num w:numId="51">
    <w:abstractNumId w:val="55"/>
  </w:num>
  <w:num w:numId="52">
    <w:abstractNumId w:val="34"/>
  </w:num>
  <w:num w:numId="53">
    <w:abstractNumId w:val="57"/>
  </w:num>
  <w:num w:numId="54">
    <w:abstractNumId w:val="54"/>
  </w:num>
  <w:num w:numId="55">
    <w:abstractNumId w:val="39"/>
  </w:num>
  <w:num w:numId="56">
    <w:abstractNumId w:val="38"/>
  </w:num>
  <w:num w:numId="57">
    <w:abstractNumId w:val="52"/>
  </w:num>
  <w:num w:numId="58">
    <w:abstractNumId w:val="41"/>
  </w:num>
  <w:num w:numId="59">
    <w:abstractNumId w:val="48"/>
  </w:num>
  <w:num w:numId="60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03"/>
    <w:rsid w:val="0000658B"/>
    <w:rsid w:val="00020D8A"/>
    <w:rsid w:val="00021355"/>
    <w:rsid w:val="000217F0"/>
    <w:rsid w:val="0002363A"/>
    <w:rsid w:val="00037E84"/>
    <w:rsid w:val="00044FA2"/>
    <w:rsid w:val="00050921"/>
    <w:rsid w:val="00050DD2"/>
    <w:rsid w:val="00053909"/>
    <w:rsid w:val="000627F4"/>
    <w:rsid w:val="0007080A"/>
    <w:rsid w:val="000712E3"/>
    <w:rsid w:val="000817E8"/>
    <w:rsid w:val="0008393B"/>
    <w:rsid w:val="000925F4"/>
    <w:rsid w:val="000927F9"/>
    <w:rsid w:val="00093745"/>
    <w:rsid w:val="00096245"/>
    <w:rsid w:val="000A3E4A"/>
    <w:rsid w:val="000B4960"/>
    <w:rsid w:val="000B7FE1"/>
    <w:rsid w:val="000C2129"/>
    <w:rsid w:val="000C3BCB"/>
    <w:rsid w:val="000D1897"/>
    <w:rsid w:val="000D4998"/>
    <w:rsid w:val="000F099B"/>
    <w:rsid w:val="000F29E6"/>
    <w:rsid w:val="000F2D39"/>
    <w:rsid w:val="000F4DFD"/>
    <w:rsid w:val="000F70F7"/>
    <w:rsid w:val="00101650"/>
    <w:rsid w:val="00110301"/>
    <w:rsid w:val="00120E4F"/>
    <w:rsid w:val="00120FAA"/>
    <w:rsid w:val="00136E3F"/>
    <w:rsid w:val="0014018D"/>
    <w:rsid w:val="00141874"/>
    <w:rsid w:val="00142BF7"/>
    <w:rsid w:val="0014431A"/>
    <w:rsid w:val="00145217"/>
    <w:rsid w:val="00145A37"/>
    <w:rsid w:val="00154798"/>
    <w:rsid w:val="00154D10"/>
    <w:rsid w:val="001814C9"/>
    <w:rsid w:val="00191F58"/>
    <w:rsid w:val="001A2652"/>
    <w:rsid w:val="001A3D26"/>
    <w:rsid w:val="001A4235"/>
    <w:rsid w:val="001B75BA"/>
    <w:rsid w:val="001C09DE"/>
    <w:rsid w:val="001C3469"/>
    <w:rsid w:val="001D2A37"/>
    <w:rsid w:val="001E0EBD"/>
    <w:rsid w:val="001E4C7B"/>
    <w:rsid w:val="00200241"/>
    <w:rsid w:val="00222160"/>
    <w:rsid w:val="0022247D"/>
    <w:rsid w:val="002253F9"/>
    <w:rsid w:val="002276C6"/>
    <w:rsid w:val="00231E4C"/>
    <w:rsid w:val="002404A1"/>
    <w:rsid w:val="00241FB4"/>
    <w:rsid w:val="00245CEC"/>
    <w:rsid w:val="00254C0E"/>
    <w:rsid w:val="0026153C"/>
    <w:rsid w:val="00263030"/>
    <w:rsid w:val="00267F03"/>
    <w:rsid w:val="00280F8C"/>
    <w:rsid w:val="00281965"/>
    <w:rsid w:val="00285E24"/>
    <w:rsid w:val="00293ADA"/>
    <w:rsid w:val="002975E7"/>
    <w:rsid w:val="002A6E26"/>
    <w:rsid w:val="002C0567"/>
    <w:rsid w:val="002C161F"/>
    <w:rsid w:val="002C430F"/>
    <w:rsid w:val="002C5B02"/>
    <w:rsid w:val="002F38A6"/>
    <w:rsid w:val="002F4D7B"/>
    <w:rsid w:val="002F54D5"/>
    <w:rsid w:val="00305B6E"/>
    <w:rsid w:val="00312190"/>
    <w:rsid w:val="0032571C"/>
    <w:rsid w:val="00326720"/>
    <w:rsid w:val="00333730"/>
    <w:rsid w:val="00341894"/>
    <w:rsid w:val="00353C2F"/>
    <w:rsid w:val="00362ADF"/>
    <w:rsid w:val="00363DB6"/>
    <w:rsid w:val="00370283"/>
    <w:rsid w:val="00375957"/>
    <w:rsid w:val="003761FF"/>
    <w:rsid w:val="003775DD"/>
    <w:rsid w:val="0037777E"/>
    <w:rsid w:val="0039065C"/>
    <w:rsid w:val="00394648"/>
    <w:rsid w:val="00395684"/>
    <w:rsid w:val="00395F46"/>
    <w:rsid w:val="003A162F"/>
    <w:rsid w:val="003A53BD"/>
    <w:rsid w:val="003A6458"/>
    <w:rsid w:val="003A68EA"/>
    <w:rsid w:val="003B59A4"/>
    <w:rsid w:val="003B66EF"/>
    <w:rsid w:val="003D3D8B"/>
    <w:rsid w:val="003E0CA5"/>
    <w:rsid w:val="003E4C40"/>
    <w:rsid w:val="003E72F0"/>
    <w:rsid w:val="003F14D8"/>
    <w:rsid w:val="003F21FA"/>
    <w:rsid w:val="003F2EEC"/>
    <w:rsid w:val="003F313C"/>
    <w:rsid w:val="003F51BC"/>
    <w:rsid w:val="00407E46"/>
    <w:rsid w:val="00407ED8"/>
    <w:rsid w:val="0041600B"/>
    <w:rsid w:val="00420A98"/>
    <w:rsid w:val="00423204"/>
    <w:rsid w:val="00425B5B"/>
    <w:rsid w:val="00427558"/>
    <w:rsid w:val="0043153B"/>
    <w:rsid w:val="00431786"/>
    <w:rsid w:val="00433079"/>
    <w:rsid w:val="0043373C"/>
    <w:rsid w:val="00440769"/>
    <w:rsid w:val="004436DD"/>
    <w:rsid w:val="00450466"/>
    <w:rsid w:val="0045620E"/>
    <w:rsid w:val="004574F2"/>
    <w:rsid w:val="004607CE"/>
    <w:rsid w:val="004628D5"/>
    <w:rsid w:val="00465EC0"/>
    <w:rsid w:val="0047051C"/>
    <w:rsid w:val="00473212"/>
    <w:rsid w:val="00480A6E"/>
    <w:rsid w:val="00482ADD"/>
    <w:rsid w:val="00486654"/>
    <w:rsid w:val="00487A41"/>
    <w:rsid w:val="00490909"/>
    <w:rsid w:val="00490F3F"/>
    <w:rsid w:val="004921C0"/>
    <w:rsid w:val="004942F1"/>
    <w:rsid w:val="00494BA4"/>
    <w:rsid w:val="004A2482"/>
    <w:rsid w:val="004A3C08"/>
    <w:rsid w:val="004A7344"/>
    <w:rsid w:val="004B34A0"/>
    <w:rsid w:val="004D63C2"/>
    <w:rsid w:val="004D6E5D"/>
    <w:rsid w:val="004E0159"/>
    <w:rsid w:val="004E1056"/>
    <w:rsid w:val="004E2401"/>
    <w:rsid w:val="004F272F"/>
    <w:rsid w:val="004F5964"/>
    <w:rsid w:val="00500467"/>
    <w:rsid w:val="00503637"/>
    <w:rsid w:val="00504894"/>
    <w:rsid w:val="00515B9B"/>
    <w:rsid w:val="00523A20"/>
    <w:rsid w:val="005267AC"/>
    <w:rsid w:val="0052730C"/>
    <w:rsid w:val="00532A9F"/>
    <w:rsid w:val="00536466"/>
    <w:rsid w:val="00545366"/>
    <w:rsid w:val="005461E4"/>
    <w:rsid w:val="0055225C"/>
    <w:rsid w:val="00566070"/>
    <w:rsid w:val="00570D34"/>
    <w:rsid w:val="005815D2"/>
    <w:rsid w:val="00591D74"/>
    <w:rsid w:val="00597BF9"/>
    <w:rsid w:val="005A4517"/>
    <w:rsid w:val="005A469B"/>
    <w:rsid w:val="005C0849"/>
    <w:rsid w:val="005C347E"/>
    <w:rsid w:val="005C3BBE"/>
    <w:rsid w:val="005C62F5"/>
    <w:rsid w:val="005C6886"/>
    <w:rsid w:val="005C7007"/>
    <w:rsid w:val="005D05E0"/>
    <w:rsid w:val="005D1015"/>
    <w:rsid w:val="005D42A7"/>
    <w:rsid w:val="005D4D7D"/>
    <w:rsid w:val="005F6D67"/>
    <w:rsid w:val="005F7AF6"/>
    <w:rsid w:val="00604E23"/>
    <w:rsid w:val="00605012"/>
    <w:rsid w:val="00607717"/>
    <w:rsid w:val="00607CD5"/>
    <w:rsid w:val="00612BD7"/>
    <w:rsid w:val="0062248F"/>
    <w:rsid w:val="0062589E"/>
    <w:rsid w:val="006427F2"/>
    <w:rsid w:val="0064304A"/>
    <w:rsid w:val="006459D0"/>
    <w:rsid w:val="00662567"/>
    <w:rsid w:val="0066408C"/>
    <w:rsid w:val="0066698E"/>
    <w:rsid w:val="0067101D"/>
    <w:rsid w:val="006723C1"/>
    <w:rsid w:val="00673704"/>
    <w:rsid w:val="0067425F"/>
    <w:rsid w:val="0067610B"/>
    <w:rsid w:val="00685EC1"/>
    <w:rsid w:val="00687391"/>
    <w:rsid w:val="006A1819"/>
    <w:rsid w:val="006A43E2"/>
    <w:rsid w:val="006A6076"/>
    <w:rsid w:val="006A7E8F"/>
    <w:rsid w:val="006D2A7A"/>
    <w:rsid w:val="006D378D"/>
    <w:rsid w:val="006D3FC6"/>
    <w:rsid w:val="006D41D1"/>
    <w:rsid w:val="006E0ACC"/>
    <w:rsid w:val="006E123A"/>
    <w:rsid w:val="006E2514"/>
    <w:rsid w:val="006E7135"/>
    <w:rsid w:val="0070093B"/>
    <w:rsid w:val="00705F13"/>
    <w:rsid w:val="00706FA9"/>
    <w:rsid w:val="00710264"/>
    <w:rsid w:val="0071220D"/>
    <w:rsid w:val="00713B7B"/>
    <w:rsid w:val="00713FFA"/>
    <w:rsid w:val="0071720E"/>
    <w:rsid w:val="00725E36"/>
    <w:rsid w:val="00741A4E"/>
    <w:rsid w:val="00741D3C"/>
    <w:rsid w:val="007439BF"/>
    <w:rsid w:val="00746B17"/>
    <w:rsid w:val="00750390"/>
    <w:rsid w:val="00761A82"/>
    <w:rsid w:val="0076426A"/>
    <w:rsid w:val="00772053"/>
    <w:rsid w:val="00772B7B"/>
    <w:rsid w:val="00772EB2"/>
    <w:rsid w:val="0078409D"/>
    <w:rsid w:val="007848D9"/>
    <w:rsid w:val="00786AF4"/>
    <w:rsid w:val="00787739"/>
    <w:rsid w:val="007B7E91"/>
    <w:rsid w:val="007C21B2"/>
    <w:rsid w:val="007C2D84"/>
    <w:rsid w:val="007D1EB1"/>
    <w:rsid w:val="007D5CDD"/>
    <w:rsid w:val="007D792C"/>
    <w:rsid w:val="0080125C"/>
    <w:rsid w:val="008033D2"/>
    <w:rsid w:val="00811A69"/>
    <w:rsid w:val="00816387"/>
    <w:rsid w:val="00821B51"/>
    <w:rsid w:val="00821DFA"/>
    <w:rsid w:val="00823DD4"/>
    <w:rsid w:val="0083436B"/>
    <w:rsid w:val="0084736F"/>
    <w:rsid w:val="008524A6"/>
    <w:rsid w:val="008555B6"/>
    <w:rsid w:val="008567A6"/>
    <w:rsid w:val="00856FEE"/>
    <w:rsid w:val="008570A3"/>
    <w:rsid w:val="008607EB"/>
    <w:rsid w:val="00861CC1"/>
    <w:rsid w:val="00865CFD"/>
    <w:rsid w:val="00866615"/>
    <w:rsid w:val="00866EEE"/>
    <w:rsid w:val="008722BB"/>
    <w:rsid w:val="008773E9"/>
    <w:rsid w:val="008811CF"/>
    <w:rsid w:val="0088181C"/>
    <w:rsid w:val="00897EED"/>
    <w:rsid w:val="008A15BB"/>
    <w:rsid w:val="008A2451"/>
    <w:rsid w:val="008A348C"/>
    <w:rsid w:val="008B1CF8"/>
    <w:rsid w:val="008B7CE3"/>
    <w:rsid w:val="008C0617"/>
    <w:rsid w:val="008C1067"/>
    <w:rsid w:val="008C2089"/>
    <w:rsid w:val="008D2C63"/>
    <w:rsid w:val="008D33C4"/>
    <w:rsid w:val="008D3E59"/>
    <w:rsid w:val="008D47BE"/>
    <w:rsid w:val="008E2ACE"/>
    <w:rsid w:val="008E42A9"/>
    <w:rsid w:val="008E431A"/>
    <w:rsid w:val="008E44CC"/>
    <w:rsid w:val="008E4C65"/>
    <w:rsid w:val="008F16BD"/>
    <w:rsid w:val="00901BEB"/>
    <w:rsid w:val="00903130"/>
    <w:rsid w:val="00904764"/>
    <w:rsid w:val="00907DA2"/>
    <w:rsid w:val="00914E07"/>
    <w:rsid w:val="009276ED"/>
    <w:rsid w:val="009301B2"/>
    <w:rsid w:val="0093401F"/>
    <w:rsid w:val="00934CDD"/>
    <w:rsid w:val="00941682"/>
    <w:rsid w:val="00943749"/>
    <w:rsid w:val="009469C8"/>
    <w:rsid w:val="00951D6A"/>
    <w:rsid w:val="00953400"/>
    <w:rsid w:val="00954B9B"/>
    <w:rsid w:val="00960238"/>
    <w:rsid w:val="00961DB0"/>
    <w:rsid w:val="009632E7"/>
    <w:rsid w:val="00964934"/>
    <w:rsid w:val="00972FB4"/>
    <w:rsid w:val="009735FB"/>
    <w:rsid w:val="00973DE2"/>
    <w:rsid w:val="00976DD0"/>
    <w:rsid w:val="00986229"/>
    <w:rsid w:val="00986580"/>
    <w:rsid w:val="00987219"/>
    <w:rsid w:val="009874FB"/>
    <w:rsid w:val="009A00EF"/>
    <w:rsid w:val="009A256B"/>
    <w:rsid w:val="009A55A0"/>
    <w:rsid w:val="009A6231"/>
    <w:rsid w:val="009B525C"/>
    <w:rsid w:val="009C05A5"/>
    <w:rsid w:val="009C1278"/>
    <w:rsid w:val="009C42BB"/>
    <w:rsid w:val="009D339D"/>
    <w:rsid w:val="009E15EE"/>
    <w:rsid w:val="009E365E"/>
    <w:rsid w:val="009F16A1"/>
    <w:rsid w:val="009F2078"/>
    <w:rsid w:val="00A01D13"/>
    <w:rsid w:val="00A021ED"/>
    <w:rsid w:val="00A05E7A"/>
    <w:rsid w:val="00A103FB"/>
    <w:rsid w:val="00A2350F"/>
    <w:rsid w:val="00A249F4"/>
    <w:rsid w:val="00A33D54"/>
    <w:rsid w:val="00A35529"/>
    <w:rsid w:val="00A35655"/>
    <w:rsid w:val="00A372B7"/>
    <w:rsid w:val="00A403D6"/>
    <w:rsid w:val="00A43D55"/>
    <w:rsid w:val="00A44ED0"/>
    <w:rsid w:val="00A51D69"/>
    <w:rsid w:val="00A54BB0"/>
    <w:rsid w:val="00A559FF"/>
    <w:rsid w:val="00A55B0B"/>
    <w:rsid w:val="00A571F9"/>
    <w:rsid w:val="00A575BC"/>
    <w:rsid w:val="00A57DEB"/>
    <w:rsid w:val="00A7197E"/>
    <w:rsid w:val="00A8179B"/>
    <w:rsid w:val="00A81825"/>
    <w:rsid w:val="00A82C01"/>
    <w:rsid w:val="00A861E1"/>
    <w:rsid w:val="00A907B5"/>
    <w:rsid w:val="00A92DE8"/>
    <w:rsid w:val="00AA0F3D"/>
    <w:rsid w:val="00AA78AC"/>
    <w:rsid w:val="00AB278A"/>
    <w:rsid w:val="00AB4695"/>
    <w:rsid w:val="00AD0FB1"/>
    <w:rsid w:val="00AD1229"/>
    <w:rsid w:val="00AD3EA2"/>
    <w:rsid w:val="00AD4A87"/>
    <w:rsid w:val="00AE2E7B"/>
    <w:rsid w:val="00AE35D9"/>
    <w:rsid w:val="00AE36AA"/>
    <w:rsid w:val="00AE4A9B"/>
    <w:rsid w:val="00AE5EC6"/>
    <w:rsid w:val="00AE6700"/>
    <w:rsid w:val="00AE7362"/>
    <w:rsid w:val="00B1110B"/>
    <w:rsid w:val="00B11DC1"/>
    <w:rsid w:val="00B226C6"/>
    <w:rsid w:val="00B325DF"/>
    <w:rsid w:val="00B37FF4"/>
    <w:rsid w:val="00B40495"/>
    <w:rsid w:val="00B53363"/>
    <w:rsid w:val="00B5388A"/>
    <w:rsid w:val="00B5430C"/>
    <w:rsid w:val="00B545AC"/>
    <w:rsid w:val="00B55758"/>
    <w:rsid w:val="00B637C8"/>
    <w:rsid w:val="00B64A05"/>
    <w:rsid w:val="00B65FD9"/>
    <w:rsid w:val="00B67275"/>
    <w:rsid w:val="00B70A44"/>
    <w:rsid w:val="00B7209F"/>
    <w:rsid w:val="00B721B2"/>
    <w:rsid w:val="00B80248"/>
    <w:rsid w:val="00B809F2"/>
    <w:rsid w:val="00B87ABA"/>
    <w:rsid w:val="00B87FDE"/>
    <w:rsid w:val="00B91FDB"/>
    <w:rsid w:val="00B92B05"/>
    <w:rsid w:val="00B94310"/>
    <w:rsid w:val="00B943E0"/>
    <w:rsid w:val="00BA69F9"/>
    <w:rsid w:val="00BB028C"/>
    <w:rsid w:val="00BB0598"/>
    <w:rsid w:val="00BB6897"/>
    <w:rsid w:val="00BD1CE4"/>
    <w:rsid w:val="00BE2F03"/>
    <w:rsid w:val="00BE579F"/>
    <w:rsid w:val="00BF22B4"/>
    <w:rsid w:val="00BF6D03"/>
    <w:rsid w:val="00BF6F3F"/>
    <w:rsid w:val="00C10DD9"/>
    <w:rsid w:val="00C171E6"/>
    <w:rsid w:val="00C20386"/>
    <w:rsid w:val="00C222FC"/>
    <w:rsid w:val="00C258E3"/>
    <w:rsid w:val="00C305D0"/>
    <w:rsid w:val="00C40C91"/>
    <w:rsid w:val="00C471A7"/>
    <w:rsid w:val="00C47C86"/>
    <w:rsid w:val="00C538A6"/>
    <w:rsid w:val="00C56EDC"/>
    <w:rsid w:val="00C6030E"/>
    <w:rsid w:val="00C64075"/>
    <w:rsid w:val="00C720E8"/>
    <w:rsid w:val="00C8188B"/>
    <w:rsid w:val="00C828DE"/>
    <w:rsid w:val="00C904CC"/>
    <w:rsid w:val="00C9423B"/>
    <w:rsid w:val="00CA3370"/>
    <w:rsid w:val="00CA3C15"/>
    <w:rsid w:val="00CA4199"/>
    <w:rsid w:val="00CA5B5E"/>
    <w:rsid w:val="00CB4015"/>
    <w:rsid w:val="00CB63B6"/>
    <w:rsid w:val="00CB7D9E"/>
    <w:rsid w:val="00CC036C"/>
    <w:rsid w:val="00CD5E85"/>
    <w:rsid w:val="00CE5E29"/>
    <w:rsid w:val="00D13C7B"/>
    <w:rsid w:val="00D16FF0"/>
    <w:rsid w:val="00D2036A"/>
    <w:rsid w:val="00D210E5"/>
    <w:rsid w:val="00D228E4"/>
    <w:rsid w:val="00D2372B"/>
    <w:rsid w:val="00D27EF1"/>
    <w:rsid w:val="00D309AD"/>
    <w:rsid w:val="00D32E34"/>
    <w:rsid w:val="00D330FF"/>
    <w:rsid w:val="00D5415D"/>
    <w:rsid w:val="00D54FD2"/>
    <w:rsid w:val="00D55B82"/>
    <w:rsid w:val="00D626C5"/>
    <w:rsid w:val="00D629A0"/>
    <w:rsid w:val="00D661A5"/>
    <w:rsid w:val="00D7260A"/>
    <w:rsid w:val="00D80636"/>
    <w:rsid w:val="00D83585"/>
    <w:rsid w:val="00D837FC"/>
    <w:rsid w:val="00D92978"/>
    <w:rsid w:val="00DA1CEC"/>
    <w:rsid w:val="00DA6D4F"/>
    <w:rsid w:val="00DA7F33"/>
    <w:rsid w:val="00DB5FD6"/>
    <w:rsid w:val="00DB6C71"/>
    <w:rsid w:val="00DB6CE7"/>
    <w:rsid w:val="00DC0AF9"/>
    <w:rsid w:val="00DC3DA6"/>
    <w:rsid w:val="00DC3F4A"/>
    <w:rsid w:val="00DC4A49"/>
    <w:rsid w:val="00DD58EF"/>
    <w:rsid w:val="00DE29CA"/>
    <w:rsid w:val="00DE2CB7"/>
    <w:rsid w:val="00DE4028"/>
    <w:rsid w:val="00DE5451"/>
    <w:rsid w:val="00DE76D6"/>
    <w:rsid w:val="00DE7EF0"/>
    <w:rsid w:val="00DF6096"/>
    <w:rsid w:val="00DF6F29"/>
    <w:rsid w:val="00DF7C34"/>
    <w:rsid w:val="00E059C2"/>
    <w:rsid w:val="00E0777F"/>
    <w:rsid w:val="00E11EB6"/>
    <w:rsid w:val="00E13488"/>
    <w:rsid w:val="00E27497"/>
    <w:rsid w:val="00E357C7"/>
    <w:rsid w:val="00E35CF3"/>
    <w:rsid w:val="00E47807"/>
    <w:rsid w:val="00E548E6"/>
    <w:rsid w:val="00E81DD0"/>
    <w:rsid w:val="00E861A2"/>
    <w:rsid w:val="00E87AEC"/>
    <w:rsid w:val="00E9124A"/>
    <w:rsid w:val="00E92D3F"/>
    <w:rsid w:val="00E942AA"/>
    <w:rsid w:val="00EB303D"/>
    <w:rsid w:val="00EB36BB"/>
    <w:rsid w:val="00EB3A98"/>
    <w:rsid w:val="00EB3ADF"/>
    <w:rsid w:val="00EC1954"/>
    <w:rsid w:val="00EC30E4"/>
    <w:rsid w:val="00EC3C5D"/>
    <w:rsid w:val="00EC7088"/>
    <w:rsid w:val="00ED01C3"/>
    <w:rsid w:val="00EE2021"/>
    <w:rsid w:val="00EE54AD"/>
    <w:rsid w:val="00EE6E86"/>
    <w:rsid w:val="00EF15A3"/>
    <w:rsid w:val="00F123C6"/>
    <w:rsid w:val="00F20666"/>
    <w:rsid w:val="00F208B5"/>
    <w:rsid w:val="00F2785C"/>
    <w:rsid w:val="00F348C8"/>
    <w:rsid w:val="00F363AB"/>
    <w:rsid w:val="00F364D0"/>
    <w:rsid w:val="00F378A7"/>
    <w:rsid w:val="00F40938"/>
    <w:rsid w:val="00F456F5"/>
    <w:rsid w:val="00F55689"/>
    <w:rsid w:val="00F56334"/>
    <w:rsid w:val="00F600E6"/>
    <w:rsid w:val="00F6041E"/>
    <w:rsid w:val="00F6426B"/>
    <w:rsid w:val="00F75B2B"/>
    <w:rsid w:val="00F82330"/>
    <w:rsid w:val="00F86CA9"/>
    <w:rsid w:val="00F90866"/>
    <w:rsid w:val="00F90F7E"/>
    <w:rsid w:val="00FA0A26"/>
    <w:rsid w:val="00FB0A72"/>
    <w:rsid w:val="00FB0C6E"/>
    <w:rsid w:val="00FB2BCB"/>
    <w:rsid w:val="00FB35F6"/>
    <w:rsid w:val="00FB5DD9"/>
    <w:rsid w:val="00FC068C"/>
    <w:rsid w:val="00FC5157"/>
    <w:rsid w:val="00FD54B1"/>
    <w:rsid w:val="00FD65A5"/>
    <w:rsid w:val="00FD7AF0"/>
    <w:rsid w:val="00FF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C32D0"/>
  <w15:docId w15:val="{395C2000-C70F-438B-BB71-1BA2CEC2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paragraph" w:styleId="Nagwek1">
    <w:name w:val="heading 1"/>
    <w:basedOn w:val="Normalny"/>
    <w:next w:val="Normalny"/>
    <w:link w:val="Nagwek1Znak"/>
    <w:uiPriority w:val="9"/>
    <w:qFormat/>
    <w:rsid w:val="008F16B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F1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ela-Siatka1">
    <w:name w:val="Tabela - Siatka1"/>
    <w:basedOn w:val="Standardowy"/>
    <w:next w:val="Tabela-Siatka"/>
    <w:rsid w:val="003D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1A4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6">
    <w:name w:val="WWNum16"/>
    <w:basedOn w:val="Bezlisty"/>
    <w:rsid w:val="00741A4E"/>
    <w:pPr>
      <w:numPr>
        <w:numId w:val="31"/>
      </w:numPr>
    </w:pPr>
  </w:style>
  <w:style w:type="paragraph" w:styleId="NormalnyWeb">
    <w:name w:val="Normal (Web)"/>
    <w:basedOn w:val="Normalny"/>
    <w:uiPriority w:val="99"/>
    <w:unhideWhenUsed/>
    <w:rsid w:val="00D30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lwia.herod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5FFB-D090-401B-8304-C9CA9F875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2284</Words>
  <Characters>13710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Herod Sylwia</cp:lastModifiedBy>
  <cp:revision>6</cp:revision>
  <cp:lastPrinted>2019-07-04T09:05:00Z</cp:lastPrinted>
  <dcterms:created xsi:type="dcterms:W3CDTF">2023-08-17T06:25:00Z</dcterms:created>
  <dcterms:modified xsi:type="dcterms:W3CDTF">2023-08-17T08:13:00Z</dcterms:modified>
</cp:coreProperties>
</file>