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5E38" w14:textId="726600ED" w:rsidR="000C7084" w:rsidRPr="004B671E" w:rsidRDefault="004931E5" w:rsidP="004931E5">
      <w:pPr>
        <w:shd w:val="clear" w:color="auto" w:fill="FFFFFF" w:themeFill="background1"/>
        <w:spacing w:line="240" w:lineRule="auto"/>
        <w:ind w:left="50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0C7084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Warszawa, dnia </w:t>
      </w:r>
      <w:r w:rsidR="002B7FBB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21</w:t>
      </w:r>
      <w:r w:rsidR="00CB6FC0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 czerwca</w:t>
      </w:r>
      <w:r w:rsidR="000C7084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 2023 r. </w:t>
      </w:r>
    </w:p>
    <w:p w14:paraId="73390226" w14:textId="77777777" w:rsidR="00FD55CC" w:rsidRPr="004B671E" w:rsidRDefault="00FD55CC" w:rsidP="007F6700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Szanowni Państwo, </w:t>
      </w:r>
    </w:p>
    <w:p w14:paraId="2BAF819C" w14:textId="2A21F176" w:rsidR="00D41A5B" w:rsidRPr="004B671E" w:rsidRDefault="00D41A5B" w:rsidP="007F6700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Ośrodek Rozwoju Edukacji w Warszawie zwany dalej Zamawiającym jest beneficjentem pozakonkursowym realizującym projekt: pn.: „Pilotażowe wdrożenie modelu Specjalistycznych Centrów Wspierających Edukację Włączającą (SCWEW)”, dofinansowanego ze środków Funduszy Europejskich w ramach, którego przewidziano realizację zamówienia dotyczącego </w:t>
      </w:r>
      <w:r w:rsidR="002B7FBB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usługi </w:t>
      </w:r>
      <w:r w:rsidR="002B7FBB" w:rsidRPr="004B671E">
        <w:rPr>
          <w:rFonts w:asciiTheme="minorHAnsi" w:hAnsiTheme="minorHAnsi" w:cstheme="minorHAnsi"/>
          <w:b/>
          <w:color w:val="000000"/>
          <w:sz w:val="24"/>
          <w:szCs w:val="24"/>
        </w:rPr>
        <w:t>eksperta do monitorowania przedsięwzięć grantowych SCWEW</w:t>
      </w:r>
      <w:r w:rsidR="002B7FBB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2B7FBB" w:rsidRPr="004B671E">
        <w:rPr>
          <w:rFonts w:asciiTheme="minorHAnsi" w:hAnsiTheme="minorHAnsi" w:cstheme="minorHAnsi"/>
          <w:b/>
          <w:color w:val="000000"/>
          <w:sz w:val="24"/>
          <w:szCs w:val="24"/>
        </w:rPr>
        <w:t>2 osoby</w:t>
      </w:r>
      <w:r w:rsidR="002B7FBB"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70BF679" w14:textId="77777777" w:rsidR="00D41A5B" w:rsidRPr="004B671E" w:rsidRDefault="00D41A5B" w:rsidP="007F6700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Poniżej przekazane są niezbędne informacje o przedmiocie zamówienia.</w:t>
      </w:r>
    </w:p>
    <w:p w14:paraId="2D7CC960" w14:textId="42B33B70" w:rsidR="00800CBE" w:rsidRPr="004B671E" w:rsidRDefault="00F42881" w:rsidP="007F6700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 xml:space="preserve">W celu zbadania oferty rynkowej oraz oszacowania wartości zamówienia Ośrodek Rozwoju Edukacji w Warszawie zwraca się z uprzejmą prośbą o przygotowanie i przesłanie w terminie do </w:t>
      </w:r>
      <w:r w:rsidR="005D2616" w:rsidRPr="004B671E">
        <w:rPr>
          <w:rFonts w:asciiTheme="minorHAnsi" w:hAnsiTheme="minorHAnsi" w:cstheme="minorHAnsi"/>
          <w:b/>
          <w:sz w:val="24"/>
          <w:szCs w:val="24"/>
        </w:rPr>
        <w:t>3 lipca</w:t>
      </w:r>
      <w:r w:rsidR="005D2616"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="007C67E0" w:rsidRPr="004B671E">
        <w:rPr>
          <w:rFonts w:asciiTheme="minorHAnsi" w:hAnsiTheme="minorHAnsi" w:cstheme="minorHAnsi"/>
          <w:b/>
          <w:sz w:val="24"/>
          <w:szCs w:val="24"/>
        </w:rPr>
        <w:t>202</w:t>
      </w:r>
      <w:r w:rsidR="00D41A5B" w:rsidRPr="004B671E">
        <w:rPr>
          <w:rFonts w:asciiTheme="minorHAnsi" w:hAnsiTheme="minorHAnsi" w:cstheme="minorHAnsi"/>
          <w:b/>
          <w:sz w:val="24"/>
          <w:szCs w:val="24"/>
        </w:rPr>
        <w:t>3</w:t>
      </w:r>
      <w:r w:rsidRPr="004B671E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="003248FF" w:rsidRPr="004B671E">
        <w:rPr>
          <w:rFonts w:asciiTheme="minorHAnsi" w:hAnsiTheme="minorHAnsi" w:cstheme="minorHAnsi"/>
          <w:b/>
          <w:sz w:val="24"/>
          <w:szCs w:val="24"/>
        </w:rPr>
        <w:t xml:space="preserve">do godz. </w:t>
      </w:r>
      <w:r w:rsidR="004A3A09" w:rsidRPr="004B671E">
        <w:rPr>
          <w:rFonts w:asciiTheme="minorHAnsi" w:hAnsiTheme="minorHAnsi" w:cstheme="minorHAnsi"/>
          <w:b/>
          <w:sz w:val="24"/>
          <w:szCs w:val="24"/>
        </w:rPr>
        <w:t>23</w:t>
      </w:r>
      <w:r w:rsidR="003248FF" w:rsidRPr="004B671E">
        <w:rPr>
          <w:rFonts w:asciiTheme="minorHAnsi" w:hAnsiTheme="minorHAnsi" w:cstheme="minorHAnsi"/>
          <w:b/>
          <w:sz w:val="24"/>
          <w:szCs w:val="24"/>
        </w:rPr>
        <w:t>:</w:t>
      </w:r>
      <w:r w:rsidR="004A3A09" w:rsidRPr="004B671E">
        <w:rPr>
          <w:rFonts w:asciiTheme="minorHAnsi" w:hAnsiTheme="minorHAnsi" w:cstheme="minorHAnsi"/>
          <w:b/>
          <w:sz w:val="24"/>
          <w:szCs w:val="24"/>
        </w:rPr>
        <w:t>59</w:t>
      </w:r>
      <w:r w:rsidR="003248FF"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Pr="004B671E">
        <w:rPr>
          <w:rFonts w:asciiTheme="minorHAnsi" w:hAnsiTheme="minorHAnsi" w:cstheme="minorHAnsi"/>
          <w:b/>
          <w:sz w:val="24"/>
          <w:szCs w:val="24"/>
        </w:rPr>
        <w:t xml:space="preserve">na adres mailowy: </w:t>
      </w:r>
      <w:bookmarkStart w:id="0" w:name="_GoBack"/>
      <w:bookmarkEnd w:id="0"/>
      <w:r w:rsidR="00767573">
        <w:rPr>
          <w:rFonts w:asciiTheme="minorHAnsi" w:hAnsiTheme="minorHAnsi" w:cstheme="minorHAnsi"/>
          <w:sz w:val="24"/>
          <w:szCs w:val="24"/>
        </w:rPr>
        <w:fldChar w:fldCharType="begin"/>
      </w:r>
      <w:r w:rsidR="00767573">
        <w:rPr>
          <w:rFonts w:asciiTheme="minorHAnsi" w:hAnsiTheme="minorHAnsi" w:cstheme="minorHAnsi"/>
          <w:sz w:val="24"/>
          <w:szCs w:val="24"/>
        </w:rPr>
        <w:instrText xml:space="preserve"> HYPERLINK "mailto:</w:instrText>
      </w:r>
      <w:r w:rsidR="00767573" w:rsidRPr="00767573">
        <w:rPr>
          <w:rFonts w:asciiTheme="minorHAnsi" w:hAnsiTheme="minorHAnsi" w:cstheme="minorHAnsi"/>
          <w:sz w:val="24"/>
          <w:szCs w:val="24"/>
        </w:rPr>
        <w:instrText>agnieszka.pietryka@ore.edu.pl</w:instrText>
      </w:r>
      <w:r w:rsidR="00767573">
        <w:rPr>
          <w:rFonts w:asciiTheme="minorHAnsi" w:hAnsiTheme="minorHAnsi" w:cstheme="minorHAnsi"/>
          <w:sz w:val="24"/>
          <w:szCs w:val="24"/>
        </w:rPr>
        <w:instrText xml:space="preserve">" </w:instrText>
      </w:r>
      <w:r w:rsidR="00767573">
        <w:rPr>
          <w:rFonts w:asciiTheme="minorHAnsi" w:hAnsiTheme="minorHAnsi" w:cstheme="minorHAnsi"/>
          <w:sz w:val="24"/>
          <w:szCs w:val="24"/>
        </w:rPr>
        <w:fldChar w:fldCharType="separate"/>
      </w:r>
      <w:r w:rsidR="00767573" w:rsidRPr="009C735B">
        <w:rPr>
          <w:rStyle w:val="Hipercze"/>
          <w:rFonts w:asciiTheme="minorHAnsi" w:hAnsiTheme="minorHAnsi" w:cstheme="minorHAnsi"/>
          <w:sz w:val="24"/>
          <w:szCs w:val="24"/>
        </w:rPr>
        <w:t>agnieszka.pietryka@ore.edu.pl</w:t>
      </w:r>
      <w:r w:rsidR="00767573">
        <w:rPr>
          <w:rFonts w:asciiTheme="minorHAnsi" w:hAnsiTheme="minorHAnsi" w:cstheme="minorHAnsi"/>
          <w:sz w:val="24"/>
          <w:szCs w:val="24"/>
        </w:rPr>
        <w:fldChar w:fldCharType="end"/>
      </w:r>
      <w:r w:rsidR="005D2616"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Pr="004B671E">
        <w:rPr>
          <w:rFonts w:asciiTheme="minorHAnsi" w:hAnsiTheme="minorHAnsi" w:cstheme="minorHAnsi"/>
          <w:b/>
          <w:sz w:val="24"/>
          <w:szCs w:val="24"/>
        </w:rPr>
        <w:t xml:space="preserve">szacunkowej kalkulacji kosztów </w:t>
      </w:r>
      <w:r w:rsidRPr="004B671E">
        <w:rPr>
          <w:rFonts w:asciiTheme="minorHAnsi" w:hAnsiTheme="minorHAnsi" w:cstheme="minorHAnsi"/>
          <w:sz w:val="24"/>
          <w:szCs w:val="24"/>
        </w:rPr>
        <w:t>według załączonego poniżej formularza – załącznik nr 1.</w:t>
      </w:r>
    </w:p>
    <w:p w14:paraId="510267EB" w14:textId="7ADA3730" w:rsidR="00D41A5B" w:rsidRPr="004B671E" w:rsidRDefault="00D41A5B" w:rsidP="007F6700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56CB1F" w14:textId="77777777" w:rsidR="00D41A5B" w:rsidRPr="004B671E" w:rsidRDefault="00D41A5B" w:rsidP="007F6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B671E">
        <w:rPr>
          <w:rFonts w:asciiTheme="minorHAnsi" w:eastAsia="Arial" w:hAnsiTheme="minorHAnsi" w:cstheme="minorHAnsi"/>
          <w:b/>
          <w:color w:val="000000"/>
          <w:sz w:val="24"/>
          <w:szCs w:val="24"/>
        </w:rPr>
        <w:t>OPIS PRZEDMIOTU ZAMÓWIENIA</w:t>
      </w:r>
    </w:p>
    <w:p w14:paraId="6A4235F4" w14:textId="425EA833" w:rsidR="00FD55CC" w:rsidRPr="004B671E" w:rsidRDefault="00FD55CC" w:rsidP="007F670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671E">
        <w:rPr>
          <w:rFonts w:asciiTheme="minorHAnsi" w:hAnsiTheme="minorHAnsi" w:cstheme="minorHAnsi"/>
          <w:b/>
          <w:sz w:val="24"/>
          <w:szCs w:val="24"/>
        </w:rPr>
        <w:t>Przedmiot zamówienia</w:t>
      </w:r>
    </w:p>
    <w:p w14:paraId="505EE4A4" w14:textId="37AC4C84" w:rsidR="005D2616" w:rsidRPr="004B671E" w:rsidRDefault="00D41A5B" w:rsidP="007F6700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b/>
          <w:sz w:val="24"/>
          <w:szCs w:val="24"/>
        </w:rPr>
        <w:t xml:space="preserve">Przedmiotem zamówienia </w:t>
      </w:r>
      <w:r w:rsidR="00FD55CC" w:rsidRPr="004B671E">
        <w:rPr>
          <w:rFonts w:asciiTheme="minorHAnsi" w:hAnsiTheme="minorHAnsi" w:cstheme="minorHAnsi"/>
          <w:b/>
          <w:sz w:val="24"/>
          <w:szCs w:val="24"/>
        </w:rPr>
        <w:t xml:space="preserve">obejmuje świadczenie </w:t>
      </w:r>
      <w:r w:rsidR="002B7FBB" w:rsidRPr="004B671E">
        <w:rPr>
          <w:rFonts w:asciiTheme="minorHAnsi" w:hAnsiTheme="minorHAnsi" w:cstheme="minorHAnsi"/>
          <w:b/>
          <w:sz w:val="24"/>
          <w:szCs w:val="24"/>
        </w:rPr>
        <w:t>usług</w:t>
      </w:r>
      <w:r w:rsidR="00FD55CC" w:rsidRPr="004B671E">
        <w:rPr>
          <w:rFonts w:asciiTheme="minorHAnsi" w:hAnsiTheme="minorHAnsi" w:cstheme="minorHAnsi"/>
          <w:b/>
          <w:sz w:val="24"/>
          <w:szCs w:val="24"/>
        </w:rPr>
        <w:t>i</w:t>
      </w:r>
      <w:r w:rsidR="002B7FBB" w:rsidRPr="004B671E">
        <w:rPr>
          <w:rFonts w:asciiTheme="minorHAnsi" w:hAnsiTheme="minorHAnsi" w:cstheme="minorHAnsi"/>
          <w:b/>
          <w:sz w:val="24"/>
          <w:szCs w:val="24"/>
        </w:rPr>
        <w:t xml:space="preserve"> eksperta do monitorowania przedsięwzięć grantowych </w:t>
      </w:r>
      <w:r w:rsidRPr="004B671E">
        <w:rPr>
          <w:rFonts w:asciiTheme="minorHAnsi" w:hAnsiTheme="minorHAnsi" w:cstheme="minorHAnsi"/>
          <w:b/>
          <w:sz w:val="24"/>
          <w:szCs w:val="24"/>
        </w:rPr>
        <w:t>Specjalistycznych Centrów Wspierających Edukację Włączającą (SCWEW)</w:t>
      </w:r>
      <w:r w:rsidR="00FD55CC" w:rsidRPr="004B671E">
        <w:rPr>
          <w:rFonts w:asciiTheme="minorHAnsi" w:hAnsiTheme="minorHAnsi" w:cstheme="minorHAnsi"/>
          <w:b/>
          <w:sz w:val="24"/>
          <w:szCs w:val="24"/>
        </w:rPr>
        <w:t xml:space="preserve"> przez okres 3 miesięcy</w:t>
      </w:r>
      <w:r w:rsidRPr="004B671E">
        <w:rPr>
          <w:rFonts w:asciiTheme="minorHAnsi" w:hAnsiTheme="minorHAnsi" w:cstheme="minorHAnsi"/>
          <w:sz w:val="24"/>
          <w:szCs w:val="24"/>
        </w:rPr>
        <w:t>,</w:t>
      </w:r>
      <w:r w:rsidR="00FD55CC"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Pr="004B671E">
        <w:rPr>
          <w:rFonts w:asciiTheme="minorHAnsi" w:hAnsiTheme="minorHAnsi" w:cstheme="minorHAnsi"/>
          <w:sz w:val="24"/>
          <w:szCs w:val="24"/>
        </w:rPr>
        <w:t>któr</w:t>
      </w:r>
      <w:r w:rsidR="005D2616" w:rsidRPr="004B671E">
        <w:rPr>
          <w:rFonts w:asciiTheme="minorHAnsi" w:hAnsiTheme="minorHAnsi" w:cstheme="minorHAnsi"/>
          <w:sz w:val="24"/>
          <w:szCs w:val="24"/>
        </w:rPr>
        <w:t>a</w:t>
      </w:r>
      <w:r w:rsidRPr="004B671E">
        <w:rPr>
          <w:rFonts w:asciiTheme="minorHAnsi" w:hAnsiTheme="minorHAnsi" w:cstheme="minorHAnsi"/>
          <w:sz w:val="24"/>
          <w:szCs w:val="24"/>
        </w:rPr>
        <w:t xml:space="preserve"> będzie </w:t>
      </w:r>
      <w:r w:rsidR="005D2616" w:rsidRPr="004B671E">
        <w:rPr>
          <w:rFonts w:asciiTheme="minorHAnsi" w:hAnsiTheme="minorHAnsi" w:cstheme="minorHAnsi"/>
          <w:sz w:val="24"/>
          <w:szCs w:val="24"/>
        </w:rPr>
        <w:t>realizowana</w:t>
      </w:r>
      <w:r w:rsidRPr="004B671E">
        <w:rPr>
          <w:rFonts w:asciiTheme="minorHAnsi" w:hAnsiTheme="minorHAnsi" w:cstheme="minorHAnsi"/>
          <w:sz w:val="24"/>
          <w:szCs w:val="24"/>
        </w:rPr>
        <w:t xml:space="preserve"> w ramach </w:t>
      </w:r>
      <w:r w:rsidR="00FD55CC" w:rsidRPr="004B671E">
        <w:rPr>
          <w:rFonts w:asciiTheme="minorHAnsi" w:hAnsiTheme="minorHAnsi" w:cstheme="minorHAnsi"/>
          <w:sz w:val="24"/>
          <w:szCs w:val="24"/>
        </w:rPr>
        <w:t xml:space="preserve">ww </w:t>
      </w:r>
      <w:r w:rsidRPr="004B671E">
        <w:rPr>
          <w:rFonts w:asciiTheme="minorHAnsi" w:hAnsiTheme="minorHAnsi" w:cstheme="minorHAnsi"/>
          <w:sz w:val="24"/>
          <w:szCs w:val="24"/>
        </w:rPr>
        <w:t>projektu</w:t>
      </w:r>
      <w:r w:rsidR="00FD55CC" w:rsidRPr="004B671E">
        <w:rPr>
          <w:rFonts w:asciiTheme="minorHAnsi" w:hAnsiTheme="minorHAnsi" w:cstheme="minorHAnsi"/>
          <w:sz w:val="24"/>
          <w:szCs w:val="24"/>
        </w:rPr>
        <w:t>.</w:t>
      </w:r>
      <w:r w:rsidR="005D2616" w:rsidRPr="004B671E">
        <w:rPr>
          <w:rFonts w:asciiTheme="minorHAnsi" w:hAnsiTheme="minorHAnsi" w:cstheme="minorHAnsi"/>
          <w:sz w:val="24"/>
          <w:szCs w:val="24"/>
        </w:rPr>
        <w:t xml:space="preserve"> Termin realizacji zamówienia obowiązuje od dnia podpisania umowy do 30.09.2023 r. </w:t>
      </w:r>
    </w:p>
    <w:p w14:paraId="22782AE3" w14:textId="63BDA1A6" w:rsidR="00D41A5B" w:rsidRPr="004B671E" w:rsidRDefault="00D41A5B" w:rsidP="007F6700">
      <w:pPr>
        <w:shd w:val="clear" w:color="auto" w:fill="FFFFFF" w:themeFill="background1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D37C5F" w14:textId="2FF2D96B" w:rsidR="00F619A4" w:rsidRPr="004B671E" w:rsidRDefault="00F619A4" w:rsidP="007F6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B671E">
        <w:rPr>
          <w:rFonts w:asciiTheme="minorHAnsi" w:hAnsiTheme="minorHAnsi" w:cstheme="minorHAnsi"/>
          <w:b/>
          <w:sz w:val="24"/>
          <w:szCs w:val="24"/>
        </w:rPr>
        <w:t xml:space="preserve">Ogólne informacje o </w:t>
      </w:r>
      <w:r w:rsidR="00434E0C" w:rsidRPr="004B671E">
        <w:rPr>
          <w:rFonts w:asciiTheme="minorHAnsi" w:hAnsiTheme="minorHAnsi" w:cstheme="minorHAnsi"/>
          <w:b/>
          <w:sz w:val="24"/>
          <w:szCs w:val="24"/>
        </w:rPr>
        <w:t>projekcie</w:t>
      </w:r>
      <w:r w:rsidR="00800F5F" w:rsidRPr="004B67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7BE505" w14:textId="3CFE89E3" w:rsidR="00F619A4" w:rsidRPr="004B671E" w:rsidRDefault="00F619A4" w:rsidP="007F6700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>Celem usługi jest monitorowanie przedsięwzięć grantowych SCWEW</w:t>
      </w:r>
      <w:r w:rsidR="00800F5F" w:rsidRPr="004B671E">
        <w:rPr>
          <w:rFonts w:asciiTheme="minorHAnsi" w:hAnsiTheme="minorHAnsi" w:cstheme="minorHAnsi"/>
          <w:sz w:val="24"/>
          <w:szCs w:val="24"/>
        </w:rPr>
        <w:t xml:space="preserve"> w </w:t>
      </w:r>
      <w:r w:rsidRPr="004B671E">
        <w:rPr>
          <w:rFonts w:asciiTheme="minorHAnsi" w:hAnsiTheme="minorHAnsi" w:cstheme="minorHAnsi"/>
          <w:sz w:val="24"/>
          <w:szCs w:val="24"/>
        </w:rPr>
        <w:t>projek</w:t>
      </w:r>
      <w:r w:rsidR="00800F5F" w:rsidRPr="004B671E">
        <w:rPr>
          <w:rFonts w:asciiTheme="minorHAnsi" w:hAnsiTheme="minorHAnsi" w:cstheme="minorHAnsi"/>
          <w:sz w:val="24"/>
          <w:szCs w:val="24"/>
        </w:rPr>
        <w:t xml:space="preserve">cie </w:t>
      </w:r>
      <w:r w:rsidRPr="004B671E">
        <w:rPr>
          <w:rFonts w:asciiTheme="minorHAnsi" w:hAnsiTheme="minorHAnsi" w:cstheme="minorHAnsi"/>
          <w:sz w:val="24"/>
          <w:szCs w:val="24"/>
        </w:rPr>
        <w:t>„Pilotażowe wdrożenie modelu Specjalistycznych Centrów Wspierających Edukację Włączającą (SCWEW)”</w:t>
      </w:r>
      <w:r w:rsidR="00800F5F" w:rsidRPr="004B671E">
        <w:rPr>
          <w:rFonts w:asciiTheme="minorHAnsi" w:hAnsiTheme="minorHAnsi" w:cstheme="minorHAnsi"/>
          <w:sz w:val="24"/>
          <w:szCs w:val="24"/>
        </w:rPr>
        <w:t xml:space="preserve">, którego przedmiotem </w:t>
      </w:r>
      <w:r w:rsidRPr="004B671E">
        <w:rPr>
          <w:rFonts w:asciiTheme="minorHAnsi" w:hAnsiTheme="minorHAnsi" w:cstheme="minorHAnsi"/>
          <w:sz w:val="24"/>
          <w:szCs w:val="24"/>
        </w:rPr>
        <w:t xml:space="preserve">jest wypracowanie rozwiązań, służących wspieraniu pracy szkół w zakresie zapewnienia optymalnych warunków rozwoju wszystkich uczniów. </w:t>
      </w:r>
      <w:r w:rsidR="00800F5F" w:rsidRPr="004B671E">
        <w:rPr>
          <w:rFonts w:asciiTheme="minorHAnsi" w:hAnsiTheme="minorHAnsi" w:cstheme="minorHAnsi"/>
          <w:sz w:val="24"/>
          <w:szCs w:val="24"/>
        </w:rPr>
        <w:t>Utworzone SCWEW świadczą d</w:t>
      </w:r>
      <w:r w:rsidRPr="004B671E">
        <w:rPr>
          <w:rFonts w:asciiTheme="minorHAnsi" w:hAnsiTheme="minorHAnsi" w:cstheme="minorHAnsi"/>
          <w:sz w:val="24"/>
          <w:szCs w:val="24"/>
        </w:rPr>
        <w:t xml:space="preserve">ziałania wspierające pracę nauczycieli i specjalistów </w:t>
      </w:r>
      <w:r w:rsidR="00800F5F" w:rsidRPr="004B671E">
        <w:rPr>
          <w:rFonts w:asciiTheme="minorHAnsi" w:hAnsiTheme="minorHAnsi" w:cstheme="minorHAnsi"/>
          <w:sz w:val="24"/>
          <w:szCs w:val="24"/>
        </w:rPr>
        <w:t xml:space="preserve">przedszkoli i </w:t>
      </w:r>
      <w:r w:rsidRPr="004B671E">
        <w:rPr>
          <w:rFonts w:asciiTheme="minorHAnsi" w:hAnsiTheme="minorHAnsi" w:cstheme="minorHAnsi"/>
          <w:sz w:val="24"/>
          <w:szCs w:val="24"/>
        </w:rPr>
        <w:t>szkół ogólnodostępnych w zakresie pracy z uczniem</w:t>
      </w:r>
      <w:r w:rsidR="00800F5F"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="00434E0C" w:rsidRPr="004B671E">
        <w:rPr>
          <w:rFonts w:asciiTheme="minorHAnsi" w:hAnsiTheme="minorHAnsi" w:cstheme="minorHAnsi"/>
          <w:sz w:val="24"/>
          <w:szCs w:val="24"/>
        </w:rPr>
        <w:t>ze zróżnicowanymi potrzebami</w:t>
      </w:r>
      <w:r w:rsidRPr="004B671E">
        <w:rPr>
          <w:rFonts w:asciiTheme="minorHAnsi" w:hAnsiTheme="minorHAnsi" w:cstheme="minorHAnsi"/>
          <w:sz w:val="24"/>
          <w:szCs w:val="24"/>
        </w:rPr>
        <w:t>.</w:t>
      </w:r>
    </w:p>
    <w:p w14:paraId="760DDC69" w14:textId="77777777" w:rsidR="00F619A4" w:rsidRPr="004B671E" w:rsidRDefault="00F619A4" w:rsidP="007F6700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 xml:space="preserve">Zadaniem projektu było przeprowadzenie konkursu grantowego oraz wdrożenie SCWEW w ramach pilotażu przez 23 Grantobiorców. SCWEW utworzono w 14 województwach na bazie przedszkoli/szkół/placówek specjalnych Specjalistyczne Centra Wspierające Edukację Włączającą. Celem głównym każdego z utworzonych SCWEW jest poprawa dostępności usług edukacyjnych dla dzieci/uczniów/słuchaczy ze zróżnicowanymi potrzebami edukacyjnymi w ramach wykorzystania udzielonego Grantu na utworzenie i funkcjonowanie (SCWEW). Działania realizowane w pilotażu mają na celu przygotowanie przedszkola specjalnego/szkoły specjalnej/placówki specjalnej do nowej roli, polegającej na podejmowaniu działań na rzecz </w:t>
      </w:r>
      <w:r w:rsidRPr="004B671E">
        <w:rPr>
          <w:rFonts w:asciiTheme="minorHAnsi" w:hAnsiTheme="minorHAnsi" w:cstheme="minorHAnsi"/>
          <w:sz w:val="24"/>
          <w:szCs w:val="24"/>
        </w:rPr>
        <w:lastRenderedPageBreak/>
        <w:t xml:space="preserve">wdrażania edukacji włączającej, w tym do podejmowania działań informacyjnych i prowadzenia zajęć modelowych. </w:t>
      </w:r>
    </w:p>
    <w:p w14:paraId="4C028A50" w14:textId="77777777" w:rsidR="005D2616" w:rsidRPr="004B671E" w:rsidRDefault="005D2616" w:rsidP="007F670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textDirection w:val="btL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B671E">
        <w:rPr>
          <w:rFonts w:asciiTheme="minorHAnsi" w:eastAsia="Arial" w:hAnsiTheme="minorHAnsi" w:cstheme="minorHAnsi"/>
          <w:b/>
          <w:color w:val="000000"/>
          <w:sz w:val="24"/>
          <w:szCs w:val="24"/>
        </w:rPr>
        <w:t>Szczegółowy zakres zamówienia</w:t>
      </w:r>
    </w:p>
    <w:p w14:paraId="29BD5D42" w14:textId="05793CA8" w:rsidR="00552E46" w:rsidRPr="004B671E" w:rsidRDefault="005D2616" w:rsidP="007F6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/>
        <w:jc w:val="both"/>
        <w:textDirection w:val="btLr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 xml:space="preserve">Do zadań osób zaangażowanych </w:t>
      </w:r>
      <w:r w:rsidR="00552E46" w:rsidRPr="004B671E">
        <w:rPr>
          <w:rFonts w:asciiTheme="minorHAnsi" w:hAnsiTheme="minorHAnsi" w:cstheme="minorHAnsi"/>
          <w:sz w:val="24"/>
          <w:szCs w:val="24"/>
        </w:rPr>
        <w:t>w rea</w:t>
      </w:r>
      <w:r w:rsidRPr="004B671E">
        <w:rPr>
          <w:rFonts w:asciiTheme="minorHAnsi" w:hAnsiTheme="minorHAnsi" w:cstheme="minorHAnsi"/>
          <w:sz w:val="24"/>
          <w:szCs w:val="24"/>
        </w:rPr>
        <w:t>lizację zadań będzie należało:</w:t>
      </w:r>
      <w:r w:rsidR="00552E46" w:rsidRPr="004B67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4DDE2F" w14:textId="77777777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zapoznanie z dokumentacją konkursową projektu „Pilotażowe wdrożenie modelu Specjalistycznych Centrów Wspierających Edukację Włączającą (SCWEW)” – link do dokumentacji konkursowej na stronie ORE: </w:t>
      </w:r>
    </w:p>
    <w:p w14:paraId="61518F08" w14:textId="77777777" w:rsidR="00552E46" w:rsidRPr="004B671E" w:rsidRDefault="00767573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="00552E46" w:rsidRPr="004B671E">
          <w:rPr>
            <w:rStyle w:val="Hipercze"/>
            <w:rFonts w:asciiTheme="minorHAnsi" w:hAnsiTheme="minorHAnsi" w:cstheme="minorHAnsi"/>
            <w:sz w:val="24"/>
            <w:szCs w:val="24"/>
          </w:rPr>
          <w:t>https://www.ore.edu.pl/2021/03/dokumentacja/</w:t>
        </w:r>
      </w:hyperlink>
    </w:p>
    <w:p w14:paraId="10E91D92" w14:textId="77777777" w:rsidR="00552E46" w:rsidRPr="004B671E" w:rsidRDefault="00767573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hyperlink r:id="rId9" w:history="1">
        <w:r w:rsidR="00552E46" w:rsidRPr="004B671E">
          <w:rPr>
            <w:rStyle w:val="Hipercze"/>
            <w:rFonts w:asciiTheme="minorHAnsi" w:hAnsiTheme="minorHAnsi" w:cstheme="minorHAnsi"/>
            <w:sz w:val="24"/>
            <w:szCs w:val="24"/>
          </w:rPr>
          <w:t>https://www.ore.edu.pl/2021/09/dodatkowy-konkurs-grantowy-dokumentacja/</w:t>
        </w:r>
      </w:hyperlink>
    </w:p>
    <w:p w14:paraId="5A202096" w14:textId="77777777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zapoznanie się z Modelem SCWEW dostępnym na stronie ORE </w:t>
      </w:r>
      <w:hyperlink r:id="rId10">
        <w:r w:rsidRPr="004B671E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https://www.ore.edu.pl/2021/04/czas-na-scwew-dzieci-czekaja-2/</w:t>
        </w:r>
      </w:hyperlink>
    </w:p>
    <w:p w14:paraId="1D8EFD53" w14:textId="77777777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monitorowanie realizowanych przedsięwzięć grantowych pod kątem zgodności z procedurą konkursową i wnioskami grantowymi;</w:t>
      </w:r>
    </w:p>
    <w:p w14:paraId="11992309" w14:textId="7CD5D2A8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weryfikacja sprawozdań z realizacji grantu co najmniej 2-ch przedsięwzięć grantowych;</w:t>
      </w:r>
    </w:p>
    <w:p w14:paraId="3AE1C77E" w14:textId="06D355D5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udział w wizytach kontrolujących, jeżeli zajdzie podejrzenie nieprawidłowości podczas weryfikacji sprawozdań. Zamawiający nie zwraca kosztów dojazdu na wizyty kontrolujące;</w:t>
      </w:r>
    </w:p>
    <w:p w14:paraId="02AF0199" w14:textId="36EBE143" w:rsidR="00552E46" w:rsidRPr="004B671E" w:rsidRDefault="00552E46" w:rsidP="007F670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opracowywanie list weryfikujących z analizy dokumentacji sprawozdawczej pod względem zgodności z procedurami grantowymi, we współpracy z głównym ekspertem merytorycznym</w:t>
      </w:r>
      <w:r w:rsidR="007F6700">
        <w:rPr>
          <w:rFonts w:asciiTheme="minorHAnsi" w:hAnsiTheme="minorHAnsi" w:cstheme="minorHAnsi"/>
          <w:color w:val="000000"/>
          <w:sz w:val="24"/>
          <w:szCs w:val="24"/>
        </w:rPr>
        <w:t xml:space="preserve"> – max. Ilość </w:t>
      </w:r>
      <w:r w:rsidRPr="004B671E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D7F079" w14:textId="7A16923C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przygotowanie uwag i odpowiedzi na pytania grantobiorców oraz Centrum Koordynującego dot. realizacji zadań;</w:t>
      </w:r>
    </w:p>
    <w:p w14:paraId="13311E16" w14:textId="2E62C4C3" w:rsidR="00552E46" w:rsidRPr="004B671E" w:rsidRDefault="00552E46" w:rsidP="007F67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 w:line="240" w:lineRule="auto"/>
        <w:ind w:left="714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udział online w spotkaniach zespołu projektowego.</w:t>
      </w:r>
    </w:p>
    <w:p w14:paraId="1E234A6E" w14:textId="192DCE72" w:rsidR="005D2616" w:rsidRDefault="005D2616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120" w:line="240" w:lineRule="auto"/>
        <w:jc w:val="both"/>
        <w:rPr>
          <w:color w:val="000000"/>
          <w:sz w:val="24"/>
          <w:szCs w:val="24"/>
        </w:rPr>
      </w:pPr>
    </w:p>
    <w:p w14:paraId="2A18FE5A" w14:textId="55A6F68B" w:rsidR="005D2616" w:rsidRPr="004B671E" w:rsidRDefault="005D2616" w:rsidP="007F670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textDirection w:val="btL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4B671E">
        <w:rPr>
          <w:rFonts w:asciiTheme="minorHAnsi" w:eastAsia="Arial" w:hAnsiTheme="minorHAnsi" w:cstheme="minorHAnsi"/>
          <w:b/>
          <w:color w:val="000000"/>
          <w:sz w:val="24"/>
          <w:szCs w:val="24"/>
        </w:rPr>
        <w:t>Warunki udziału w postępowaniu dotyczącym niniejszego zamówienia</w:t>
      </w:r>
    </w:p>
    <w:p w14:paraId="1BE292CC" w14:textId="77777777" w:rsidR="005D2616" w:rsidRPr="004B671E" w:rsidRDefault="005D2616" w:rsidP="007F6700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>O udzielenie zamówienia mogą ubiegać się Wykonawcy, którzy spełniają następujące wymagania:</w:t>
      </w:r>
    </w:p>
    <w:p w14:paraId="5E265641" w14:textId="54FD42F4" w:rsidR="005D2616" w:rsidRPr="004B671E" w:rsidRDefault="005D2616" w:rsidP="007F6700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 xml:space="preserve">skierują do realizacji </w:t>
      </w:r>
      <w:r w:rsidRPr="004B671E">
        <w:rPr>
          <w:rFonts w:asciiTheme="minorHAnsi" w:hAnsiTheme="minorHAnsi" w:cstheme="minorHAnsi"/>
          <w:b/>
          <w:sz w:val="24"/>
          <w:szCs w:val="24"/>
        </w:rPr>
        <w:t>usługi eksperta do monitorowania przedsięwzięć grantowych Specjalistycznych Centrów Wspierających Edukację Włączającą (SCWEW) przez okres 3 miesięcy</w:t>
      </w:r>
      <w:r w:rsidR="00392A6A" w:rsidRPr="004B671E">
        <w:rPr>
          <w:rFonts w:asciiTheme="minorHAnsi" w:hAnsiTheme="minorHAnsi" w:cstheme="minorHAnsi"/>
          <w:b/>
          <w:sz w:val="24"/>
          <w:szCs w:val="24"/>
        </w:rPr>
        <w:t xml:space="preserve"> 2 osoby</w:t>
      </w:r>
      <w:r w:rsidR="00392A6A" w:rsidRPr="004B671E">
        <w:rPr>
          <w:rFonts w:asciiTheme="minorHAnsi" w:hAnsiTheme="minorHAnsi" w:cstheme="minorHAnsi"/>
          <w:sz w:val="24"/>
          <w:szCs w:val="24"/>
        </w:rPr>
        <w:t xml:space="preserve"> </w:t>
      </w:r>
      <w:r w:rsidRPr="004B671E">
        <w:rPr>
          <w:rFonts w:asciiTheme="minorHAnsi" w:hAnsiTheme="minorHAnsi" w:cstheme="minorHAnsi"/>
          <w:sz w:val="24"/>
          <w:szCs w:val="24"/>
        </w:rPr>
        <w:t>o poniższych kompetencjach i doświadczeniu, przy czym Zamawiający wymaga spełnienia wszystkich warunków przez każdą z osób oddzielnie, skierowanych do realizacji przedmiotu zamówienia, mianowicie:</w:t>
      </w:r>
    </w:p>
    <w:p w14:paraId="768ED1EE" w14:textId="7A71ED63" w:rsidR="00177A49" w:rsidRPr="004B671E" w:rsidRDefault="00392A6A" w:rsidP="007F670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>wykształcenie co najmniej wyższe magisterskie</w:t>
      </w:r>
      <w:r w:rsidR="00177A49"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0189EDB" w14:textId="34F6599A" w:rsidR="00177A49" w:rsidRPr="004B671E" w:rsidRDefault="001D0A28" w:rsidP="007F670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>udokumentowane</w:t>
      </w:r>
      <w:r w:rsidR="00177A49"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>doświadczenie w</w:t>
      </w:r>
      <w:r w:rsidR="00177A49"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pracy </w:t>
      </w:r>
      <w:r w:rsidR="00177A49"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instytucjach/podmiotach, które realizują/realizowały działania w zakresie udzielania dofinansowania na projekty grantowe lub projekty konkursowe finansowane z EFS, </w:t>
      </w:r>
    </w:p>
    <w:p w14:paraId="2B931A17" w14:textId="712AB2BD" w:rsidR="00177A49" w:rsidRPr="004B671E" w:rsidRDefault="00177A49" w:rsidP="007F670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>znajomość regulacji krajowych i unijnych w zakresie realizacji projektów współfinansowanych ze środków europejskich;</w:t>
      </w:r>
    </w:p>
    <w:p w14:paraId="455CB8BA" w14:textId="19A9104D" w:rsidR="00177A49" w:rsidRPr="004B671E" w:rsidRDefault="00177A49" w:rsidP="007F670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t>znajomość specyfiki ryczałtowego rozliczania projektów;</w:t>
      </w:r>
    </w:p>
    <w:p w14:paraId="11277F48" w14:textId="441CE6EF" w:rsidR="00177A49" w:rsidRPr="004B671E" w:rsidRDefault="00177A49" w:rsidP="007F6700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doświadczenie w przygotowaniu procedur związanych z prowadzeniem działań w zakresie organizacji konkursów na wyłonienie grantobiorców projektów grantowych lub</w:t>
      </w:r>
      <w:r w:rsidRPr="004B671E">
        <w:rPr>
          <w:rFonts w:asciiTheme="minorHAnsi" w:hAnsiTheme="minorHAnsi" w:cstheme="minorHAnsi"/>
          <w:color w:val="000000"/>
          <w:sz w:val="24"/>
          <w:szCs w:val="24"/>
        </w:rPr>
        <w:t xml:space="preserve"> beneficjentów projektów konkursowych finansowanych z EFS;</w:t>
      </w:r>
    </w:p>
    <w:p w14:paraId="334A9A1D" w14:textId="51C7191F" w:rsidR="00177A49" w:rsidRPr="004B671E" w:rsidRDefault="00177A49" w:rsidP="007F67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doświadczenie w  prowadzeniu działań kontrolnych lub związanych  monitorowaniem lub rozliczaniem grantobiorców projektów grantowych lub beneficjentów projektów konkursowych finansowanych z EFS;</w:t>
      </w:r>
    </w:p>
    <w:p w14:paraId="500723C6" w14:textId="02011220" w:rsidR="00177A49" w:rsidRPr="004B671E" w:rsidRDefault="00177A49" w:rsidP="007F67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znajomość zagadnień związanych z funkcjonowaniem funduszy strukturalnych w Polsce;</w:t>
      </w:r>
    </w:p>
    <w:p w14:paraId="3CF44995" w14:textId="14AA1D67" w:rsidR="00177A49" w:rsidRPr="004B671E" w:rsidRDefault="00177A49" w:rsidP="007F67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671E">
        <w:rPr>
          <w:rFonts w:asciiTheme="minorHAnsi" w:hAnsiTheme="minorHAnsi" w:cstheme="minorHAnsi"/>
          <w:color w:val="000000"/>
          <w:sz w:val="24"/>
          <w:szCs w:val="24"/>
        </w:rPr>
        <w:t>znajomość zagadnień związanych z monitorowaniem i sprawozdawczością projektów EFS;</w:t>
      </w:r>
    </w:p>
    <w:p w14:paraId="02B7AD21" w14:textId="325A708F" w:rsidR="00177A49" w:rsidRPr="004B671E" w:rsidRDefault="00767573" w:rsidP="007F67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1276" w:hanging="49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/>
            <w:sz w:val="24"/>
            <w:szCs w:val="24"/>
          </w:rPr>
          <w:tag w:val="goog_rdk_14"/>
          <w:id w:val="-208963369"/>
        </w:sdtPr>
        <w:sdtEndPr/>
        <w:sdtContent>
          <w:r w:rsidR="00177A49" w:rsidRPr="004B671E">
            <w:rPr>
              <w:rFonts w:asciiTheme="minorHAnsi" w:hAnsiTheme="minorHAnsi" w:cstheme="minorHAnsi"/>
              <w:color w:val="000000"/>
              <w:sz w:val="24"/>
              <w:szCs w:val="24"/>
            </w:rPr>
            <w:t>d</w:t>
          </w:r>
        </w:sdtContent>
      </w:sdt>
      <w:r w:rsidR="00177A49" w:rsidRPr="004B671E">
        <w:rPr>
          <w:rFonts w:asciiTheme="minorHAnsi" w:hAnsiTheme="minorHAnsi" w:cstheme="minorHAnsi"/>
          <w:color w:val="000000"/>
          <w:sz w:val="24"/>
          <w:szCs w:val="24"/>
        </w:rPr>
        <w:t>oświadczenie w koordynacji lub realizacji projektów grantowych lub projektów konkursowych finansowanych z EFS.</w:t>
      </w:r>
    </w:p>
    <w:p w14:paraId="5B796FDA" w14:textId="7FCCDD71" w:rsidR="00177A49" w:rsidRPr="004B671E" w:rsidRDefault="00177A49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 xml:space="preserve">Przez projekt grantowy rozumiane się projekt, którego beneficjent w ramach otrzymanego dofinansowania udziela grantów na realizację zadań służących osiągnięciu celu tego projektu. </w:t>
      </w:r>
    </w:p>
    <w:p w14:paraId="5CC4E61F" w14:textId="418D944D" w:rsidR="00177A49" w:rsidRPr="004B671E" w:rsidRDefault="00177A49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>Przez projekt konkursowy rozumie się projekt, którego celem jest przeprowadzenie konkursu w wyniku którego udzielone są dofinansowanie projektów finansowanych  EFS.</w:t>
      </w:r>
    </w:p>
    <w:p w14:paraId="08BD21A3" w14:textId="77777777" w:rsidR="00177A49" w:rsidRPr="004B671E" w:rsidRDefault="00177A49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5AC00CAE" w14:textId="24468C39" w:rsidR="00177A49" w:rsidRPr="004B671E" w:rsidRDefault="00177A49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 xml:space="preserve">W przypadku projektu „Pilotażowe wdrożenie modelu Specjalistycznych Centrów Wspierających Edukację Włączającą (SCWEW)” </w:t>
      </w:r>
      <w:r w:rsidR="0047589B" w:rsidRPr="004B671E">
        <w:rPr>
          <w:rFonts w:asciiTheme="minorHAnsi" w:hAnsiTheme="minorHAnsi" w:cstheme="minorHAnsi"/>
          <w:sz w:val="24"/>
          <w:szCs w:val="24"/>
        </w:rPr>
        <w:t>był</w:t>
      </w:r>
      <w:r w:rsidR="00A712EF" w:rsidRPr="004B671E">
        <w:rPr>
          <w:rFonts w:asciiTheme="minorHAnsi" w:hAnsiTheme="minorHAnsi" w:cstheme="minorHAnsi"/>
          <w:sz w:val="24"/>
          <w:szCs w:val="24"/>
        </w:rPr>
        <w:t>o</w:t>
      </w:r>
      <w:r w:rsidRPr="004B671E">
        <w:rPr>
          <w:rFonts w:asciiTheme="minorHAnsi" w:hAnsiTheme="minorHAnsi" w:cstheme="minorHAnsi"/>
          <w:sz w:val="24"/>
          <w:szCs w:val="24"/>
        </w:rPr>
        <w:t xml:space="preserve"> utworzenie i funkcjonowanie min. 16 SCWEW. Grantobiorca (ORE) w ramach konkursu grantowego wyłonił 23 Grantobiorców, którzy realizują działania określne w „Procedurze </w:t>
      </w:r>
      <w:hyperlink r:id="rId11" w:tooltip="Procedura realizacji przedsięwzięcia grantowego" w:history="1">
        <w:r w:rsidRPr="004B671E">
          <w:rPr>
            <w:rFonts w:asciiTheme="minorHAnsi" w:hAnsiTheme="minorHAnsi" w:cstheme="minorHAnsi"/>
            <w:sz w:val="24"/>
            <w:szCs w:val="24"/>
          </w:rPr>
          <w:t>realizacji przedsięwzięcia grantowego</w:t>
        </w:r>
      </w:hyperlink>
      <w:r w:rsidRPr="004B671E">
        <w:rPr>
          <w:rFonts w:asciiTheme="minorHAnsi" w:hAnsiTheme="minorHAnsi" w:cstheme="minorHAnsi"/>
          <w:sz w:val="24"/>
          <w:szCs w:val="24"/>
        </w:rPr>
        <w:t>”.</w:t>
      </w:r>
    </w:p>
    <w:p w14:paraId="417E2738" w14:textId="41E501A3" w:rsidR="00392A6A" w:rsidRPr="004B671E" w:rsidRDefault="00392A6A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6471880D" w14:textId="638B44E6" w:rsidR="00392A6A" w:rsidRPr="004B671E" w:rsidRDefault="00392A6A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B671E">
        <w:rPr>
          <w:rFonts w:asciiTheme="minorHAnsi" w:hAnsiTheme="minorHAnsi" w:cstheme="minorHAnsi"/>
          <w:sz w:val="24"/>
          <w:szCs w:val="24"/>
        </w:rPr>
        <w:t>Zamawiający nie określa szczegółowych wymagań w zakresie sytuacji ekonomicznej  finansowej, których spełnienie ma wykazać Wykonawca.</w:t>
      </w:r>
    </w:p>
    <w:p w14:paraId="097CA123" w14:textId="299B892A" w:rsidR="00392A6A" w:rsidRDefault="00392A6A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</w:pPr>
    </w:p>
    <w:p w14:paraId="4EE9E41A" w14:textId="00CB3633" w:rsidR="00392A6A" w:rsidRDefault="00392A6A" w:rsidP="007F6700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</w:pPr>
    </w:p>
    <w:p w14:paraId="083175B8" w14:textId="77777777" w:rsidR="00392A6A" w:rsidRPr="007F6700" w:rsidRDefault="00392A6A" w:rsidP="007F6700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textDirection w:val="btL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Warunki realizacji zamówienia, w tym miejsce i termin realizacji zamówienia </w:t>
      </w:r>
    </w:p>
    <w:p w14:paraId="6C7DD5B4" w14:textId="0A39DA76" w:rsidR="00392A6A" w:rsidRPr="007F6700" w:rsidRDefault="00392A6A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Zamawiający przewiduje świadczenie usługi przez co najmniej dw</w:t>
      </w:r>
      <w:r w:rsidR="004B671E"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ie 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os</w:t>
      </w:r>
      <w:r w:rsidR="004B671E"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oby 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na podstawie umowy zlecenie zawartej z zespołem osób fizycznych przystępujących do realizacji zamówienia we współpracy lub na podstawie umowy na realizację przedmiotowej usługi  podmiotem dysponującym zasobami kadrowymi, zgodnie z wymaganiami, o których mowa </w:t>
      </w: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rozdziale III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0456243C" w14:textId="77777777" w:rsidR="004B671E" w:rsidRPr="007F6700" w:rsidRDefault="00392A6A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Wykonawca zobowiązany będzie do </w:t>
      </w:r>
      <w:r w:rsidR="004B671E"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współpracy w zakresie wskazanym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w rozdziale II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680F9FAB" w14:textId="77777777" w:rsidR="004B671E" w:rsidRPr="007F6700" w:rsidRDefault="00392A6A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Zamawiający przewiduje świadczenie usł</w:t>
      </w:r>
      <w:r w:rsidR="004B671E"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ugi poza siedzibą Zamawiającego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</w:p>
    <w:p w14:paraId="2CA82BD8" w14:textId="53A1FDB6" w:rsidR="004B671E" w:rsidRPr="007F6700" w:rsidRDefault="004B671E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hAnsiTheme="minorHAnsi" w:cstheme="minorHAnsi"/>
          <w:sz w:val="24"/>
          <w:szCs w:val="24"/>
        </w:rPr>
        <w:t xml:space="preserve">W przypadku konieczności bezpośredniej pracy nad materiałami, Zamawiający może zadecydować o organizacji spotkania stacjonarnego w siedzibie zamawiającego ul. Polana 46A lub Al. Ujazdowskie 28 w Warszawie lub w innej siedzibie Zamawianego, wskazanym przez Zamawiającego. 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Zamawiający w przypadku spotkań stacjonarnych nie pokrywa kosztów dojazdu do siedziby Zamawiającego.</w:t>
      </w:r>
    </w:p>
    <w:p w14:paraId="523216E0" w14:textId="38E54BE4" w:rsidR="00392A6A" w:rsidRPr="007F6700" w:rsidRDefault="00392A6A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Planowany termin realizacji usługi to okres od podpisania umowy </w:t>
      </w: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do 3</w:t>
      </w:r>
      <w:r w:rsidR="004B671E"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0</w:t>
      </w: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.0</w:t>
      </w:r>
      <w:r w:rsidR="004B671E"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9</w:t>
      </w: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.2023 r.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</w:p>
    <w:p w14:paraId="54788B35" w14:textId="56CDBFEC" w:rsidR="004B671E" w:rsidRPr="007F6700" w:rsidRDefault="00392A6A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lastRenderedPageBreak/>
        <w:t>Zamawiający przewiduje wypłatę wynagrodzenia każdorazowo na podstawie prawidłowo wystawionego protokołu odbioru prac zatwierdzonego przez Zamawiającego a w następstwie powyższego prawidłowo wystawionego/wystawionej rachunku/faktury, które to Wykonawca przekaże Zamawiającemu.</w:t>
      </w:r>
    </w:p>
    <w:p w14:paraId="2C0F3CB6" w14:textId="4A24F717" w:rsidR="007F6700" w:rsidRPr="007F6700" w:rsidRDefault="007F6700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Na wykonanie zadania Zamawiający przewiduje dla jednego </w:t>
      </w:r>
      <w:r w:rsidRPr="00D9358A">
        <w:rPr>
          <w:rFonts w:asciiTheme="minorHAnsi" w:eastAsia="Arial" w:hAnsiTheme="minorHAnsi" w:cstheme="minorHAnsi"/>
          <w:b/>
          <w:color w:val="000000"/>
          <w:sz w:val="24"/>
          <w:szCs w:val="24"/>
        </w:rPr>
        <w:t>eksperta 63 godzin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Rozliczenie będzie następowało w rozliczeniu miesięcznym  podstawie karty czasu pracy. </w:t>
      </w:r>
    </w:p>
    <w:p w14:paraId="0EEAFEEC" w14:textId="096CAC9B" w:rsidR="00392A6A" w:rsidRPr="007F6700" w:rsidRDefault="00392A6A" w:rsidP="007F670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Podstawą rozliczenia realizacji poszczególnych zadań objętych przedmiotem zamówienia, o których mowa </w:t>
      </w:r>
      <w:r w:rsidRPr="007F6700">
        <w:rPr>
          <w:rFonts w:asciiTheme="minorHAnsi" w:eastAsia="Arial" w:hAnsiTheme="minorHAnsi" w:cstheme="minorHAnsi"/>
          <w:b/>
          <w:color w:val="000000"/>
          <w:sz w:val="24"/>
          <w:szCs w:val="24"/>
        </w:rPr>
        <w:t>w rozdziale II</w:t>
      </w:r>
      <w:r w:rsidRPr="007F6700">
        <w:rPr>
          <w:rFonts w:asciiTheme="minorHAnsi" w:eastAsia="Arial" w:hAnsiTheme="minorHAnsi" w:cstheme="minorHAnsi"/>
          <w:color w:val="000000"/>
          <w:sz w:val="24"/>
          <w:szCs w:val="24"/>
        </w:rPr>
        <w:t>, jest akceptacja przez Zamawiającego wskazanych  powyższym rozdziale, zadań, które stanowią efekty cząstkowe realizacji usługi.</w:t>
      </w:r>
    </w:p>
    <w:p w14:paraId="14B35E55" w14:textId="77A459EB" w:rsidR="00177A49" w:rsidRDefault="00177A49" w:rsidP="00177A4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</w:pPr>
    </w:p>
    <w:p w14:paraId="6A3A5A5B" w14:textId="77777777" w:rsidR="004B671E" w:rsidRPr="00AE777E" w:rsidRDefault="004B671E" w:rsidP="00177A4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709"/>
        <w:jc w:val="both"/>
      </w:pPr>
    </w:p>
    <w:p w14:paraId="02AF0B98" w14:textId="77777777" w:rsidR="00596F96" w:rsidRPr="00596F96" w:rsidRDefault="00596F96" w:rsidP="00596F96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textDirection w:val="btL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b/>
          <w:color w:val="000000"/>
          <w:sz w:val="24"/>
          <w:szCs w:val="24"/>
        </w:rPr>
        <w:t>Klauzula informacyjna</w:t>
      </w:r>
    </w:p>
    <w:p w14:paraId="105C720E" w14:textId="3A12F4B7" w:rsidR="00596F96" w:rsidRPr="00596F96" w:rsidRDefault="00596F96" w:rsidP="00596F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Zgodnie z art. 14 ust. 1 i 2  rozporządzenia Parlamentu Europejskiego i Rady (UE) 2016/679  dnia 27 kwietnia 2016 r. (Dz. Urz. UE L 119 z 04.05.2016 r.), dalej „RODO”, Ośrodek Rozwoju Edukacji </w:t>
      </w: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br/>
        <w:t>w Warszawie informuje, że:</w:t>
      </w:r>
    </w:p>
    <w:p w14:paraId="3FCF2FB1" w14:textId="5FC7F81D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Administratorem państwa danych osobowych jest minister właściwy do spraw rozwoju regionalnego, pełniący funkcję Instytucji Zarządzającej dla Programu Operacyjnego Wiedza Edukacja Rozwój 2014-2020, z siedzibą przy ul. Wspólnej 2/4 w Warszawie (00-926).  Administratorem danych można się skontaktować poprzez adres e-mailowy: kancelaria@mfipr.gov.pl lub pisemnie przekazując korespondencję na adres siedziby Administratora;</w:t>
      </w:r>
    </w:p>
    <w:p w14:paraId="0A6573D1" w14:textId="4F89246F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Administrator wyznaczył inspektora ochrony danych, z którym można się skontaktować poprzez e-mail: IOD@mfipr.gov.pl lub pisemnie przekazując korespondencję na adres siedziby Administratora. Kontakt z inspektorem ochrony danych Ośrodka Rozwoju Edukacji w Warszawie możliwy jest poprzez e-mail: iod@ore.edu.pl;</w:t>
      </w:r>
    </w:p>
    <w:p w14:paraId="7118DC95" w14:textId="4A6D14A3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Państwa dane osobowe przetwarzane będą w celu związanym z postępowaniem  udzielenie zamówienia publicznego zgodnie z obowiązującymi przepisami prawa. Administrator może również przetwarzać dane osobowe w celu realizacji zadań przypisanych Instytucji Zarządzającej Programu Operacyjnego Wiedza Edukacja Rozwój 2014-2020,  zakresie w jakim jest to niezbędne dla realizacji tego celu, przede wszystkim:</w:t>
      </w:r>
    </w:p>
    <w:p w14:paraId="61D34127" w14:textId="77777777" w:rsidR="00596F96" w:rsidRPr="00596F96" w:rsidRDefault="00596F96" w:rsidP="00596F9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aplikowanie o środki unijne i realizacja projektów, w szczególności potwierdzanie kwalifikowalności wydatków, udzielanie wsparcia uczestnikom projektów, ewaluacji, monitoringu, kontroli, audytu, sprawozdawczości oraz działań informacyjnopromocyjnych, </w:t>
      </w: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br/>
        <w:t>w ramach Programu Operacyjnego Wiedza Edukacja Rozwój 2014-2020,</w:t>
      </w:r>
    </w:p>
    <w:p w14:paraId="00776D48" w14:textId="77777777" w:rsidR="00596F96" w:rsidRPr="00596F96" w:rsidRDefault="00596F96" w:rsidP="00596F9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jc w:val="both"/>
        <w:textDirection w:val="btLr"/>
        <w:textAlignment w:val="top"/>
        <w:outlineLvl w:val="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zapewnienie realizacji obowiązku informacyjnego dotyczącego przekazywania do publicznej wiadomości informacji o podmiotach uzyskujących wsparcie z Programu Operacyjnego Wiedza Edukacja Rozwój 2014-2020;</w:t>
      </w:r>
    </w:p>
    <w:p w14:paraId="00A81D28" w14:textId="534CCD0F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Podanie danych jest wymogiem niezbędnym do realizacji celu, o którym mowa w pkt. 3. Konsekwencje niepodania danych osobowych wynikają z przepisów prawa w tym uniemożliwiają udział w projekcie realizowanym w ramach Programu Operacyjnego Wiedza Edukacja Rozwój 2014-2020;</w:t>
      </w:r>
    </w:p>
    <w:p w14:paraId="4C732B46" w14:textId="7F81A488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lastRenderedPageBreak/>
        <w:t xml:space="preserve">Państwa dane osobowe zostały powierzone Instytucji Pośredniczącej Ministerstwu Edukacji </w:t>
      </w: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br/>
        <w:t>i Nauki Departament Funduszy Strukturalnych oraz beneficjentowi realizującemu projekt którym jest Ośrodek Rozwoju Edukacji z siedzibą przy Al. Ujazdowskich 28 w Warszawie (00-478). Dane osobowe mogą zostać również powierzone specjalistycznym firmom, realizującym na zlecenie Instytucji Zarządzającej, Instytucji Pośredniczącej oraz beneficjenta ewaluacje, kontrole i audyt w ramach Programu Operacyjnego Wiedza Edukacja Rozwój 2014-2020;</w:t>
      </w:r>
    </w:p>
    <w:p w14:paraId="794FF40E" w14:textId="1F0EFF59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Odbiorcami państwa danych osobowych będą podmioty upoważnione do ich otrzymania na podstawie obowiązujących przepisów prawa oraz podmioty świadczące usługi na rzecz administratora;</w:t>
      </w:r>
    </w:p>
    <w:p w14:paraId="0B52A397" w14:textId="66000768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Państwa dane osobowe będą przechowywane przez okres niezbędny do realizacji celu, o którym mowa w pkt. 3, do momentu wygaśnięcia obowiązku przechowywania danych wynikającego z przepisów prawa;</w:t>
      </w:r>
    </w:p>
    <w:p w14:paraId="7C5A9DE9" w14:textId="30A629AC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Państwa dane osobowe nie będą podlegały zautomatyzowanemu podejmowaniu decyzji i nie będą profilowane;</w:t>
      </w:r>
    </w:p>
    <w:p w14:paraId="3B68ED7B" w14:textId="2F4D46E8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Państwa dane osobowe nie będą przekazywane do państwa trzeciego lub organizacji międzynarodowej;</w:t>
      </w:r>
    </w:p>
    <w:p w14:paraId="436B48A6" w14:textId="46943BB6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związku z przetwarzaniem państwa danych osobowych, przysługują państwu następujące uprawnienia: prawo dostępu do swoich danych osobowych, prawo żądania ich sprostowania lub ograniczenia ich przetwarzania oraz prawo wniesienia skargi do organu nadzorczego którym jest Prezes Urzędu Ochrony Danych Osobowych. </w:t>
      </w:r>
    </w:p>
    <w:p w14:paraId="05CECE4B" w14:textId="3ED3DC17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Zakres Państwa danych osobowych przetwarzany przez administratora obejmuje wyłącznie dane kontaktowe;</w:t>
      </w:r>
    </w:p>
    <w:p w14:paraId="69CCB962" w14:textId="76001308" w:rsidR="00596F96" w:rsidRPr="00596F96" w:rsidRDefault="00596F96" w:rsidP="00596F96">
      <w:pPr>
        <w:pStyle w:val="Akapitzlist"/>
        <w:numPr>
          <w:ilvl w:val="3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6F96">
        <w:rPr>
          <w:rFonts w:asciiTheme="minorHAnsi" w:eastAsia="Arial" w:hAnsiTheme="minorHAnsi" w:cstheme="minorHAnsi"/>
          <w:color w:val="000000"/>
          <w:sz w:val="24"/>
          <w:szCs w:val="24"/>
        </w:rPr>
        <w:t>Państwa dane osobowe zostały pozyskane przez administratora z powszechnie dostępnych źródeł (Internet).</w:t>
      </w:r>
    </w:p>
    <w:p w14:paraId="6DF0CFE5" w14:textId="433D448A" w:rsidR="00596F96" w:rsidRDefault="00596F96" w:rsidP="00596F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454B159" w14:textId="77777777" w:rsidR="00800CBE" w:rsidRPr="00596F96" w:rsidRDefault="00F42881">
      <w:pPr>
        <w:shd w:val="clear" w:color="auto" w:fill="FFFFFF"/>
        <w:jc w:val="both"/>
        <w:rPr>
          <w:sz w:val="24"/>
          <w:szCs w:val="24"/>
        </w:rPr>
      </w:pPr>
      <w:r w:rsidRPr="00596F96">
        <w:rPr>
          <w:b/>
          <w:color w:val="000000"/>
          <w:sz w:val="24"/>
          <w:szCs w:val="24"/>
        </w:rPr>
        <w:t>Niniejsze szacowanie ceny ma na celu wyłącznie rozpoznanie rynku i uzyskanie wiedzy nt. kosztów wykonania. Nie stanowi oferty w myśl art. 66 Kodeksu cywilnego, jak również nie jest ogłoszeniem w rozumieniu ustawy Prawo zamówień publicznych.</w:t>
      </w:r>
    </w:p>
    <w:p w14:paraId="22F0A360" w14:textId="77777777" w:rsidR="00596F96" w:rsidRDefault="00596F96">
      <w:pPr>
        <w:spacing w:before="240" w:after="120"/>
        <w:rPr>
          <w:sz w:val="24"/>
          <w:szCs w:val="24"/>
        </w:rPr>
      </w:pPr>
    </w:p>
    <w:p w14:paraId="102462F3" w14:textId="49DF9F57" w:rsidR="00800CBE" w:rsidRPr="00596F96" w:rsidRDefault="00F42881">
      <w:pPr>
        <w:spacing w:before="240" w:after="120"/>
        <w:rPr>
          <w:sz w:val="24"/>
          <w:szCs w:val="24"/>
        </w:rPr>
      </w:pPr>
      <w:r w:rsidRPr="00596F96">
        <w:rPr>
          <w:sz w:val="24"/>
          <w:szCs w:val="24"/>
        </w:rPr>
        <w:t>Załączniki</w:t>
      </w:r>
      <w:r w:rsidR="00761927" w:rsidRPr="00596F96">
        <w:rPr>
          <w:sz w:val="24"/>
          <w:szCs w:val="24"/>
        </w:rPr>
        <w:t>:</w:t>
      </w:r>
    </w:p>
    <w:p w14:paraId="619C667D" w14:textId="7FA4BC52" w:rsidR="00800CBE" w:rsidRPr="00596F96" w:rsidRDefault="00B00695" w:rsidP="00FE062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596F96">
        <w:rPr>
          <w:color w:val="000000"/>
          <w:sz w:val="24"/>
          <w:szCs w:val="24"/>
        </w:rPr>
        <w:t>Załącznik nr 1 –</w:t>
      </w:r>
      <w:r w:rsidR="00797B14" w:rsidRPr="00596F96">
        <w:rPr>
          <w:color w:val="000000"/>
          <w:sz w:val="24"/>
          <w:szCs w:val="24"/>
        </w:rPr>
        <w:t xml:space="preserve"> </w:t>
      </w:r>
      <w:r w:rsidR="00F42881" w:rsidRPr="00596F96">
        <w:rPr>
          <w:color w:val="000000"/>
          <w:sz w:val="24"/>
          <w:szCs w:val="24"/>
        </w:rPr>
        <w:t>Formularz cenowy</w:t>
      </w:r>
    </w:p>
    <w:sectPr w:rsidR="00800CBE" w:rsidRPr="00596F9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754F" w14:textId="77777777" w:rsidR="003506DE" w:rsidRDefault="003506DE">
      <w:pPr>
        <w:spacing w:after="0" w:line="240" w:lineRule="auto"/>
      </w:pPr>
      <w:r>
        <w:separator/>
      </w:r>
    </w:p>
  </w:endnote>
  <w:endnote w:type="continuationSeparator" w:id="0">
    <w:p w14:paraId="2AF1A900" w14:textId="77777777" w:rsidR="003506DE" w:rsidRDefault="0035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90EC" w14:textId="4D1E7B10" w:rsidR="00800CBE" w:rsidRDefault="00F4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7573">
      <w:rPr>
        <w:noProof/>
        <w:color w:val="000000"/>
      </w:rPr>
      <w:t>1</w:t>
    </w:r>
    <w:r>
      <w:rPr>
        <w:color w:val="000000"/>
      </w:rPr>
      <w:fldChar w:fldCharType="end"/>
    </w:r>
  </w:p>
  <w:p w14:paraId="37F65C0A" w14:textId="77777777" w:rsidR="00800CBE" w:rsidRDefault="00F4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4CF99" wp14:editId="4D8D1A31">
          <wp:extent cx="5760720" cy="74295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0920" w14:textId="77777777" w:rsidR="003506DE" w:rsidRDefault="003506DE">
      <w:pPr>
        <w:spacing w:after="0" w:line="240" w:lineRule="auto"/>
      </w:pPr>
      <w:r>
        <w:separator/>
      </w:r>
    </w:p>
  </w:footnote>
  <w:footnote w:type="continuationSeparator" w:id="0">
    <w:p w14:paraId="3DDB605E" w14:textId="77777777" w:rsidR="003506DE" w:rsidRDefault="0035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9F1A" w14:textId="77777777" w:rsidR="00800CBE" w:rsidRDefault="00F428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2DDFB3AB" wp14:editId="79FC64D2">
          <wp:extent cx="2505075" cy="400050"/>
          <wp:effectExtent l="0" t="0" r="0" b="0"/>
          <wp:docPr id="9" name="image1.png" descr="Logo Ośrodka Rozwoju Edukacj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Ośrodka Rozwoju Edukacji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2192EB" w14:textId="77777777" w:rsidR="00800CBE" w:rsidRDefault="00800C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B77"/>
    <w:multiLevelType w:val="multilevel"/>
    <w:tmpl w:val="A7562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4B0"/>
    <w:multiLevelType w:val="hybridMultilevel"/>
    <w:tmpl w:val="8C7ACD2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6701F4C"/>
    <w:multiLevelType w:val="hybridMultilevel"/>
    <w:tmpl w:val="BA3C3E8C"/>
    <w:lvl w:ilvl="0" w:tplc="D85CC96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6E077B7"/>
    <w:multiLevelType w:val="hybridMultilevel"/>
    <w:tmpl w:val="47D4248E"/>
    <w:lvl w:ilvl="0" w:tplc="C924EF7E">
      <w:start w:val="1"/>
      <w:numFmt w:val="decimal"/>
      <w:lvlText w:val="%1."/>
      <w:lvlJc w:val="left"/>
      <w:pPr>
        <w:ind w:left="680" w:hanging="3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3A46"/>
    <w:multiLevelType w:val="hybridMultilevel"/>
    <w:tmpl w:val="A52C2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B17DA"/>
    <w:multiLevelType w:val="hybridMultilevel"/>
    <w:tmpl w:val="5A5E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A24"/>
    <w:multiLevelType w:val="hybridMultilevel"/>
    <w:tmpl w:val="1144B6B2"/>
    <w:lvl w:ilvl="0" w:tplc="BD7007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C3730"/>
    <w:multiLevelType w:val="multilevel"/>
    <w:tmpl w:val="A3769922"/>
    <w:lvl w:ilvl="0">
      <w:start w:val="4"/>
      <w:numFmt w:val="upperRoman"/>
      <w:lvlText w:val="%1."/>
      <w:lvlJc w:val="left"/>
      <w:pPr>
        <w:ind w:left="77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19B20431"/>
    <w:multiLevelType w:val="hybridMultilevel"/>
    <w:tmpl w:val="E496063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2A467F65"/>
    <w:multiLevelType w:val="hybridMultilevel"/>
    <w:tmpl w:val="340AE424"/>
    <w:lvl w:ilvl="0" w:tplc="55AC068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C550A"/>
    <w:multiLevelType w:val="hybridMultilevel"/>
    <w:tmpl w:val="457ACE1A"/>
    <w:lvl w:ilvl="0" w:tplc="D85CC9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F655F24"/>
    <w:multiLevelType w:val="hybridMultilevel"/>
    <w:tmpl w:val="42F2C8B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3BE2FB2"/>
    <w:multiLevelType w:val="multilevel"/>
    <w:tmpl w:val="E62E2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81780"/>
    <w:multiLevelType w:val="multilevel"/>
    <w:tmpl w:val="8B1C48E0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29" w:hanging="349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138" w:hanging="273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47" w:hanging="327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56" w:hanging="316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65" w:hanging="240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4" w:hanging="294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83" w:hanging="283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392" w:hanging="207"/>
      </w:pPr>
      <w:rPr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4" w15:restartNumberingAfterBreak="0">
    <w:nsid w:val="44675529"/>
    <w:multiLevelType w:val="hybridMultilevel"/>
    <w:tmpl w:val="5F444BC4"/>
    <w:lvl w:ilvl="0" w:tplc="011A9362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466D13F7"/>
    <w:multiLevelType w:val="multilevel"/>
    <w:tmpl w:val="50F07BF8"/>
    <w:lvl w:ilvl="0">
      <w:start w:val="1"/>
      <w:numFmt w:val="upperRoman"/>
      <w:lvlText w:val="%1."/>
      <w:lvlJc w:val="left"/>
      <w:pPr>
        <w:ind w:left="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6C40862"/>
    <w:multiLevelType w:val="multilevel"/>
    <w:tmpl w:val="B00892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7D52"/>
    <w:multiLevelType w:val="multilevel"/>
    <w:tmpl w:val="0358A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F177DF"/>
    <w:multiLevelType w:val="multilevel"/>
    <w:tmpl w:val="EF8EC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2C3643"/>
    <w:multiLevelType w:val="hybridMultilevel"/>
    <w:tmpl w:val="D116BBD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4F4606D3"/>
    <w:multiLevelType w:val="multilevel"/>
    <w:tmpl w:val="EC82B8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C67C7"/>
    <w:multiLevelType w:val="multilevel"/>
    <w:tmpl w:val="325E8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7356140"/>
    <w:multiLevelType w:val="multilevel"/>
    <w:tmpl w:val="4568173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5B7C6F40"/>
    <w:multiLevelType w:val="multilevel"/>
    <w:tmpl w:val="55DA0B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587"/>
    <w:multiLevelType w:val="multilevel"/>
    <w:tmpl w:val="58646E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9FA67C5"/>
    <w:multiLevelType w:val="multilevel"/>
    <w:tmpl w:val="7C2E8D0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6A0352A8"/>
    <w:multiLevelType w:val="hybridMultilevel"/>
    <w:tmpl w:val="9E8CD9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7F466B"/>
    <w:multiLevelType w:val="multilevel"/>
    <w:tmpl w:val="5644C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9B33E4"/>
    <w:multiLevelType w:val="hybridMultilevel"/>
    <w:tmpl w:val="F6B2C3D6"/>
    <w:lvl w:ilvl="0" w:tplc="04CC4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9078A4"/>
    <w:multiLevelType w:val="hybridMultilevel"/>
    <w:tmpl w:val="1186B6F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D382B70"/>
    <w:multiLevelType w:val="hybridMultilevel"/>
    <w:tmpl w:val="3528867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23"/>
  </w:num>
  <w:num w:numId="5">
    <w:abstractNumId w:val="12"/>
  </w:num>
  <w:num w:numId="6">
    <w:abstractNumId w:val="16"/>
  </w:num>
  <w:num w:numId="7">
    <w:abstractNumId w:val="20"/>
  </w:num>
  <w:num w:numId="8">
    <w:abstractNumId w:val="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8"/>
  </w:num>
  <w:num w:numId="12">
    <w:abstractNumId w:val="3"/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  <w:num w:numId="17">
    <w:abstractNumId w:val="8"/>
  </w:num>
  <w:num w:numId="18">
    <w:abstractNumId w:val="29"/>
  </w:num>
  <w:num w:numId="19">
    <w:abstractNumId w:val="22"/>
  </w:num>
  <w:num w:numId="20">
    <w:abstractNumId w:val="18"/>
  </w:num>
  <w:num w:numId="21">
    <w:abstractNumId w:val="4"/>
  </w:num>
  <w:num w:numId="22">
    <w:abstractNumId w:val="26"/>
  </w:num>
  <w:num w:numId="23">
    <w:abstractNumId w:val="14"/>
  </w:num>
  <w:num w:numId="24">
    <w:abstractNumId w:val="15"/>
  </w:num>
  <w:num w:numId="25">
    <w:abstractNumId w:val="9"/>
  </w:num>
  <w:num w:numId="26">
    <w:abstractNumId w:val="1"/>
  </w:num>
  <w:num w:numId="27">
    <w:abstractNumId w:val="10"/>
  </w:num>
  <w:num w:numId="28">
    <w:abstractNumId w:val="24"/>
  </w:num>
  <w:num w:numId="29">
    <w:abstractNumId w:val="7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BE"/>
    <w:rsid w:val="00031814"/>
    <w:rsid w:val="00031D42"/>
    <w:rsid w:val="00061CC2"/>
    <w:rsid w:val="000A190B"/>
    <w:rsid w:val="000C7084"/>
    <w:rsid w:val="000E320F"/>
    <w:rsid w:val="0010319C"/>
    <w:rsid w:val="00140E5A"/>
    <w:rsid w:val="0015093A"/>
    <w:rsid w:val="00177A49"/>
    <w:rsid w:val="001D0A28"/>
    <w:rsid w:val="001E1448"/>
    <w:rsid w:val="002B7FBB"/>
    <w:rsid w:val="002D655E"/>
    <w:rsid w:val="002E6595"/>
    <w:rsid w:val="003009D7"/>
    <w:rsid w:val="003248FF"/>
    <w:rsid w:val="003506DE"/>
    <w:rsid w:val="003607BA"/>
    <w:rsid w:val="003812E7"/>
    <w:rsid w:val="00392A6A"/>
    <w:rsid w:val="003E0348"/>
    <w:rsid w:val="00411F59"/>
    <w:rsid w:val="00434E0C"/>
    <w:rsid w:val="00447C8C"/>
    <w:rsid w:val="00464681"/>
    <w:rsid w:val="0047589B"/>
    <w:rsid w:val="004931E5"/>
    <w:rsid w:val="004A3A09"/>
    <w:rsid w:val="004B671E"/>
    <w:rsid w:val="004B7213"/>
    <w:rsid w:val="004F3C7A"/>
    <w:rsid w:val="00552E46"/>
    <w:rsid w:val="00565BAA"/>
    <w:rsid w:val="00596F96"/>
    <w:rsid w:val="005B48B5"/>
    <w:rsid w:val="005D2616"/>
    <w:rsid w:val="005E4F46"/>
    <w:rsid w:val="00603C8F"/>
    <w:rsid w:val="00634713"/>
    <w:rsid w:val="00655702"/>
    <w:rsid w:val="00661BCA"/>
    <w:rsid w:val="006B1FA1"/>
    <w:rsid w:val="006B202B"/>
    <w:rsid w:val="006F48A7"/>
    <w:rsid w:val="0070607A"/>
    <w:rsid w:val="00761927"/>
    <w:rsid w:val="00767573"/>
    <w:rsid w:val="007678E5"/>
    <w:rsid w:val="00797B14"/>
    <w:rsid w:val="007A0428"/>
    <w:rsid w:val="007C67E0"/>
    <w:rsid w:val="007D2C17"/>
    <w:rsid w:val="007F30BB"/>
    <w:rsid w:val="007F6700"/>
    <w:rsid w:val="007F7AD7"/>
    <w:rsid w:val="00800CBE"/>
    <w:rsid w:val="00800F5F"/>
    <w:rsid w:val="008321C5"/>
    <w:rsid w:val="00874717"/>
    <w:rsid w:val="009201C7"/>
    <w:rsid w:val="00942B90"/>
    <w:rsid w:val="00A51D23"/>
    <w:rsid w:val="00A712EF"/>
    <w:rsid w:val="00A851FE"/>
    <w:rsid w:val="00AA291A"/>
    <w:rsid w:val="00B00695"/>
    <w:rsid w:val="00B05715"/>
    <w:rsid w:val="00B14108"/>
    <w:rsid w:val="00BA3206"/>
    <w:rsid w:val="00BA4BA8"/>
    <w:rsid w:val="00BA6AFA"/>
    <w:rsid w:val="00BB3CE8"/>
    <w:rsid w:val="00BB406D"/>
    <w:rsid w:val="00BE53AA"/>
    <w:rsid w:val="00BF3C99"/>
    <w:rsid w:val="00C30FC8"/>
    <w:rsid w:val="00C40A7A"/>
    <w:rsid w:val="00C542F7"/>
    <w:rsid w:val="00C75566"/>
    <w:rsid w:val="00CB6FC0"/>
    <w:rsid w:val="00CC35D3"/>
    <w:rsid w:val="00CF741C"/>
    <w:rsid w:val="00D41A5B"/>
    <w:rsid w:val="00D430F5"/>
    <w:rsid w:val="00D803FA"/>
    <w:rsid w:val="00D9358A"/>
    <w:rsid w:val="00DC66A6"/>
    <w:rsid w:val="00DF2D08"/>
    <w:rsid w:val="00E8252D"/>
    <w:rsid w:val="00F33520"/>
    <w:rsid w:val="00F42881"/>
    <w:rsid w:val="00F53052"/>
    <w:rsid w:val="00F619A4"/>
    <w:rsid w:val="00F7003B"/>
    <w:rsid w:val="00FA59D9"/>
    <w:rsid w:val="00FB3492"/>
    <w:rsid w:val="00FB6582"/>
    <w:rsid w:val="00FD55CC"/>
    <w:rsid w:val="00FD5851"/>
    <w:rsid w:val="00FE0622"/>
    <w:rsid w:val="00FE2AC5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94F"/>
  <w15:docId w15:val="{68197CD5-921E-48B9-92FC-1B6B3A1E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4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BA6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">
    <w:name w:val="Paragraf"/>
    <w:basedOn w:val="Normalny"/>
    <w:link w:val="ParagrafZnak"/>
    <w:autoRedefine/>
    <w:qFormat/>
    <w:rsid w:val="00AE74C9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character" w:customStyle="1" w:styleId="ParagrafZnak">
    <w:name w:val="Paragraf Znak"/>
    <w:basedOn w:val="Domylnaczcionkaakapitu"/>
    <w:link w:val="Paragraf"/>
    <w:rsid w:val="00AE74C9"/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AE74C9"/>
    <w:pPr>
      <w:keepNext/>
      <w:spacing w:after="120"/>
      <w:jc w:val="center"/>
    </w:pPr>
    <w:rPr>
      <w:rFonts w:ascii="Arial" w:hAnsi="Arial"/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4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74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74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4C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Podsis rysunku,maz_wyliczenie,opis dzialania,K-P_odwolanie,A_wyliczenie,Akapit z listą 1,BulletC,Wyliczanie,Obiekt,normalny tekst,Akapit z listą numerowaną,Preambuła,L1,Wypunktowanie,Akapit z listą31,Bullets,List Paragraph"/>
    <w:basedOn w:val="Normalny"/>
    <w:link w:val="AkapitzlistZnak"/>
    <w:qFormat/>
    <w:rsid w:val="00AE74C9"/>
    <w:pPr>
      <w:ind w:left="720"/>
      <w:contextualSpacing/>
    </w:pPr>
  </w:style>
  <w:style w:type="paragraph" w:styleId="Bezodstpw">
    <w:name w:val="No Spacing"/>
    <w:uiPriority w:val="1"/>
    <w:qFormat/>
    <w:rsid w:val="00AE74C9"/>
    <w:pPr>
      <w:spacing w:after="0" w:line="240" w:lineRule="auto"/>
    </w:pPr>
    <w:rPr>
      <w:rFonts w:cs="Times New Roman"/>
    </w:rPr>
  </w:style>
  <w:style w:type="paragraph" w:styleId="Nagwek">
    <w:name w:val="header"/>
    <w:basedOn w:val="Normalny"/>
    <w:link w:val="NagwekZnak"/>
    <w:rsid w:val="00AE74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E74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4C9"/>
  </w:style>
  <w:style w:type="character" w:styleId="Hipercze">
    <w:name w:val="Hyperlink"/>
    <w:basedOn w:val="Domylnaczcionkaakapitu"/>
    <w:uiPriority w:val="99"/>
    <w:unhideWhenUsed/>
    <w:rsid w:val="00AE74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74C9"/>
    <w:rPr>
      <w:color w:val="800080"/>
      <w:u w:val="single"/>
    </w:rPr>
  </w:style>
  <w:style w:type="paragraph" w:customStyle="1" w:styleId="xl66">
    <w:name w:val="xl66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3">
    <w:name w:val="xl73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AE74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ny"/>
    <w:rsid w:val="00AE7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Normalny"/>
    <w:rsid w:val="00AE74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AE74C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8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8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8D5"/>
    <w:rPr>
      <w:vertAlign w:val="superscript"/>
    </w:rPr>
  </w:style>
  <w:style w:type="paragraph" w:customStyle="1" w:styleId="m5670826017702345418gmail-msolistparagraph">
    <w:name w:val="m_5670826017702345418gmail-msolistparagraph"/>
    <w:basedOn w:val="Normalny"/>
    <w:rsid w:val="0078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670826017702345418gmail-msonormal">
    <w:name w:val="m_5670826017702345418gmail-msonormal"/>
    <w:basedOn w:val="Normalny"/>
    <w:rsid w:val="0078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C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C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C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C8B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,BulletC Znak,Wyliczanie Znak,Obiekt Znak,normalny tekst Znak,Akapit z listą numerowaną Znak"/>
    <w:link w:val="Akapitzlist"/>
    <w:uiPriority w:val="34"/>
    <w:qFormat/>
    <w:locked/>
    <w:rsid w:val="00586B32"/>
  </w:style>
  <w:style w:type="table" w:styleId="Tabela-Siatka">
    <w:name w:val="Table Grid"/>
    <w:basedOn w:val="Standardowy"/>
    <w:uiPriority w:val="59"/>
    <w:rsid w:val="00F758EA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47C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346"/>
    <w:rPr>
      <w:color w:val="605E5C"/>
      <w:shd w:val="clear" w:color="auto" w:fill="E1DFDD"/>
    </w:rPr>
  </w:style>
  <w:style w:type="paragraph" w:customStyle="1" w:styleId="m1113374425685377445msolistparagraph">
    <w:name w:val="m_1113374425685377445msolistparagraph"/>
    <w:basedOn w:val="Normalny"/>
    <w:rsid w:val="004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F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achment-size">
    <w:name w:val="attachment-size"/>
    <w:basedOn w:val="Domylnaczcionkaakapitu"/>
    <w:rsid w:val="008C650D"/>
  </w:style>
  <w:style w:type="character" w:customStyle="1" w:styleId="attachment-label">
    <w:name w:val="attachment-label"/>
    <w:basedOn w:val="Domylnaczcionkaakapitu"/>
    <w:rsid w:val="008C650D"/>
  </w:style>
  <w:style w:type="character" w:customStyle="1" w:styleId="Nagwek3Znak">
    <w:name w:val="Nagłówek 3 Znak"/>
    <w:basedOn w:val="Domylnaczcionkaakapitu"/>
    <w:link w:val="Nagwek3"/>
    <w:uiPriority w:val="9"/>
    <w:rsid w:val="00BA6AE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77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2021/03/dokumentacj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.edu.pl/wp-content/plugins/download-attachments/includes/download.php?id=310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.edu.pl/2021/04/czas-na-scwew-dzieci-czekaja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.edu.pl/2021/09/dodatkowy-konkurs-grantowy-dokumentacj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WhWLgjmhWYM41tmyOwVGBXLhw==">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mwiniarz</dc:creator>
  <cp:lastModifiedBy>Broma-Bąk Ewa</cp:lastModifiedBy>
  <cp:revision>3</cp:revision>
  <dcterms:created xsi:type="dcterms:W3CDTF">2023-06-21T09:43:00Z</dcterms:created>
  <dcterms:modified xsi:type="dcterms:W3CDTF">2023-06-26T08:18:00Z</dcterms:modified>
</cp:coreProperties>
</file>