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96A60" w14:textId="77777777" w:rsidR="00F67070" w:rsidRPr="00F062DC" w:rsidRDefault="00F67070" w:rsidP="00F67070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Hlk114437617"/>
      <w:r w:rsidRPr="00F062DC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077FE80" wp14:editId="566B3EAE">
            <wp:simplePos x="0" y="0"/>
            <wp:positionH relativeFrom="margin">
              <wp:posOffset>-19050</wp:posOffset>
            </wp:positionH>
            <wp:positionV relativeFrom="paragraph">
              <wp:posOffset>-224155</wp:posOffset>
            </wp:positionV>
            <wp:extent cx="1352550" cy="3714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2B367" w14:textId="77777777" w:rsidR="00F67070" w:rsidRPr="00F062DC" w:rsidRDefault="00F67070" w:rsidP="00F250F1">
      <w:pPr>
        <w:spacing w:after="0" w:line="360" w:lineRule="auto"/>
        <w:jc w:val="center"/>
        <w:rPr>
          <w:rFonts w:ascii="Arial" w:hAnsi="Arial" w:cs="Arial"/>
          <w:b/>
        </w:rPr>
      </w:pPr>
    </w:p>
    <w:p w14:paraId="6880CFAE" w14:textId="77777777" w:rsidR="000B4E26" w:rsidRDefault="00992197" w:rsidP="00F062DC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F062DC">
        <w:rPr>
          <w:rFonts w:ascii="Arial" w:eastAsia="Times New Roman" w:hAnsi="Arial" w:cs="Arial"/>
          <w:b/>
          <w:color w:val="333333"/>
          <w:lang w:eastAsia="pl-PL"/>
        </w:rPr>
        <w:t>Ośrodek Rozwoju Edu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 xml:space="preserve">kacji w Warszawie zwraca się o </w:t>
      </w:r>
      <w:r w:rsidRPr="00F062DC">
        <w:rPr>
          <w:rFonts w:ascii="Arial" w:eastAsia="Times New Roman" w:hAnsi="Arial" w:cs="Arial"/>
          <w:b/>
          <w:color w:val="333333"/>
          <w:lang w:eastAsia="pl-PL"/>
        </w:rPr>
        <w:t>wycen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 xml:space="preserve">ę usługi </w:t>
      </w:r>
      <w:r w:rsidR="00F062DC" w:rsidRPr="00F062DC">
        <w:rPr>
          <w:rFonts w:ascii="Arial" w:eastAsia="Arial" w:hAnsi="Arial" w:cs="Arial"/>
          <w:b/>
        </w:rPr>
        <w:t xml:space="preserve">wynajmu powierzchni magazynowych do przechowywania – książek, pudeł tekturowych </w:t>
      </w:r>
    </w:p>
    <w:p w14:paraId="041E3EF9" w14:textId="5ED33ABA" w:rsidR="00992197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F062DC">
        <w:rPr>
          <w:rFonts w:ascii="Arial" w:eastAsia="Arial" w:hAnsi="Arial" w:cs="Arial"/>
          <w:b/>
        </w:rPr>
        <w:t>oraz innych pomocy dydaktycznych wykonanych z plastiku i bawełny.</w:t>
      </w:r>
    </w:p>
    <w:p w14:paraId="1762958D" w14:textId="77777777" w:rsidR="00992197" w:rsidRPr="00F062DC" w:rsidRDefault="00992197" w:rsidP="00F062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color w:val="333333"/>
          <w:lang w:eastAsia="pl-PL"/>
        </w:rPr>
        <w:t xml:space="preserve">Wycenę proszę przesłać na adres: </w:t>
      </w:r>
    </w:p>
    <w:p w14:paraId="557FB585" w14:textId="77777777" w:rsidR="00F062DC" w:rsidRDefault="00992197" w:rsidP="00F062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color w:val="333333"/>
          <w:lang w:eastAsia="pl-PL"/>
        </w:rPr>
        <w:t>e - mail: </w:t>
      </w:r>
      <w:hyperlink r:id="rId6" w:history="1">
        <w:r w:rsidRPr="00F062DC">
          <w:rPr>
            <w:rStyle w:val="Hipercze"/>
            <w:rFonts w:ascii="Arial" w:eastAsia="Times New Roman" w:hAnsi="Arial" w:cs="Arial"/>
            <w:bdr w:val="none" w:sz="0" w:space="0" w:color="auto" w:frame="1"/>
          </w:rPr>
          <w:t>marzena.murawska@ore.edu.pl</w:t>
        </w:r>
      </w:hyperlink>
      <w:r w:rsidRPr="00F062DC">
        <w:rPr>
          <w:rFonts w:ascii="Arial" w:eastAsia="Times New Roman" w:hAnsi="Arial" w:cs="Arial"/>
          <w:color w:val="333333"/>
          <w:lang w:eastAsia="pl-PL"/>
        </w:rPr>
        <w:t> w terminie 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do</w:t>
      </w:r>
      <w:r w:rsidRPr="00F062DC">
        <w:rPr>
          <w:rFonts w:ascii="Arial" w:eastAsia="Times New Roman" w:hAnsi="Arial" w:cs="Arial"/>
          <w:color w:val="333333"/>
          <w:lang w:eastAsia="pl-PL"/>
        </w:rPr>
        <w:t> 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dnia 2</w:t>
      </w:r>
      <w:r w:rsidR="00F062DC"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marca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202</w:t>
      </w:r>
      <w:r w:rsidR="00F062DC"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3</w:t>
      </w: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 r., </w:t>
      </w:r>
      <w:r w:rsidRPr="00F062DC">
        <w:rPr>
          <w:rFonts w:ascii="Arial" w:eastAsia="Times New Roman" w:hAnsi="Arial" w:cs="Arial"/>
          <w:color w:val="333333"/>
          <w:lang w:eastAsia="pl-PL"/>
        </w:rPr>
        <w:t xml:space="preserve">wpisując </w:t>
      </w:r>
    </w:p>
    <w:p w14:paraId="3C0FF373" w14:textId="30AC2572" w:rsidR="00992197" w:rsidRPr="00F062DC" w:rsidRDefault="00992197" w:rsidP="00F062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color w:val="333333"/>
          <w:lang w:eastAsia="pl-PL"/>
        </w:rPr>
        <w:t xml:space="preserve">w temacie wiadomości: „Usługa </w:t>
      </w:r>
      <w:r w:rsidR="00F062DC" w:rsidRPr="00F062DC">
        <w:rPr>
          <w:rFonts w:ascii="Arial" w:eastAsia="Arial" w:hAnsi="Arial" w:cs="Arial"/>
        </w:rPr>
        <w:t>wynajmu powierzchni magazynowych”</w:t>
      </w:r>
      <w:r w:rsidR="000B4E26">
        <w:rPr>
          <w:rFonts w:ascii="Arial" w:eastAsia="Arial" w:hAnsi="Arial" w:cs="Arial"/>
        </w:rPr>
        <w:t>.</w:t>
      </w:r>
    </w:p>
    <w:p w14:paraId="4AFB6994" w14:textId="1E50FDE3" w:rsidR="00992197" w:rsidRPr="00F062DC" w:rsidRDefault="00992197" w:rsidP="00F062DC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333333"/>
          <w:lang w:eastAsia="pl-PL"/>
        </w:rPr>
      </w:pPr>
      <w:r w:rsidRPr="00F062DC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 xml:space="preserve">Dodatkowych informacji udziela: Marzena Murawska </w:t>
      </w:r>
      <w:r w:rsidR="004453DB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eastAsia="pl-PL"/>
        </w:rPr>
        <w:t>tel.</w:t>
      </w:r>
      <w:r w:rsidR="00F062DC" w:rsidRPr="00F062DC">
        <w:rPr>
          <w:rFonts w:ascii="Arial" w:eastAsia="Times New Roman" w:hAnsi="Arial" w:cs="Arial"/>
          <w:b/>
          <w:color w:val="333333"/>
          <w:lang w:eastAsia="pl-PL"/>
        </w:rPr>
        <w:t>22 345 3700 wew.400</w:t>
      </w:r>
    </w:p>
    <w:p w14:paraId="7E087A03" w14:textId="069628FE" w:rsidR="00F67070" w:rsidRPr="00F062DC" w:rsidRDefault="00F67070" w:rsidP="00F062DC">
      <w:pPr>
        <w:spacing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Szacunkowe koszty na realizację zadania powinny uwzględniać pełny zakres kosztów usługi przedstawionej w opisie przedmiotu zamówienia</w:t>
      </w:r>
      <w:r w:rsidR="00F062DC">
        <w:rPr>
          <w:rFonts w:ascii="Arial" w:eastAsia="Arial" w:hAnsi="Arial" w:cs="Arial"/>
        </w:rPr>
        <w:t xml:space="preserve"> i </w:t>
      </w:r>
      <w:r w:rsidR="004453DB">
        <w:rPr>
          <w:rFonts w:ascii="Arial" w:eastAsia="Arial" w:hAnsi="Arial" w:cs="Arial"/>
        </w:rPr>
        <w:t xml:space="preserve">być </w:t>
      </w:r>
      <w:r w:rsidRPr="00F062DC">
        <w:rPr>
          <w:rFonts w:ascii="Arial" w:eastAsia="Arial" w:hAnsi="Arial" w:cs="Arial"/>
        </w:rPr>
        <w:t>wyrażone w wartościach ceny netto</w:t>
      </w:r>
      <w:r w:rsidR="00F062DC">
        <w:rPr>
          <w:rFonts w:ascii="Arial" w:eastAsia="Arial" w:hAnsi="Arial" w:cs="Arial"/>
        </w:rPr>
        <w:t xml:space="preserve"> </w:t>
      </w:r>
      <w:r w:rsidR="004453DB">
        <w:rPr>
          <w:rFonts w:ascii="Arial" w:eastAsia="Arial" w:hAnsi="Arial" w:cs="Arial"/>
        </w:rPr>
        <w:br/>
      </w:r>
      <w:r w:rsidR="00F062DC">
        <w:rPr>
          <w:rFonts w:ascii="Arial" w:eastAsia="Arial" w:hAnsi="Arial" w:cs="Arial"/>
        </w:rPr>
        <w:t>i ceny brutto</w:t>
      </w:r>
      <w:r w:rsidRPr="00F062DC">
        <w:rPr>
          <w:rFonts w:ascii="Arial" w:eastAsia="Arial" w:hAnsi="Arial" w:cs="Arial"/>
        </w:rPr>
        <w:t xml:space="preserve"> (waluta PLN) zgodnie z poniższą tabelą: </w:t>
      </w:r>
    </w:p>
    <w:p w14:paraId="05DF4413" w14:textId="77777777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F062DC">
        <w:rPr>
          <w:rFonts w:ascii="Arial" w:eastAsia="Arial" w:hAnsi="Arial" w:cs="Arial"/>
          <w:b/>
        </w:rPr>
        <w:t>Wartość szacunkowa wykonania zadania wraz z harmonogramem realizacji</w:t>
      </w:r>
    </w:p>
    <w:p w14:paraId="6C123A85" w14:textId="3CC44BAF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  <w:b/>
          <w:u w:val="single"/>
        </w:rPr>
      </w:pPr>
      <w:r w:rsidRPr="00F062DC">
        <w:rPr>
          <w:rFonts w:ascii="Arial" w:eastAsia="Arial" w:hAnsi="Arial" w:cs="Arial"/>
          <w:b/>
          <w:u w:val="single"/>
        </w:rPr>
        <w:t>Należy wypełnić tabelę zgodnie z szacowanymi wartościami usługi</w:t>
      </w:r>
    </w:p>
    <w:tbl>
      <w:tblPr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134"/>
        <w:gridCol w:w="1087"/>
        <w:gridCol w:w="1205"/>
        <w:gridCol w:w="1677"/>
        <w:gridCol w:w="1059"/>
        <w:gridCol w:w="1205"/>
      </w:tblGrid>
      <w:tr w:rsidR="00F062DC" w:rsidRPr="00F062DC" w14:paraId="080693AE" w14:textId="77777777" w:rsidTr="00FE2351">
        <w:trPr>
          <w:trHeight w:val="180"/>
        </w:trPr>
        <w:tc>
          <w:tcPr>
            <w:tcW w:w="9063" w:type="dxa"/>
            <w:gridSpan w:val="7"/>
          </w:tcPr>
          <w:p w14:paraId="125BF3B6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Nazwa Wykonawcy:</w:t>
            </w:r>
          </w:p>
          <w:p w14:paraId="6F9FA551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6CA1361A" w14:textId="1FFE08AD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Adres Wykonawcy:</w:t>
            </w:r>
          </w:p>
          <w:p w14:paraId="4B1AF0CE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  <w:p w14:paraId="7FA56AFE" w14:textId="5A9617C6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Telefon kontaktowy:</w:t>
            </w:r>
          </w:p>
        </w:tc>
      </w:tr>
      <w:tr w:rsidR="00F062DC" w:rsidRPr="00F062DC" w14:paraId="11698940" w14:textId="77777777" w:rsidTr="00FE2351">
        <w:tc>
          <w:tcPr>
            <w:tcW w:w="1696" w:type="dxa"/>
          </w:tcPr>
          <w:p w14:paraId="7F5C21FF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Termin realizacji zadania</w:t>
            </w:r>
          </w:p>
          <w:p w14:paraId="0C911ECA" w14:textId="49B781DE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od 31.03.2023r.</w:t>
            </w:r>
          </w:p>
        </w:tc>
        <w:tc>
          <w:tcPr>
            <w:tcW w:w="1134" w:type="dxa"/>
          </w:tcPr>
          <w:p w14:paraId="3656D545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Koszt magazynowania towaru</w:t>
            </w:r>
          </w:p>
        </w:tc>
        <w:tc>
          <w:tcPr>
            <w:tcW w:w="1087" w:type="dxa"/>
          </w:tcPr>
          <w:p w14:paraId="3C408026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Wartość</w:t>
            </w:r>
          </w:p>
          <w:p w14:paraId="1181019B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Netto</w:t>
            </w:r>
          </w:p>
        </w:tc>
        <w:tc>
          <w:tcPr>
            <w:tcW w:w="1205" w:type="dxa"/>
          </w:tcPr>
          <w:p w14:paraId="1D275BF2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Wartość brutto</w:t>
            </w:r>
          </w:p>
        </w:tc>
        <w:tc>
          <w:tcPr>
            <w:tcW w:w="1677" w:type="dxa"/>
          </w:tcPr>
          <w:p w14:paraId="09FF1514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Koszt magazynowania</w:t>
            </w:r>
          </w:p>
          <w:p w14:paraId="19D862A8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  <w:color w:val="FF0000"/>
              </w:rPr>
            </w:pPr>
            <w:r w:rsidRPr="00F062DC">
              <w:rPr>
                <w:rFonts w:ascii="Arial" w:eastAsia="Arial" w:hAnsi="Arial" w:cs="Arial"/>
              </w:rPr>
              <w:t xml:space="preserve">1 m </w:t>
            </w:r>
            <w:r w:rsidRPr="00F062DC">
              <w:rPr>
                <w:rFonts w:ascii="Arial" w:eastAsia="Arial" w:hAnsi="Arial" w:cs="Arial"/>
                <w:vertAlign w:val="superscript"/>
              </w:rPr>
              <w:t>2</w:t>
            </w:r>
            <w:r w:rsidRPr="00F062DC">
              <w:rPr>
                <w:rFonts w:ascii="Arial" w:eastAsia="Arial" w:hAnsi="Arial" w:cs="Arial"/>
              </w:rPr>
              <w:t xml:space="preserve"> powierzchni magazynowej</w:t>
            </w:r>
          </w:p>
        </w:tc>
        <w:tc>
          <w:tcPr>
            <w:tcW w:w="1059" w:type="dxa"/>
          </w:tcPr>
          <w:p w14:paraId="1D4D77F6" w14:textId="77777777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Wartość</w:t>
            </w:r>
          </w:p>
          <w:p w14:paraId="54944834" w14:textId="1E5533EC" w:rsid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Netto</w:t>
            </w:r>
          </w:p>
          <w:p w14:paraId="3FFFE34C" w14:textId="016ACDC6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PLN</w:t>
            </w:r>
          </w:p>
        </w:tc>
        <w:tc>
          <w:tcPr>
            <w:tcW w:w="1205" w:type="dxa"/>
          </w:tcPr>
          <w:p w14:paraId="2D13DC5A" w14:textId="77777777" w:rsid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Wartość brutto</w:t>
            </w:r>
          </w:p>
          <w:p w14:paraId="56BFA6A9" w14:textId="452AB7C6" w:rsidR="00F062DC" w:rsidRPr="00F062DC" w:rsidRDefault="00F062DC" w:rsidP="00FE2351">
            <w:pPr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PLN</w:t>
            </w:r>
          </w:p>
        </w:tc>
      </w:tr>
      <w:tr w:rsidR="00F062DC" w:rsidRPr="00F062DC" w14:paraId="4913C15A" w14:textId="77777777" w:rsidTr="00FE2351">
        <w:tc>
          <w:tcPr>
            <w:tcW w:w="1696" w:type="dxa"/>
          </w:tcPr>
          <w:p w14:paraId="18C3064A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do 30.06.2023</w:t>
            </w:r>
          </w:p>
        </w:tc>
        <w:tc>
          <w:tcPr>
            <w:tcW w:w="1134" w:type="dxa"/>
          </w:tcPr>
          <w:p w14:paraId="0CD4F48A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7" w:type="dxa"/>
          </w:tcPr>
          <w:p w14:paraId="60B619B0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450460AF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53FDFB0E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059" w:type="dxa"/>
          </w:tcPr>
          <w:p w14:paraId="51952DFD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63121DF2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062DC" w:rsidRPr="00F062DC" w14:paraId="19052609" w14:textId="77777777" w:rsidTr="00FE2351">
        <w:tc>
          <w:tcPr>
            <w:tcW w:w="1696" w:type="dxa"/>
          </w:tcPr>
          <w:p w14:paraId="15ED7DE1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do 31.07.2023</w:t>
            </w:r>
          </w:p>
        </w:tc>
        <w:tc>
          <w:tcPr>
            <w:tcW w:w="1134" w:type="dxa"/>
          </w:tcPr>
          <w:p w14:paraId="5302CE98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7" w:type="dxa"/>
          </w:tcPr>
          <w:p w14:paraId="2DBC7D5A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3321C142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30FFD978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059" w:type="dxa"/>
          </w:tcPr>
          <w:p w14:paraId="624697EC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493F35F0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062DC" w:rsidRPr="00F062DC" w14:paraId="660A18BC" w14:textId="77777777" w:rsidTr="00FE2351">
        <w:trPr>
          <w:trHeight w:val="513"/>
        </w:trPr>
        <w:tc>
          <w:tcPr>
            <w:tcW w:w="1696" w:type="dxa"/>
          </w:tcPr>
          <w:p w14:paraId="7590E5AF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do 31.08.2023</w:t>
            </w:r>
          </w:p>
        </w:tc>
        <w:tc>
          <w:tcPr>
            <w:tcW w:w="1134" w:type="dxa"/>
          </w:tcPr>
          <w:p w14:paraId="52C8502D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7" w:type="dxa"/>
          </w:tcPr>
          <w:p w14:paraId="69B8B3E0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6DD976EF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4AB49181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059" w:type="dxa"/>
          </w:tcPr>
          <w:p w14:paraId="0C3EE43F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63C70B51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F062DC" w:rsidRPr="00F062DC" w14:paraId="20B4E65E" w14:textId="77777777" w:rsidTr="00FE2351">
        <w:tc>
          <w:tcPr>
            <w:tcW w:w="1696" w:type="dxa"/>
          </w:tcPr>
          <w:p w14:paraId="2C63DD3C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  <w:r w:rsidRPr="00F062DC">
              <w:rPr>
                <w:rFonts w:ascii="Arial" w:eastAsia="Arial" w:hAnsi="Arial" w:cs="Arial"/>
              </w:rPr>
              <w:t>do 30.09.2023</w:t>
            </w:r>
          </w:p>
        </w:tc>
        <w:tc>
          <w:tcPr>
            <w:tcW w:w="1134" w:type="dxa"/>
          </w:tcPr>
          <w:p w14:paraId="0E2B00B8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87" w:type="dxa"/>
          </w:tcPr>
          <w:p w14:paraId="22C755FB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543A4E6E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77" w:type="dxa"/>
          </w:tcPr>
          <w:p w14:paraId="5BDFC067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  <w:color w:val="FF0000"/>
              </w:rPr>
            </w:pPr>
          </w:p>
        </w:tc>
        <w:tc>
          <w:tcPr>
            <w:tcW w:w="1059" w:type="dxa"/>
          </w:tcPr>
          <w:p w14:paraId="31E52595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205" w:type="dxa"/>
          </w:tcPr>
          <w:p w14:paraId="3EDF89C3" w14:textId="77777777" w:rsidR="00F062DC" w:rsidRPr="00F062DC" w:rsidRDefault="00F062DC" w:rsidP="00FE2351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26B6F56E" w14:textId="6394DB90" w:rsidR="00F062DC" w:rsidRPr="00F062DC" w:rsidRDefault="00F062DC" w:rsidP="00F67070">
      <w:pPr>
        <w:jc w:val="both"/>
        <w:rPr>
          <w:rFonts w:ascii="Arial" w:eastAsia="Arial" w:hAnsi="Arial" w:cs="Arial"/>
          <w:color w:val="FF0000"/>
        </w:rPr>
      </w:pPr>
    </w:p>
    <w:p w14:paraId="0D7792D8" w14:textId="3FDF456D" w:rsidR="00F062DC" w:rsidRPr="00F062DC" w:rsidRDefault="00F67070" w:rsidP="00F67070">
      <w:pPr>
        <w:spacing w:before="360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Niniejsze pismo nie stanowi zapytania ofertowego w myśl przepisów us</w:t>
      </w:r>
      <w:r w:rsidR="004453DB">
        <w:rPr>
          <w:rFonts w:ascii="Arial" w:eastAsia="Arial" w:hAnsi="Arial" w:cs="Arial"/>
        </w:rPr>
        <w:t>tawy prawo zamówień publicznych,</w:t>
      </w:r>
      <w:r w:rsidRPr="00F062DC">
        <w:rPr>
          <w:rFonts w:ascii="Arial" w:eastAsia="Arial" w:hAnsi="Arial" w:cs="Arial"/>
        </w:rPr>
        <w:t xml:space="preserve"> służy jedynie rozpoznaniu rynku. </w:t>
      </w:r>
    </w:p>
    <w:p w14:paraId="59405DAF" w14:textId="3925982B" w:rsidR="00F67070" w:rsidRPr="00F062DC" w:rsidRDefault="000B4E26" w:rsidP="00F67070">
      <w:pPr>
        <w:spacing w:befor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Szczegółowe dane zawiera opis przedmiotu zamówienia</w:t>
      </w:r>
      <w:r w:rsidR="00F062DC" w:rsidRPr="00F062DC">
        <w:rPr>
          <w:rFonts w:ascii="Arial" w:eastAsia="Arial" w:hAnsi="Arial" w:cs="Arial"/>
        </w:rPr>
        <w:t>.</w:t>
      </w:r>
    </w:p>
    <w:bookmarkEnd w:id="0"/>
    <w:p w14:paraId="27C910B8" w14:textId="77777777" w:rsidR="00F062DC" w:rsidRDefault="00F062DC" w:rsidP="00F062DC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11A96F82" w14:textId="77777777" w:rsidR="00F062DC" w:rsidRDefault="00F062DC" w:rsidP="00F062DC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615EC040" w14:textId="67931C16" w:rsidR="00F062DC" w:rsidRPr="00F062DC" w:rsidRDefault="00F062DC" w:rsidP="00F062DC">
      <w:pPr>
        <w:spacing w:after="0" w:line="360" w:lineRule="auto"/>
        <w:jc w:val="center"/>
        <w:rPr>
          <w:rFonts w:ascii="Arial" w:eastAsia="Arial" w:hAnsi="Arial" w:cs="Arial"/>
          <w:b/>
        </w:rPr>
      </w:pPr>
      <w:r w:rsidRPr="00F062DC">
        <w:rPr>
          <w:rFonts w:ascii="Arial" w:eastAsia="Arial" w:hAnsi="Arial" w:cs="Arial"/>
          <w:b/>
        </w:rPr>
        <w:lastRenderedPageBreak/>
        <w:t>OPIS PRZEDMIOTU ZAMÓWIENIA</w:t>
      </w:r>
    </w:p>
    <w:p w14:paraId="0B023E48" w14:textId="77777777" w:rsidR="00F062DC" w:rsidRPr="00F062DC" w:rsidRDefault="00F062DC" w:rsidP="00F062DC">
      <w:pPr>
        <w:spacing w:after="0" w:line="360" w:lineRule="auto"/>
        <w:jc w:val="center"/>
        <w:rPr>
          <w:rFonts w:ascii="Arial" w:eastAsia="Arial" w:hAnsi="Arial" w:cs="Arial"/>
          <w:b/>
        </w:rPr>
      </w:pPr>
    </w:p>
    <w:p w14:paraId="7C5CDFB0" w14:textId="2C2776D7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  <w:b/>
        </w:rPr>
        <w:t>Ośrodek Rozwoju Edukacji w Warszawie</w:t>
      </w:r>
      <w:r w:rsidRPr="00F062DC">
        <w:rPr>
          <w:rFonts w:ascii="Arial" w:eastAsia="Arial" w:hAnsi="Arial" w:cs="Arial"/>
        </w:rPr>
        <w:t xml:space="preserve"> z siedzibą Aleje Ujazdowskie 28, </w:t>
      </w:r>
    </w:p>
    <w:p w14:paraId="63D5945D" w14:textId="414056BD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 w:rsidRPr="00F062DC">
        <w:rPr>
          <w:rFonts w:ascii="Arial" w:eastAsia="Arial" w:hAnsi="Arial" w:cs="Arial"/>
        </w:rPr>
        <w:t xml:space="preserve">00-478 Warszawa - w ramach realizacji programu kompleksowego wsparcia rodzin </w:t>
      </w:r>
      <w:r w:rsidRPr="00F062DC">
        <w:rPr>
          <w:rFonts w:ascii="Arial" w:eastAsia="Arial" w:hAnsi="Arial" w:cs="Arial"/>
        </w:rPr>
        <w:br/>
        <w:t>„Za życiem” – działania 5.5. pn. „Świadome i odpowiedzialne rodzicielstwo – działania edukacyjne dla młodzieży szkół ponadpodstawowych” planuje zamówić usługę wynajmu powierzchni magazynowych do przechowywania – książek, pudeł tekturowych oraz innych pomocy dydaktycznych wykonanych z plastiku i bawełny.</w:t>
      </w:r>
    </w:p>
    <w:p w14:paraId="13A99498" w14:textId="77777777" w:rsidR="00F062DC" w:rsidRPr="00F062DC" w:rsidRDefault="00F062DC" w:rsidP="00F062DC">
      <w:pPr>
        <w:numPr>
          <w:ilvl w:val="0"/>
          <w:numId w:val="27"/>
        </w:numPr>
        <w:spacing w:after="0" w:line="360" w:lineRule="auto"/>
        <w:jc w:val="both"/>
        <w:rPr>
          <w:rFonts w:ascii="Arial" w:eastAsia="Arial" w:hAnsi="Arial" w:cs="Arial"/>
          <w:b/>
        </w:rPr>
      </w:pPr>
      <w:r w:rsidRPr="00F062DC">
        <w:rPr>
          <w:rFonts w:ascii="Arial" w:eastAsia="Arial" w:hAnsi="Arial" w:cs="Arial"/>
          <w:b/>
        </w:rPr>
        <w:t>Informacje ogólne o przedmiocie zamówienia</w:t>
      </w:r>
    </w:p>
    <w:p w14:paraId="4D785754" w14:textId="7576397A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 w:rsidRPr="00F062DC">
        <w:rPr>
          <w:rFonts w:ascii="Arial" w:eastAsia="Arial" w:hAnsi="Arial" w:cs="Arial"/>
        </w:rPr>
        <w:t>Przedmiotem zamówienia jest usługa wynajmu powierzchni magazynowych znajdujących się w promieniu nie większym niż 20 kilometrów od Sulejówka. Wykonawca ma dysponować dojazdem do magazynu dla samochodów powyżej 3,5 ton i zapewnić rozładunek produktów dostarczonych przez Zamawiającego na paletach (platformach transportowych o rozmiarach 1200 x 800 cm) specjalistycznym sprzętem (np. wózki widłowe, platformy, podnośniki).</w:t>
      </w:r>
    </w:p>
    <w:p w14:paraId="1CBB22BC" w14:textId="0D338CCA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Produkty zgromadzone są na 37 paletach, łączny ciężar wynosi 13 741 kg, zajmują powierzchnię ok 41 m</w:t>
      </w:r>
      <w:r w:rsidRPr="00F062DC">
        <w:rPr>
          <w:rFonts w:ascii="Arial" w:eastAsia="Arial" w:hAnsi="Arial" w:cs="Arial"/>
          <w:vertAlign w:val="superscript"/>
        </w:rPr>
        <w:t>2</w:t>
      </w:r>
      <w:r w:rsidRPr="00F062DC">
        <w:rPr>
          <w:rFonts w:ascii="Arial" w:eastAsia="Arial" w:hAnsi="Arial" w:cs="Arial"/>
        </w:rPr>
        <w:t xml:space="preserve">,  </w:t>
      </w:r>
      <w:r w:rsidR="004453DB">
        <w:rPr>
          <w:rFonts w:ascii="Arial" w:eastAsia="Arial" w:hAnsi="Arial" w:cs="Arial"/>
        </w:rPr>
        <w:t xml:space="preserve">ich </w:t>
      </w:r>
      <w:r w:rsidRPr="00F062DC">
        <w:rPr>
          <w:rFonts w:ascii="Arial" w:eastAsia="Arial" w:hAnsi="Arial" w:cs="Arial"/>
        </w:rPr>
        <w:t>objęto</w:t>
      </w:r>
      <w:r w:rsidR="004453DB">
        <w:rPr>
          <w:rFonts w:ascii="Arial" w:eastAsia="Arial" w:hAnsi="Arial" w:cs="Arial"/>
        </w:rPr>
        <w:t>ść to</w:t>
      </w:r>
      <w:r w:rsidRPr="00F062DC">
        <w:rPr>
          <w:rFonts w:ascii="Arial" w:eastAsia="Arial" w:hAnsi="Arial" w:cs="Arial"/>
        </w:rPr>
        <w:t xml:space="preserve"> ok 57 m</w:t>
      </w:r>
      <w:r w:rsidRPr="00F062DC">
        <w:rPr>
          <w:rFonts w:ascii="Arial" w:eastAsia="Arial" w:hAnsi="Arial" w:cs="Arial"/>
          <w:vertAlign w:val="superscript"/>
        </w:rPr>
        <w:t>3</w:t>
      </w:r>
      <w:r w:rsidRPr="00F062DC">
        <w:rPr>
          <w:rFonts w:ascii="Arial" w:eastAsia="Arial" w:hAnsi="Arial" w:cs="Arial"/>
        </w:rPr>
        <w:t>.</w:t>
      </w:r>
    </w:p>
    <w:p w14:paraId="21C8B436" w14:textId="2698FAE0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 w:rsidRPr="00F062DC">
        <w:rPr>
          <w:rFonts w:ascii="Arial" w:eastAsia="Arial" w:hAnsi="Arial" w:cs="Arial"/>
        </w:rPr>
        <w:t>Zamawiający dostarczy Wykonawcy materiały opisane w poniższej tabeli</w:t>
      </w: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4"/>
        <w:gridCol w:w="1596"/>
        <w:gridCol w:w="1709"/>
        <w:gridCol w:w="1935"/>
        <w:gridCol w:w="1322"/>
      </w:tblGrid>
      <w:tr w:rsidR="00F062DC" w:rsidRPr="00F062DC" w14:paraId="5EE24452" w14:textId="77777777" w:rsidTr="00FE2351">
        <w:trPr>
          <w:trHeight w:val="290"/>
        </w:trPr>
        <w:tc>
          <w:tcPr>
            <w:tcW w:w="6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80AC1F" w14:textId="46A2A5EA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062DC">
              <w:rPr>
                <w:rFonts w:ascii="Arial" w:hAnsi="Arial" w:cs="Arial"/>
                <w:color w:val="000000"/>
                <w:sz w:val="18"/>
                <w:szCs w:val="18"/>
              </w:rPr>
              <w:t>Tabela 1. Zestawienie danych dotyczących magazynowanych materiałó</w:t>
            </w:r>
            <w:r w:rsidRPr="00F062DC">
              <w:rPr>
                <w:rFonts w:ascii="Arial" w:hAnsi="Arial" w:cs="Arial"/>
                <w:color w:val="000000"/>
              </w:rPr>
              <w:t>w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6257D70F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062DC" w:rsidRPr="00F062DC" w14:paraId="1CBDB84F" w14:textId="77777777" w:rsidTr="00FE2351">
        <w:trPr>
          <w:trHeight w:val="334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2963F0E1" w14:textId="77777777" w:rsidR="00F062DC" w:rsidRPr="00F062DC" w:rsidRDefault="00F062DC" w:rsidP="00F0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62DC">
              <w:rPr>
                <w:rFonts w:ascii="Arial" w:hAnsi="Arial" w:cs="Arial"/>
                <w:b/>
                <w:bCs/>
                <w:color w:val="333333"/>
              </w:rPr>
              <w:t>Asortyment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7A1CC193" w14:textId="77777777" w:rsidR="00F062DC" w:rsidRPr="00F062DC" w:rsidRDefault="00F062DC" w:rsidP="00F0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62DC">
              <w:rPr>
                <w:rFonts w:ascii="Arial" w:hAnsi="Arial" w:cs="Arial"/>
                <w:b/>
                <w:bCs/>
                <w:color w:val="333333"/>
              </w:rPr>
              <w:t>Waga w kg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3C3B1C70" w14:textId="77777777" w:rsidR="00F062DC" w:rsidRPr="00F062DC" w:rsidRDefault="00F062DC" w:rsidP="00F0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62DC">
              <w:rPr>
                <w:rFonts w:ascii="Arial" w:hAnsi="Arial" w:cs="Arial"/>
                <w:b/>
                <w:bCs/>
                <w:color w:val="333333"/>
              </w:rPr>
              <w:t>Ilość palet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2BECE3A" w14:textId="77777777" w:rsidR="00F062DC" w:rsidRPr="00F062DC" w:rsidRDefault="00F062DC" w:rsidP="00F0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</w:rPr>
            </w:pPr>
            <w:r w:rsidRPr="00F062DC">
              <w:rPr>
                <w:rFonts w:ascii="Arial" w:hAnsi="Arial" w:cs="Arial"/>
                <w:b/>
                <w:bCs/>
                <w:color w:val="333333"/>
              </w:rPr>
              <w:t>Powierzchnia w m²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2CFA633C" w14:textId="77777777" w:rsidR="00F062DC" w:rsidRPr="00F062DC" w:rsidRDefault="00F062DC" w:rsidP="00F06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vertAlign w:val="superscript"/>
              </w:rPr>
            </w:pPr>
            <w:r w:rsidRPr="00F062DC">
              <w:rPr>
                <w:rFonts w:ascii="Arial" w:hAnsi="Arial" w:cs="Arial"/>
                <w:b/>
                <w:bCs/>
                <w:color w:val="333333"/>
              </w:rPr>
              <w:t>Ilość w m</w:t>
            </w:r>
            <w:r w:rsidRPr="00F062DC">
              <w:rPr>
                <w:rFonts w:ascii="Arial" w:hAnsi="Arial" w:cs="Arial"/>
                <w:b/>
                <w:bCs/>
                <w:color w:val="333333"/>
                <w:vertAlign w:val="superscript"/>
              </w:rPr>
              <w:t>³</w:t>
            </w:r>
          </w:p>
        </w:tc>
      </w:tr>
      <w:tr w:rsidR="00F062DC" w:rsidRPr="00F062DC" w14:paraId="2AC7F823" w14:textId="77777777" w:rsidTr="00FE2351">
        <w:trPr>
          <w:trHeight w:val="871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35547B6D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Książki z wydawnictwa „Rubikon”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050FDE71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2660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CD5405C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6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2C12E2D0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6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6B9413C9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8,5</w:t>
            </w:r>
          </w:p>
        </w:tc>
      </w:tr>
      <w:tr w:rsidR="00F062DC" w:rsidRPr="00F062DC" w14:paraId="6B3019AE" w14:textId="77777777" w:rsidTr="00FE2351">
        <w:trPr>
          <w:trHeight w:val="871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548722C4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Książki "Wektory życia" z USB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5F4DA10D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3000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028667C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6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68F07910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6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6C6148BB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9</w:t>
            </w:r>
          </w:p>
        </w:tc>
      </w:tr>
      <w:tr w:rsidR="00F062DC" w:rsidRPr="00F062DC" w14:paraId="7B7F6CAD" w14:textId="77777777" w:rsidTr="00FE2351">
        <w:trPr>
          <w:trHeight w:val="871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2F5609D8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Książki z fundacji „Tato net”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2C47106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420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530A695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5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06736CD6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5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52304E4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4</w:t>
            </w:r>
          </w:p>
        </w:tc>
      </w:tr>
      <w:tr w:rsidR="00F062DC" w:rsidRPr="00F062DC" w14:paraId="627156F8" w14:textId="77777777" w:rsidTr="00FE2351">
        <w:trPr>
          <w:trHeight w:val="871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62791E7C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Książki z wydawnictwa „Impuls"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5B935BC7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810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3F34CE3D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67D8D80B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04E50EB1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1,2</w:t>
            </w:r>
          </w:p>
        </w:tc>
      </w:tr>
      <w:tr w:rsidR="00F062DC" w:rsidRPr="00F062DC" w14:paraId="07E09183" w14:textId="77777777" w:rsidTr="00FE2351">
        <w:trPr>
          <w:trHeight w:val="290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31224A8D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Pudła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0B92D0A1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6150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A5A55F4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15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6A04497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18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D740B41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30</w:t>
            </w:r>
          </w:p>
        </w:tc>
      </w:tr>
      <w:tr w:rsidR="00F062DC" w:rsidRPr="00F062DC" w14:paraId="49EA6F61" w14:textId="77777777" w:rsidTr="00FE2351">
        <w:trPr>
          <w:trHeight w:val="1162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D3AFA59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Modele dziecka 10 tygodniowego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6AA3052A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222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0B0A1E7D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1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E40490D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233F2E92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1,2</w:t>
            </w:r>
          </w:p>
        </w:tc>
      </w:tr>
      <w:tr w:rsidR="00F062DC" w:rsidRPr="00F062DC" w14:paraId="32B4DB48" w14:textId="77777777" w:rsidTr="00FE2351">
        <w:trPr>
          <w:trHeight w:val="581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1BFBBFF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Materiały promocyjne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739C04B8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479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36DF3F1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2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6C342A02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1,92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283C772E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2,73</w:t>
            </w:r>
          </w:p>
        </w:tc>
      </w:tr>
      <w:tr w:rsidR="00F062DC" w:rsidRPr="00F062DC" w14:paraId="6FC3B89D" w14:textId="77777777" w:rsidTr="00FE2351">
        <w:trPr>
          <w:trHeight w:val="290"/>
        </w:trPr>
        <w:tc>
          <w:tcPr>
            <w:tcW w:w="151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5F4D1C24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Suma</w:t>
            </w:r>
          </w:p>
        </w:tc>
        <w:tc>
          <w:tcPr>
            <w:tcW w:w="15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2C3D79C1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13 741</w:t>
            </w:r>
          </w:p>
        </w:tc>
        <w:tc>
          <w:tcPr>
            <w:tcW w:w="17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4D74B170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37</w:t>
            </w:r>
          </w:p>
        </w:tc>
        <w:tc>
          <w:tcPr>
            <w:tcW w:w="193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10C7E4BD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40,92</w:t>
            </w:r>
          </w:p>
        </w:tc>
        <w:tc>
          <w:tcPr>
            <w:tcW w:w="132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14:paraId="5F9EF256" w14:textId="77777777" w:rsidR="00F062DC" w:rsidRPr="00F062DC" w:rsidRDefault="00F062DC" w:rsidP="00FE235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color w:val="333333"/>
              </w:rPr>
            </w:pPr>
            <w:r w:rsidRPr="00F062DC">
              <w:rPr>
                <w:rFonts w:ascii="Arial" w:hAnsi="Arial" w:cs="Arial"/>
                <w:bCs/>
                <w:color w:val="333333"/>
              </w:rPr>
              <w:t>56,63</w:t>
            </w:r>
          </w:p>
        </w:tc>
      </w:tr>
    </w:tbl>
    <w:p w14:paraId="428E440A" w14:textId="77777777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</w:rPr>
      </w:pPr>
    </w:p>
    <w:p w14:paraId="3E70F303" w14:textId="77777777" w:rsidR="00F062DC" w:rsidRDefault="00F062DC" w:rsidP="00F062D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39E64BA1" w14:textId="77777777" w:rsidR="004453DB" w:rsidRDefault="004453DB" w:rsidP="00F062D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66D507C6" w14:textId="3B40A427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  <w:b/>
        </w:rPr>
        <w:lastRenderedPageBreak/>
        <w:t>Zadaniem Wykonawcy będzie:</w:t>
      </w:r>
      <w:r w:rsidRPr="00F062DC">
        <w:rPr>
          <w:rFonts w:ascii="Arial" w:eastAsia="Arial" w:hAnsi="Arial" w:cs="Arial"/>
        </w:rPr>
        <w:t xml:space="preserve"> </w:t>
      </w:r>
    </w:p>
    <w:p w14:paraId="15983676" w14:textId="77777777" w:rsidR="00F062DC" w:rsidRPr="00F062DC" w:rsidRDefault="00F062DC" w:rsidP="00F062DC">
      <w:pPr>
        <w:numPr>
          <w:ilvl w:val="0"/>
          <w:numId w:val="25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</w:rPr>
      </w:pPr>
      <w:r w:rsidRPr="00F062DC">
        <w:rPr>
          <w:rFonts w:ascii="Arial" w:eastAsia="Arial" w:hAnsi="Arial" w:cs="Arial"/>
        </w:rPr>
        <w:t xml:space="preserve">Zapewnienie pomieszczenia, w którym towar nie ulegnie zniszczeniu oraz nie zmieni swoich pierwotnych właściwości. </w:t>
      </w:r>
    </w:p>
    <w:p w14:paraId="0B6E0631" w14:textId="77777777" w:rsidR="00F062DC" w:rsidRPr="00F062DC" w:rsidRDefault="00F062DC" w:rsidP="00F062DC">
      <w:pPr>
        <w:spacing w:after="0" w:line="360" w:lineRule="auto"/>
        <w:ind w:left="360"/>
        <w:textAlignment w:val="baseline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A) Pomieszczenie ma być suche, bez zapachów, należy przeprowadzić dezynfekcję przed przyjęciem produktów (dokumentacja z przeprowadzonej dezynfekcji ma być udostępniona Zamawiającemu przed podpisaniem umowy).</w:t>
      </w:r>
    </w:p>
    <w:p w14:paraId="69606D22" w14:textId="27BF3886" w:rsidR="00F062DC" w:rsidRPr="00F062DC" w:rsidRDefault="00F062DC" w:rsidP="00F062DC">
      <w:pPr>
        <w:spacing w:after="0" w:line="360" w:lineRule="auto"/>
        <w:ind w:left="360"/>
        <w:textAlignment w:val="baseline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B) Pomieszczenie ma być zabezpieczone przed wchodzeniem gryzoni np. karmnikami, pułapkami, chwytaczami rozstawionymi w dwóch strefach wewnętrznej i zewnętrznej przez specjalistyczną firmę (dokumentacja z wprowadzonych zabezpieczeń ma być udostępniona Zamawiającemu w dniu podpisania umowy).</w:t>
      </w:r>
    </w:p>
    <w:p w14:paraId="33479D53" w14:textId="77777777" w:rsidR="00F062DC" w:rsidRPr="00F062DC" w:rsidRDefault="00F062DC" w:rsidP="00F062DC">
      <w:pPr>
        <w:spacing w:after="0" w:line="360" w:lineRule="auto"/>
        <w:ind w:left="360"/>
        <w:textAlignment w:val="baseline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 xml:space="preserve">C) Pomieszczenie ma być zabezpieczone przed wchodzeniem insektów. </w:t>
      </w:r>
    </w:p>
    <w:p w14:paraId="3722AD6D" w14:textId="77777777" w:rsidR="000B4E26" w:rsidRDefault="00F062DC" w:rsidP="00F062DC">
      <w:pPr>
        <w:spacing w:after="0" w:line="360" w:lineRule="auto"/>
        <w:ind w:left="360"/>
        <w:textAlignment w:val="baseline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 xml:space="preserve">W razie pojawienia się insektów Wykonawca na swój koszt przeprowadza dezynsekcję (dokumentacja z przeprowadzonej dezynsekcji ma być udostępniona Zamawiającemu </w:t>
      </w:r>
    </w:p>
    <w:p w14:paraId="5D6B492D" w14:textId="48640D88" w:rsidR="00F062DC" w:rsidRPr="00F062DC" w:rsidRDefault="000B4E26" w:rsidP="00F062DC">
      <w:pPr>
        <w:spacing w:after="0" w:line="360" w:lineRule="auto"/>
        <w:ind w:left="360"/>
        <w:textAlignment w:val="baselin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F062DC" w:rsidRPr="00F062DC">
        <w:rPr>
          <w:rFonts w:ascii="Arial" w:eastAsia="Arial" w:hAnsi="Arial" w:cs="Arial"/>
        </w:rPr>
        <w:t>w trakcie trwania umowy).</w:t>
      </w:r>
    </w:p>
    <w:p w14:paraId="77E31CE2" w14:textId="0DACDA55" w:rsidR="00F062DC" w:rsidRPr="00F062DC" w:rsidRDefault="00F062DC" w:rsidP="00F062D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Przechowywanie wymienionych w tabeli</w:t>
      </w:r>
      <w:r w:rsidR="004453DB">
        <w:rPr>
          <w:rFonts w:ascii="Arial" w:eastAsia="Arial" w:hAnsi="Arial" w:cs="Arial"/>
        </w:rPr>
        <w:t xml:space="preserve"> </w:t>
      </w:r>
      <w:r w:rsidRPr="00F062DC">
        <w:rPr>
          <w:rFonts w:ascii="Arial" w:eastAsia="Arial" w:hAnsi="Arial" w:cs="Arial"/>
        </w:rPr>
        <w:t>1. produktów w warunkach odpowiednich dla materiałów wyprodukowanych z papieru, płótna, plastiku tj. w temperaturze od 14 do 18 stopni Celsjusza, wilgotności względnej powietrza od 30 do 50 % RH.</w:t>
      </w:r>
    </w:p>
    <w:p w14:paraId="13960B2E" w14:textId="77777777" w:rsidR="000B4E26" w:rsidRDefault="00F062DC" w:rsidP="00F062D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 xml:space="preserve">Codzienne kontrolowanie i prowadzenie rejestru temperatury oraz wilgotności powietrza </w:t>
      </w:r>
    </w:p>
    <w:p w14:paraId="5ED80CA0" w14:textId="3A77737B" w:rsidR="00F062DC" w:rsidRPr="00F062DC" w:rsidRDefault="00F062DC" w:rsidP="000B4E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w magazynie i jego przedstawianie Zamawiającemu pocztą elektroniczną raz w tygodniu na adres e-mailowy wskazany w umowie.</w:t>
      </w:r>
    </w:p>
    <w:p w14:paraId="21694027" w14:textId="77777777" w:rsidR="00F062DC" w:rsidRPr="00F062DC" w:rsidRDefault="00F062DC" w:rsidP="00F062D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Zapewnienie cyrkulacji powietrza między paletami, czyli ustawienie ich według asortymentu, w odległości minimum 40 cm pomiędzy rzędami.</w:t>
      </w:r>
    </w:p>
    <w:p w14:paraId="5DCECC77" w14:textId="77777777" w:rsidR="00F062DC" w:rsidRPr="00F062DC" w:rsidRDefault="00F062DC" w:rsidP="00F062DC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Systematyczne utrzymanie czystości w magazynie.</w:t>
      </w:r>
    </w:p>
    <w:p w14:paraId="4CDDFD60" w14:textId="77777777" w:rsidR="000B4E26" w:rsidRPr="000B4E26" w:rsidRDefault="00F062DC" w:rsidP="00F062DC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  <w:color w:val="000000"/>
        </w:rPr>
        <w:t xml:space="preserve">Wydania i załadowanie produktów na samochód podstawiony przez Zamawiającego </w:t>
      </w:r>
    </w:p>
    <w:p w14:paraId="7396900D" w14:textId="1246BB09" w:rsidR="00F062DC" w:rsidRPr="005F6DDC" w:rsidRDefault="00F062DC" w:rsidP="005F6DD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  <w:color w:val="000000"/>
        </w:rPr>
        <w:t>o ładowności powyżej 3,5 tony</w:t>
      </w:r>
      <w:r w:rsidRPr="00F062DC">
        <w:rPr>
          <w:rFonts w:ascii="Arial" w:eastAsia="Arial" w:hAnsi="Arial" w:cs="Arial"/>
        </w:rPr>
        <w:t xml:space="preserve"> w terminie do 7 dni od zlecenia wydanego </w:t>
      </w:r>
      <w:r w:rsidR="005F6DDC">
        <w:rPr>
          <w:rFonts w:ascii="Arial" w:eastAsia="Arial" w:hAnsi="Arial" w:cs="Arial"/>
        </w:rPr>
        <w:br/>
      </w:r>
      <w:r w:rsidRPr="005F6DDC">
        <w:rPr>
          <w:rFonts w:ascii="Arial" w:eastAsia="Arial" w:hAnsi="Arial" w:cs="Arial"/>
        </w:rPr>
        <w:t>przez Zamawiającego, nie później niż do 30.09.2023</w:t>
      </w:r>
      <w:r w:rsidR="000B4E26" w:rsidRPr="005F6DDC">
        <w:rPr>
          <w:rFonts w:ascii="Arial" w:eastAsia="Arial" w:hAnsi="Arial" w:cs="Arial"/>
        </w:rPr>
        <w:t xml:space="preserve"> </w:t>
      </w:r>
      <w:r w:rsidRPr="005F6DDC">
        <w:rPr>
          <w:rFonts w:ascii="Arial" w:eastAsia="Arial" w:hAnsi="Arial" w:cs="Arial"/>
        </w:rPr>
        <w:t>r.</w:t>
      </w:r>
    </w:p>
    <w:p w14:paraId="72213476" w14:textId="77777777" w:rsidR="00F062DC" w:rsidRPr="00F062DC" w:rsidRDefault="00F062DC" w:rsidP="00F062DC">
      <w:pPr>
        <w:spacing w:after="0" w:line="360" w:lineRule="auto"/>
        <w:jc w:val="both"/>
        <w:rPr>
          <w:rFonts w:ascii="Arial" w:eastAsia="Arial" w:hAnsi="Arial" w:cs="Arial"/>
          <w:b/>
        </w:rPr>
      </w:pPr>
      <w:r w:rsidRPr="00F062DC">
        <w:rPr>
          <w:rFonts w:ascii="Arial" w:eastAsia="Arial" w:hAnsi="Arial" w:cs="Arial"/>
          <w:b/>
        </w:rPr>
        <w:t>II. Wymagania dotyczące realizacji zamówienia</w:t>
      </w:r>
    </w:p>
    <w:p w14:paraId="1B583335" w14:textId="77777777" w:rsidR="004453DB" w:rsidRDefault="00F062DC" w:rsidP="000B4E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F062DC">
        <w:rPr>
          <w:rFonts w:ascii="Arial" w:eastAsia="Arial" w:hAnsi="Arial" w:cs="Arial"/>
          <w:color w:val="000000"/>
        </w:rPr>
        <w:t xml:space="preserve">Przy realizacji przedmiotu zamówienia Wykonawca będzie na bieżąco współpracował </w:t>
      </w:r>
    </w:p>
    <w:p w14:paraId="3D5862D6" w14:textId="7C0D0A7C" w:rsidR="000B4E26" w:rsidRDefault="00F062DC" w:rsidP="000B4E2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F062DC">
        <w:rPr>
          <w:rFonts w:ascii="Arial" w:eastAsia="Arial" w:hAnsi="Arial" w:cs="Arial"/>
          <w:color w:val="000000"/>
        </w:rPr>
        <w:t>z Zamawiającym.</w:t>
      </w:r>
    </w:p>
    <w:p w14:paraId="39B5AAD0" w14:textId="77777777" w:rsidR="000B4E26" w:rsidRDefault="00F062DC" w:rsidP="004453D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0B4E26">
        <w:rPr>
          <w:rFonts w:ascii="Arial" w:eastAsia="Arial" w:hAnsi="Arial" w:cs="Arial"/>
          <w:color w:val="000000"/>
        </w:rPr>
        <w:t>Wykonawca i Zamawiający wyznaczą osoby odpowiedzialne za realizację przedmiotu zamówienia.</w:t>
      </w:r>
    </w:p>
    <w:p w14:paraId="2116A036" w14:textId="77777777" w:rsidR="004453DB" w:rsidRDefault="00F062DC" w:rsidP="004453D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0B4E26">
        <w:rPr>
          <w:rFonts w:ascii="Arial" w:eastAsia="Arial" w:hAnsi="Arial" w:cs="Arial"/>
          <w:color w:val="000000"/>
        </w:rPr>
        <w:t>Współpraca pomiędzy stronami będzie polegała na kontaktach bezpośrednich, telefonicznych i e-mailowych, w tym spotkaniach on-line (telekonferencjach),</w:t>
      </w:r>
      <w:r w:rsidRPr="000B4E26">
        <w:rPr>
          <w:rFonts w:ascii="Arial" w:eastAsia="Arial" w:hAnsi="Arial" w:cs="Arial"/>
        </w:rPr>
        <w:t xml:space="preserve"> </w:t>
      </w:r>
      <w:r w:rsidRPr="000B4E26">
        <w:rPr>
          <w:rFonts w:ascii="Arial" w:eastAsia="Arial" w:hAnsi="Arial" w:cs="Arial"/>
          <w:color w:val="000000"/>
        </w:rPr>
        <w:t xml:space="preserve">zgodnie </w:t>
      </w:r>
    </w:p>
    <w:p w14:paraId="0D4FB06A" w14:textId="10B8EADB" w:rsidR="000B4E26" w:rsidRPr="004453DB" w:rsidRDefault="00F062DC" w:rsidP="004453DB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453DB">
        <w:rPr>
          <w:rFonts w:ascii="Arial" w:eastAsia="Arial" w:hAnsi="Arial" w:cs="Arial"/>
          <w:color w:val="000000"/>
        </w:rPr>
        <w:t>z wymogami zamówienia.</w:t>
      </w:r>
    </w:p>
    <w:p w14:paraId="45F1DEB1" w14:textId="0528D5AE" w:rsidR="000B4E26" w:rsidRDefault="00F062DC" w:rsidP="004453D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0B4E26">
        <w:rPr>
          <w:rFonts w:ascii="Arial" w:eastAsia="Arial" w:hAnsi="Arial" w:cs="Arial"/>
          <w:color w:val="000000"/>
        </w:rPr>
        <w:t>Jeśli Zamawiający uzna to za konieczne, osoba odpowiedzialna z ramienia Wykonawcy jest zobowiązana do osobistego stawieni</w:t>
      </w:r>
      <w:r w:rsidR="004453DB">
        <w:rPr>
          <w:rFonts w:ascii="Arial" w:eastAsia="Arial" w:hAnsi="Arial" w:cs="Arial"/>
          <w:color w:val="000000"/>
        </w:rPr>
        <w:t xml:space="preserve">a się w siedzibie Zamawiającego  </w:t>
      </w:r>
      <w:r w:rsidR="004453DB">
        <w:rPr>
          <w:rFonts w:ascii="Arial" w:eastAsia="Arial" w:hAnsi="Arial" w:cs="Arial"/>
          <w:color w:val="000000"/>
        </w:rPr>
        <w:br/>
      </w:r>
      <w:r w:rsidRPr="000B4E26">
        <w:rPr>
          <w:rFonts w:ascii="Arial" w:eastAsia="Arial" w:hAnsi="Arial" w:cs="Arial"/>
          <w:color w:val="000000"/>
        </w:rPr>
        <w:t>w celu omówienia sposobu wykonania usługi.</w:t>
      </w:r>
      <w:r w:rsidR="000B4E26">
        <w:rPr>
          <w:rFonts w:ascii="Arial" w:eastAsia="Arial" w:hAnsi="Arial" w:cs="Arial"/>
          <w:color w:val="000000"/>
        </w:rPr>
        <w:t xml:space="preserve"> </w:t>
      </w:r>
    </w:p>
    <w:p w14:paraId="2892E03F" w14:textId="77777777" w:rsidR="004453DB" w:rsidRDefault="00F062DC" w:rsidP="004453D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0B4E26">
        <w:rPr>
          <w:rFonts w:ascii="Arial" w:eastAsia="Arial" w:hAnsi="Arial" w:cs="Arial"/>
          <w:color w:val="000000"/>
        </w:rPr>
        <w:lastRenderedPageBreak/>
        <w:t>Wykonawca zobowiązuje się wykonywać przedmiot usługi z należytą starannością, najlepszą wiedzą oraz z poszanowaniem zasad profesjonalizmu zawodowego.</w:t>
      </w:r>
      <w:r w:rsidR="000B4E26">
        <w:rPr>
          <w:rFonts w:ascii="Arial" w:eastAsia="Arial" w:hAnsi="Arial" w:cs="Arial"/>
          <w:color w:val="000000"/>
        </w:rPr>
        <w:t xml:space="preserve"> </w:t>
      </w:r>
    </w:p>
    <w:p w14:paraId="0A8FA273" w14:textId="4BDAEBBF" w:rsidR="000B4E26" w:rsidRPr="004453DB" w:rsidRDefault="00F062DC" w:rsidP="004453DB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4453DB">
        <w:rPr>
          <w:rFonts w:ascii="Arial" w:hAnsi="Arial" w:cs="Arial"/>
        </w:rPr>
        <w:t>Wykonawca jest zobowiązany do uzyskania poświadczenia odbioru produktu w formie pisemnego protokołu stanowiącego załącznik do umowy od osoby dostarczającej przesyłkę w liczbie 3 egzemplarzy – dwa dla Wykonawcy (z których jeden jest niezwłocznie przekazywany Zamawiającemu) i jeden dla osoby przekazującej produkty. W przypadku stwierdzenia braków w dostawie z powodu uszkodzeń produktów magazynowanych, osoba dostarczająca przesyłkę i Wykonawca podpisują 3 egzemplarze protokołu zdawczo – odbiorczego, wskazując liczbę brakujących kompletów i ewentualne przyczyny odmowy odbioru – 2 egzemplarze dla Wykonawcy (z których 1 jest przekazywany Zamawiającemu) oraz 1 dla osoby odbierającej produkty.</w:t>
      </w:r>
      <w:r w:rsidR="000B4E26" w:rsidRPr="004453DB">
        <w:rPr>
          <w:rFonts w:ascii="Arial" w:hAnsi="Arial" w:cs="Arial"/>
        </w:rPr>
        <w:t xml:space="preserve"> </w:t>
      </w:r>
    </w:p>
    <w:p w14:paraId="2C0B41BB" w14:textId="77777777" w:rsidR="000B4E26" w:rsidRDefault="00F062DC" w:rsidP="004453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B4E26">
        <w:rPr>
          <w:rFonts w:ascii="Arial" w:hAnsi="Arial" w:cs="Arial"/>
        </w:rPr>
        <w:t>Wykonawca, odbierając przesyłkę w magazynie,</w:t>
      </w:r>
      <w:r w:rsidR="000B4E26">
        <w:rPr>
          <w:rFonts w:ascii="Arial" w:hAnsi="Arial" w:cs="Arial"/>
        </w:rPr>
        <w:t xml:space="preserve"> ma obowiązek sprawdzić, </w:t>
      </w:r>
      <w:r w:rsidRPr="000B4E26">
        <w:rPr>
          <w:rFonts w:ascii="Arial" w:hAnsi="Arial" w:cs="Arial"/>
        </w:rPr>
        <w:t>czy liczba dostarczonych produktów jest zgodna z liczbą wskazaną w liście dystrybucyjnym. Jeżeli zauważone zostaną niezgodności, należy sporządzić spis niezgodności i w ciągu 3 dni roboczych, po dniu dostarczenia przesyłki, przekazać spis niezgodności dro</w:t>
      </w:r>
      <w:r w:rsidR="000B4E26">
        <w:rPr>
          <w:rFonts w:ascii="Arial" w:hAnsi="Arial" w:cs="Arial"/>
        </w:rPr>
        <w:t xml:space="preserve">gą elektroniczną Zamawiającemu. </w:t>
      </w:r>
    </w:p>
    <w:p w14:paraId="4EA704ED" w14:textId="3E8211A0" w:rsidR="000B4E26" w:rsidRDefault="00F062DC" w:rsidP="004453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B4E26">
        <w:rPr>
          <w:rFonts w:ascii="Arial" w:hAnsi="Arial" w:cs="Arial"/>
        </w:rPr>
        <w:t xml:space="preserve">Wykonawca jest zobowiązany do uzyskania poświadczenia wydania produktu w formie </w:t>
      </w:r>
      <w:r w:rsidR="000B4E26" w:rsidRPr="000B4E26">
        <w:rPr>
          <w:rFonts w:ascii="Arial" w:hAnsi="Arial" w:cs="Arial"/>
        </w:rPr>
        <w:t xml:space="preserve"> </w:t>
      </w:r>
      <w:r w:rsidR="000B4E26">
        <w:rPr>
          <w:rFonts w:ascii="Arial" w:hAnsi="Arial" w:cs="Arial"/>
        </w:rPr>
        <w:t xml:space="preserve"> </w:t>
      </w:r>
      <w:r w:rsidRPr="000B4E26">
        <w:rPr>
          <w:rFonts w:ascii="Arial" w:hAnsi="Arial" w:cs="Arial"/>
        </w:rPr>
        <w:t>pisemnego protokołu stanowiącego załącznik do umowy od osoby odbierającej przesyłkę w liczbie 3 egzemplarzy – dwa dla Wykonawcy (z których jeden jest niezwłocznie przekazywany Zamawiającemu) i jeden dla osoby odbierającej produkty. W przypadku odmowy odbioru po stwierdzeniu braków lub z powodu uszkodzeń produktów magazynowanych, osoba odbierająca przesyłkę i Wykonawca podpisują 3 egzemplarze protokołu zdawczo – odbiorczego, wskazując liczbę brakujących kompletów i ewentualne przyczyny odmowy odbioru</w:t>
      </w:r>
      <w:r w:rsidR="005F6DDC">
        <w:rPr>
          <w:rFonts w:ascii="Arial" w:hAnsi="Arial" w:cs="Arial"/>
        </w:rPr>
        <w:t>,</w:t>
      </w:r>
      <w:bookmarkStart w:id="2" w:name="_GoBack"/>
      <w:bookmarkEnd w:id="2"/>
      <w:r w:rsidRPr="000B4E26">
        <w:rPr>
          <w:rFonts w:ascii="Arial" w:hAnsi="Arial" w:cs="Arial"/>
        </w:rPr>
        <w:t xml:space="preserve"> 2 egzemplarze dla Wykonawcy (z których 1 jest przekazywany Zamawiającemu) oraz 1 dla osoby odbierającej produkty.</w:t>
      </w:r>
    </w:p>
    <w:p w14:paraId="10A7F8C6" w14:textId="77C8305A" w:rsidR="00F062DC" w:rsidRPr="000B4E26" w:rsidRDefault="00F062DC" w:rsidP="004453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hAnsi="Arial" w:cs="Arial"/>
        </w:rPr>
      </w:pPr>
      <w:r w:rsidRPr="000B4E26">
        <w:rPr>
          <w:rFonts w:ascii="Arial" w:hAnsi="Arial" w:cs="Arial"/>
        </w:rPr>
        <w:t xml:space="preserve">Osoba odbierająca produkty w imieniu Zamawiającego z magazynu ma obowiązek sprawdzić, czy liczba produktów jest zgodna z liczbą wskazaną w liście dystrybucyjnym. Jeżeli zauważone zostaną niezgodności, należy sporządzić spis niezgodności i w ciągu 3 dni roboczych przekazać spis niezgodności drogą elektroniczną Zamawiającemu. </w:t>
      </w:r>
    </w:p>
    <w:p w14:paraId="02EEA6D8" w14:textId="55F3D931" w:rsidR="000B4E26" w:rsidRPr="000B4E26" w:rsidRDefault="00F062DC" w:rsidP="004453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Arial" w:hAnsi="Arial" w:cs="Arial"/>
        </w:rPr>
      </w:pPr>
      <w:r w:rsidRPr="000B4E26">
        <w:rPr>
          <w:rFonts w:ascii="Arial" w:eastAsia="Arial" w:hAnsi="Arial" w:cs="Arial"/>
        </w:rPr>
        <w:t xml:space="preserve">Zamawiający będzie dokonywał płatności Wykonawcy za wykonaną usługę co miesiąc. </w:t>
      </w:r>
    </w:p>
    <w:p w14:paraId="609DB00D" w14:textId="2C692D71" w:rsidR="00F062DC" w:rsidRPr="004453DB" w:rsidRDefault="00F062DC" w:rsidP="004453DB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Arial" w:eastAsia="Arial" w:hAnsi="Arial" w:cs="Arial"/>
        </w:rPr>
      </w:pPr>
      <w:r w:rsidRPr="000B4E26">
        <w:rPr>
          <w:rFonts w:ascii="Arial" w:hAnsi="Arial" w:cs="Arial"/>
        </w:rPr>
        <w:t xml:space="preserve">Wykonawca jest zobowiązany zastosować środki techniczne i organizacyjne zapewniające ochronę przetwarzanych danych osobowych (imiona i nazwiska oraz stanowiska osób odbierających na jego polecenie przesyłki) zgodnie z Rozporządzeniem Parlamentu Europejskiego i Rady (UE) 2016/679 z dnia 27 kwietnia </w:t>
      </w:r>
      <w:r w:rsidRPr="000B4E26">
        <w:rPr>
          <w:rFonts w:ascii="Arial" w:hAnsi="Arial" w:cs="Arial"/>
        </w:rPr>
        <w:lastRenderedPageBreak/>
        <w:t xml:space="preserve">2016 r. w sprawie ochrony osób fizycznych w związku z przetwarzaniem danych osobowych i w sprawie swobodnego przepływu takich danych oraz uchylenia dyrektywy 95/46/WE (ogólne rozporządzenie </w:t>
      </w:r>
      <w:r w:rsidR="004453DB">
        <w:rPr>
          <w:rFonts w:ascii="Arial" w:hAnsi="Arial" w:cs="Arial"/>
        </w:rPr>
        <w:t xml:space="preserve">o </w:t>
      </w:r>
      <w:r w:rsidRPr="004453DB">
        <w:rPr>
          <w:rFonts w:ascii="Arial" w:hAnsi="Arial" w:cs="Arial"/>
        </w:rPr>
        <w:t>ochronie danych) oraz podpisać umowę powierzenia przetwarzania danych osobowych.</w:t>
      </w:r>
    </w:p>
    <w:p w14:paraId="1C77C541" w14:textId="095ACBD8" w:rsidR="00F062DC" w:rsidRPr="000B4E26" w:rsidRDefault="00F062DC" w:rsidP="004453DB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 w:rsidRPr="000B4E26">
        <w:rPr>
          <w:rFonts w:ascii="Arial" w:eastAsia="Arial" w:hAnsi="Arial" w:cs="Arial"/>
          <w:color w:val="000000"/>
        </w:rPr>
        <w:t xml:space="preserve">Zamawiający przewiduje świadczenie usługi poza siedzibą Zamawiającego </w:t>
      </w:r>
      <w:r w:rsidRPr="000B4E26">
        <w:rPr>
          <w:rFonts w:ascii="Arial" w:eastAsia="Arial" w:hAnsi="Arial" w:cs="Arial"/>
          <w:color w:val="000000"/>
        </w:rPr>
        <w:br/>
        <w:t xml:space="preserve">z uwzględnieniem ewentualnych spotkań w siedzibie Zamawiającego (Aleje Ujazdowskie 28, Warszawa) Zamawiającego. Zamawiający nie pokrywa kosztów dojazdu do siedziby Zamawiającego. </w:t>
      </w:r>
    </w:p>
    <w:p w14:paraId="39D722FC" w14:textId="77777777" w:rsidR="00F062DC" w:rsidRPr="00F062DC" w:rsidRDefault="00F062DC" w:rsidP="00F062D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0D65E542" w14:textId="77777777" w:rsidR="00F062DC" w:rsidRPr="00F062DC" w:rsidRDefault="00F062DC" w:rsidP="00F062DC">
      <w:pPr>
        <w:pStyle w:val="Nagwek1"/>
        <w:tabs>
          <w:tab w:val="left" w:pos="709"/>
          <w:tab w:val="left" w:pos="2268"/>
        </w:tabs>
        <w:spacing w:before="0" w:line="360" w:lineRule="auto"/>
        <w:ind w:left="14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F062DC">
        <w:rPr>
          <w:rFonts w:ascii="Arial" w:eastAsia="Arial" w:hAnsi="Arial" w:cs="Arial"/>
          <w:color w:val="000000"/>
          <w:sz w:val="22"/>
          <w:szCs w:val="22"/>
        </w:rPr>
        <w:t xml:space="preserve">Klauzula informacyjna RODO - Zamówienia publiczne </w:t>
      </w:r>
    </w:p>
    <w:p w14:paraId="1918C1F0" w14:textId="77777777" w:rsidR="00F062DC" w:rsidRPr="00F062DC" w:rsidRDefault="00F062DC" w:rsidP="00F062DC">
      <w:pPr>
        <w:pStyle w:val="Nagwek1"/>
        <w:tabs>
          <w:tab w:val="left" w:pos="709"/>
          <w:tab w:val="left" w:pos="2268"/>
        </w:tabs>
        <w:spacing w:before="0" w:after="240" w:line="360" w:lineRule="auto"/>
        <w:ind w:left="142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F062DC">
        <w:rPr>
          <w:rFonts w:ascii="Arial" w:eastAsia="Arial" w:hAnsi="Arial" w:cs="Arial"/>
          <w:color w:val="000000"/>
          <w:sz w:val="22"/>
          <w:szCs w:val="22"/>
        </w:rPr>
        <w:t>(zapytanie ofertowe / szacowanie wartości zamówienia – oferta wysyłana mailem)</w:t>
      </w:r>
    </w:p>
    <w:p w14:paraId="65D4C710" w14:textId="77777777" w:rsidR="00F062DC" w:rsidRPr="00F062DC" w:rsidRDefault="00F062DC" w:rsidP="00F062DC">
      <w:pPr>
        <w:tabs>
          <w:tab w:val="left" w:pos="709"/>
          <w:tab w:val="left" w:pos="2268"/>
        </w:tabs>
        <w:spacing w:after="120" w:line="360" w:lineRule="auto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Zgodnie z art. 14 ust. 1 i 2  rozporządzenia Parlamentu Europejskiego i Rady (UE) 2016/679 z dnia 27 kwietnia 2016 r. (Dz. Urz. UE L 119 z 04.05.2016 r.), dalej „RODO”, Ośrodek Rozwoju Edukacji w Warszawie informuje, że:</w:t>
      </w:r>
    </w:p>
    <w:p w14:paraId="2EE59777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Administratorem Państwa danych osobowych jest Ośrodek Rozwoju Edukacji z siedzibą w Warszawie (00-478), Aleje Ujazdowskie 28, e-mail: sekretariat@ore.edu.pl, tel. 22 345 37 00;</w:t>
      </w:r>
    </w:p>
    <w:p w14:paraId="38F0843A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W sprawach dotyczących przetwarzania danych osobowych mogą się Państwo skontaktować z Inspektorem Ochrony Danych poprzez e-mail: iod@ore.edu.pl;</w:t>
      </w:r>
    </w:p>
    <w:p w14:paraId="7E0D704B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Państwa dane osobowe przetwarzane będą w celu związanym z postępowaniem o udzielenie zamówienia publicznego zgodnie z obowiązującymi przepisami prawa;</w:t>
      </w:r>
    </w:p>
    <w:p w14:paraId="6499FB88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Odbiorcami Państwa danych osobowych mogą być osoby lub podmioty, którym udostępniona zostanie dokumentacja postępowania w oparciu o przepisy powszechnie obowiązującego prawa w tym Prawa Zamówień Publicznych i przepisów  o dostępie do informacji publicznej, podmiotom upoważnionym na podstawie przepisów prawa, a także podmiotom świadczącym usługi na rzecz administratora na podstawie zawartych z nim umów;</w:t>
      </w:r>
    </w:p>
    <w:p w14:paraId="02538E37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Państwa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5A83867B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Podanie danych osobowych Państwa dotyczących jest dobrowolne ale niezbędne w celu wzięcia udziału w postępowaniu o udzielenie zamówienia publicznego;</w:t>
      </w:r>
    </w:p>
    <w:p w14:paraId="02CB06DD" w14:textId="77777777" w:rsidR="00F062DC" w:rsidRPr="00F062DC" w:rsidRDefault="00F062DC" w:rsidP="00F062DC">
      <w:pPr>
        <w:numPr>
          <w:ilvl w:val="0"/>
          <w:numId w:val="26"/>
        </w:numPr>
        <w:tabs>
          <w:tab w:val="left" w:pos="142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lastRenderedPageBreak/>
        <w:t>Państwa dane osobowe nie będą podlegały zautomatyzowanemu podejmowaniu decyzji w tym również profilowaniu;</w:t>
      </w:r>
    </w:p>
    <w:p w14:paraId="41D2FF29" w14:textId="77777777" w:rsidR="00F062DC" w:rsidRPr="00F062DC" w:rsidRDefault="00F062DC" w:rsidP="00F062DC">
      <w:pPr>
        <w:numPr>
          <w:ilvl w:val="0"/>
          <w:numId w:val="26"/>
        </w:numPr>
        <w:tabs>
          <w:tab w:val="left" w:pos="142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Dane osobowe nie będą przekazywane do państwa trzeciego lub organizacji międzynarodowej;</w:t>
      </w:r>
    </w:p>
    <w:p w14:paraId="5693AE8C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W związku z przetwarzaniem państwa danych osobowych przysługuje Państwu prawo dostępu   do   swoich   danych   osobowych,   a   także   ich sprostowania, prawo  do żądania  usunięcia  lub ograniczenia  przetwarzania,  a  także  wniesienia sprzeciwu  wobec  przetwarzania,  przy  czym  niektóre z praw przysługują jedynie w sytuacji, jeżeli dalsze przetwarzanie nie jest niezbędne do wywiązania się przez  Administratora  z obowiązku  prawnego  i  nie  występują inne  podstawy prawne przetwarzania. Ponadto przysługuje Państwu prawo wniesienia skargi na realizowane przez Administratora przetwarzanie do Prezesa Urzędu Ochrony Danych Osobowych;</w:t>
      </w:r>
    </w:p>
    <w:p w14:paraId="7A9C1BDB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</w:rPr>
      </w:pPr>
      <w:r w:rsidRPr="00F062DC">
        <w:rPr>
          <w:rFonts w:ascii="Arial" w:eastAsia="Arial" w:hAnsi="Arial" w:cs="Arial"/>
        </w:rPr>
        <w:t>Zakres Państwa danych osobowych przetwarzany przez administratora obejmuje wyłącznie dane kontaktowe;</w:t>
      </w:r>
    </w:p>
    <w:p w14:paraId="51E58915" w14:textId="77777777" w:rsidR="00F062DC" w:rsidRPr="00F062DC" w:rsidRDefault="00F062DC" w:rsidP="00F062DC">
      <w:pPr>
        <w:numPr>
          <w:ilvl w:val="0"/>
          <w:numId w:val="26"/>
        </w:numPr>
        <w:tabs>
          <w:tab w:val="left" w:pos="709"/>
          <w:tab w:val="left" w:pos="2268"/>
        </w:tabs>
        <w:spacing w:after="120" w:line="360" w:lineRule="auto"/>
        <w:ind w:left="426" w:hanging="426"/>
        <w:jc w:val="both"/>
        <w:rPr>
          <w:rFonts w:ascii="Arial" w:eastAsia="Arial" w:hAnsi="Arial" w:cs="Arial"/>
          <w:u w:val="single"/>
        </w:rPr>
      </w:pPr>
      <w:bookmarkStart w:id="3" w:name="_heading=h.1fob9te" w:colFirst="0" w:colLast="0"/>
      <w:bookmarkEnd w:id="3"/>
      <w:r w:rsidRPr="00F062DC">
        <w:rPr>
          <w:rFonts w:ascii="Arial" w:eastAsia="Arial" w:hAnsi="Arial" w:cs="Arial"/>
        </w:rPr>
        <w:t>Państwa dane osobowe zostały pozyskane przez administratora z powszechnie dostępnych źródeł (Internet).</w:t>
      </w:r>
    </w:p>
    <w:p w14:paraId="6DC8D373" w14:textId="77777777" w:rsidR="00F062DC" w:rsidRPr="00F062DC" w:rsidRDefault="00F062DC" w:rsidP="00F062DC">
      <w:pPr>
        <w:spacing w:line="360" w:lineRule="auto"/>
        <w:rPr>
          <w:rFonts w:ascii="Arial" w:eastAsia="Arial" w:hAnsi="Arial" w:cs="Arial"/>
        </w:rPr>
      </w:pPr>
    </w:p>
    <w:p w14:paraId="1556DD64" w14:textId="77777777" w:rsidR="00E45C6C" w:rsidRPr="00F062DC" w:rsidRDefault="00E45C6C" w:rsidP="00F250F1">
      <w:pPr>
        <w:spacing w:line="360" w:lineRule="auto"/>
        <w:rPr>
          <w:rFonts w:ascii="Arial" w:hAnsi="Arial" w:cs="Arial"/>
        </w:rPr>
      </w:pPr>
    </w:p>
    <w:sectPr w:rsidR="00E45C6C" w:rsidRPr="00F062DC" w:rsidSect="00296474">
      <w:pgSz w:w="11906" w:h="16838"/>
      <w:pgMar w:top="1135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C01"/>
    <w:multiLevelType w:val="multilevel"/>
    <w:tmpl w:val="59C8C85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577"/>
    <w:multiLevelType w:val="multilevel"/>
    <w:tmpl w:val="1ED6560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CD17A3"/>
    <w:multiLevelType w:val="hybridMultilevel"/>
    <w:tmpl w:val="126617E0"/>
    <w:lvl w:ilvl="0" w:tplc="C30A04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25FC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3FE"/>
    <w:multiLevelType w:val="multilevel"/>
    <w:tmpl w:val="5CD866F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B90CB2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419E6"/>
    <w:multiLevelType w:val="hybridMultilevel"/>
    <w:tmpl w:val="92CE9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44B3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2226"/>
    <w:multiLevelType w:val="hybridMultilevel"/>
    <w:tmpl w:val="59F0D878"/>
    <w:lvl w:ilvl="0" w:tplc="497EDB16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30936"/>
    <w:multiLevelType w:val="hybridMultilevel"/>
    <w:tmpl w:val="2F869514"/>
    <w:lvl w:ilvl="0" w:tplc="EE7EDFB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A15CA9"/>
    <w:multiLevelType w:val="multilevel"/>
    <w:tmpl w:val="839434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48F0110"/>
    <w:multiLevelType w:val="hybridMultilevel"/>
    <w:tmpl w:val="2BA0E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561A8"/>
    <w:multiLevelType w:val="multilevel"/>
    <w:tmpl w:val="FB98B4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BD179CE"/>
    <w:multiLevelType w:val="hybridMultilevel"/>
    <w:tmpl w:val="36328A5C"/>
    <w:lvl w:ilvl="0" w:tplc="8C7CDB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D70"/>
    <w:multiLevelType w:val="hybridMultilevel"/>
    <w:tmpl w:val="0540E0EC"/>
    <w:lvl w:ilvl="0" w:tplc="C30A047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61723D2"/>
    <w:multiLevelType w:val="multilevel"/>
    <w:tmpl w:val="CB2E5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19162B7"/>
    <w:multiLevelType w:val="hybridMultilevel"/>
    <w:tmpl w:val="6B46FD7C"/>
    <w:lvl w:ilvl="0" w:tplc="B6FA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567B7"/>
    <w:multiLevelType w:val="hybridMultilevel"/>
    <w:tmpl w:val="AF363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31FA7"/>
    <w:multiLevelType w:val="multilevel"/>
    <w:tmpl w:val="024C659E"/>
    <w:lvl w:ilvl="0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9" w15:restartNumberingAfterBreak="0">
    <w:nsid w:val="5DDE4C81"/>
    <w:multiLevelType w:val="hybridMultilevel"/>
    <w:tmpl w:val="E33E64C6"/>
    <w:lvl w:ilvl="0" w:tplc="92F09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38132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FC5621"/>
    <w:multiLevelType w:val="hybridMultilevel"/>
    <w:tmpl w:val="558E9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D46767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E7596"/>
    <w:multiLevelType w:val="multilevel"/>
    <w:tmpl w:val="B5AC2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E255AF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36B97"/>
    <w:multiLevelType w:val="hybridMultilevel"/>
    <w:tmpl w:val="B1B4BBFC"/>
    <w:lvl w:ilvl="0" w:tplc="6648479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4659B"/>
    <w:multiLevelType w:val="multilevel"/>
    <w:tmpl w:val="919A44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7" w15:restartNumberingAfterBreak="0">
    <w:nsid w:val="73EA1FA4"/>
    <w:multiLevelType w:val="hybridMultilevel"/>
    <w:tmpl w:val="7424E872"/>
    <w:lvl w:ilvl="0" w:tplc="6534F6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72F4C"/>
    <w:multiLevelType w:val="hybridMultilevel"/>
    <w:tmpl w:val="7A769A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B150C"/>
    <w:multiLevelType w:val="hybridMultilevel"/>
    <w:tmpl w:val="702006B4"/>
    <w:lvl w:ilvl="0" w:tplc="AC98B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2"/>
  </w:num>
  <w:num w:numId="4">
    <w:abstractNumId w:val="2"/>
  </w:num>
  <w:num w:numId="5">
    <w:abstractNumId w:val="17"/>
  </w:num>
  <w:num w:numId="6">
    <w:abstractNumId w:val="11"/>
  </w:num>
  <w:num w:numId="7">
    <w:abstractNumId w:val="15"/>
  </w:num>
  <w:num w:numId="8">
    <w:abstractNumId w:val="26"/>
  </w:num>
  <w:num w:numId="9">
    <w:abstractNumId w:val="16"/>
  </w:num>
  <w:num w:numId="10">
    <w:abstractNumId w:val="29"/>
  </w:num>
  <w:num w:numId="11">
    <w:abstractNumId w:val="19"/>
  </w:num>
  <w:num w:numId="12">
    <w:abstractNumId w:val="9"/>
  </w:num>
  <w:num w:numId="13">
    <w:abstractNumId w:val="25"/>
  </w:num>
  <w:num w:numId="14">
    <w:abstractNumId w:val="28"/>
  </w:num>
  <w:num w:numId="15">
    <w:abstractNumId w:val="13"/>
  </w:num>
  <w:num w:numId="16">
    <w:abstractNumId w:val="6"/>
  </w:num>
  <w:num w:numId="17">
    <w:abstractNumId w:val="12"/>
  </w:num>
  <w:num w:numId="18">
    <w:abstractNumId w:val="23"/>
  </w:num>
  <w:num w:numId="19">
    <w:abstractNumId w:val="5"/>
  </w:num>
  <w:num w:numId="20">
    <w:abstractNumId w:val="3"/>
  </w:num>
  <w:num w:numId="21">
    <w:abstractNumId w:val="20"/>
  </w:num>
  <w:num w:numId="22">
    <w:abstractNumId w:val="7"/>
  </w:num>
  <w:num w:numId="23">
    <w:abstractNumId w:val="24"/>
  </w:num>
  <w:num w:numId="24">
    <w:abstractNumId w:val="27"/>
  </w:num>
  <w:num w:numId="25">
    <w:abstractNumId w:val="10"/>
  </w:num>
  <w:num w:numId="26">
    <w:abstractNumId w:val="0"/>
  </w:num>
  <w:num w:numId="27">
    <w:abstractNumId w:val="4"/>
  </w:num>
  <w:num w:numId="28">
    <w:abstractNumId w:val="1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F8"/>
    <w:rsid w:val="00043156"/>
    <w:rsid w:val="000458F3"/>
    <w:rsid w:val="00052DE4"/>
    <w:rsid w:val="00075A29"/>
    <w:rsid w:val="000A5C8A"/>
    <w:rsid w:val="000B4E26"/>
    <w:rsid w:val="000C217B"/>
    <w:rsid w:val="000C533D"/>
    <w:rsid w:val="001631EE"/>
    <w:rsid w:val="001910ED"/>
    <w:rsid w:val="00193344"/>
    <w:rsid w:val="001A1AA5"/>
    <w:rsid w:val="001B087C"/>
    <w:rsid w:val="001C1999"/>
    <w:rsid w:val="0022356B"/>
    <w:rsid w:val="00235D00"/>
    <w:rsid w:val="002657CB"/>
    <w:rsid w:val="0029157F"/>
    <w:rsid w:val="00296474"/>
    <w:rsid w:val="002A6CD5"/>
    <w:rsid w:val="002B3C41"/>
    <w:rsid w:val="002D1BD9"/>
    <w:rsid w:val="002E0DE4"/>
    <w:rsid w:val="002F4D9A"/>
    <w:rsid w:val="002F6327"/>
    <w:rsid w:val="00307651"/>
    <w:rsid w:val="003242A0"/>
    <w:rsid w:val="00327857"/>
    <w:rsid w:val="00347CF8"/>
    <w:rsid w:val="00364C38"/>
    <w:rsid w:val="00376CB2"/>
    <w:rsid w:val="00382001"/>
    <w:rsid w:val="00394C87"/>
    <w:rsid w:val="003D03E9"/>
    <w:rsid w:val="003F1009"/>
    <w:rsid w:val="00435EE6"/>
    <w:rsid w:val="004453DB"/>
    <w:rsid w:val="004A1A61"/>
    <w:rsid w:val="004C416A"/>
    <w:rsid w:val="004C4251"/>
    <w:rsid w:val="004F25DC"/>
    <w:rsid w:val="0051664F"/>
    <w:rsid w:val="00524D28"/>
    <w:rsid w:val="00566313"/>
    <w:rsid w:val="005942E5"/>
    <w:rsid w:val="005A194C"/>
    <w:rsid w:val="005B73DE"/>
    <w:rsid w:val="005C6B81"/>
    <w:rsid w:val="005F0A14"/>
    <w:rsid w:val="005F6DDC"/>
    <w:rsid w:val="00603F3E"/>
    <w:rsid w:val="00612A77"/>
    <w:rsid w:val="006B3FF6"/>
    <w:rsid w:val="006B76B9"/>
    <w:rsid w:val="00722D18"/>
    <w:rsid w:val="00735C35"/>
    <w:rsid w:val="00743392"/>
    <w:rsid w:val="007518BE"/>
    <w:rsid w:val="00774BB2"/>
    <w:rsid w:val="007D01F7"/>
    <w:rsid w:val="007D12DD"/>
    <w:rsid w:val="007D67DD"/>
    <w:rsid w:val="007F59B2"/>
    <w:rsid w:val="00803790"/>
    <w:rsid w:val="00821CE3"/>
    <w:rsid w:val="00836AC1"/>
    <w:rsid w:val="00841FBF"/>
    <w:rsid w:val="00854302"/>
    <w:rsid w:val="00867E75"/>
    <w:rsid w:val="00877F16"/>
    <w:rsid w:val="00891DFE"/>
    <w:rsid w:val="008A5B45"/>
    <w:rsid w:val="0090334B"/>
    <w:rsid w:val="009066D1"/>
    <w:rsid w:val="00915375"/>
    <w:rsid w:val="00980245"/>
    <w:rsid w:val="00992197"/>
    <w:rsid w:val="00A015FD"/>
    <w:rsid w:val="00A03CDF"/>
    <w:rsid w:val="00A162A8"/>
    <w:rsid w:val="00A4661D"/>
    <w:rsid w:val="00A469ED"/>
    <w:rsid w:val="00A56D5A"/>
    <w:rsid w:val="00A575DA"/>
    <w:rsid w:val="00A77B45"/>
    <w:rsid w:val="00AA77B8"/>
    <w:rsid w:val="00AF6900"/>
    <w:rsid w:val="00B02134"/>
    <w:rsid w:val="00B83612"/>
    <w:rsid w:val="00B83960"/>
    <w:rsid w:val="00B858F8"/>
    <w:rsid w:val="00B96BF8"/>
    <w:rsid w:val="00C2142A"/>
    <w:rsid w:val="00C50782"/>
    <w:rsid w:val="00CC31C2"/>
    <w:rsid w:val="00CC35B7"/>
    <w:rsid w:val="00CD1289"/>
    <w:rsid w:val="00CE5263"/>
    <w:rsid w:val="00CF0AC5"/>
    <w:rsid w:val="00D31421"/>
    <w:rsid w:val="00D63587"/>
    <w:rsid w:val="00D90239"/>
    <w:rsid w:val="00D9467C"/>
    <w:rsid w:val="00DF534D"/>
    <w:rsid w:val="00E45C6C"/>
    <w:rsid w:val="00E4633F"/>
    <w:rsid w:val="00EA3C36"/>
    <w:rsid w:val="00EA5334"/>
    <w:rsid w:val="00EB52D7"/>
    <w:rsid w:val="00F062DC"/>
    <w:rsid w:val="00F1292D"/>
    <w:rsid w:val="00F250F1"/>
    <w:rsid w:val="00F44C4A"/>
    <w:rsid w:val="00F52268"/>
    <w:rsid w:val="00F67070"/>
    <w:rsid w:val="00F83D25"/>
    <w:rsid w:val="00F94DBA"/>
    <w:rsid w:val="00FB03A6"/>
    <w:rsid w:val="00FC1E4C"/>
    <w:rsid w:val="00FC26A2"/>
    <w:rsid w:val="00FF26E1"/>
    <w:rsid w:val="00FF38CE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7D70A"/>
  <w15:chartTrackingRefBased/>
  <w15:docId w15:val="{FC30895D-BFCB-4339-A7BC-EFE3C8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6AC1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36AC1"/>
    <w:rPr>
      <w:rFonts w:ascii="Calibri" w:eastAsiaTheme="majorEastAsia" w:hAnsi="Calibri" w:cstheme="majorBidi"/>
      <w:b/>
      <w:bCs/>
      <w:color w:val="1F4E79" w:themeColor="accent1" w:themeShade="80"/>
      <w:sz w:val="24"/>
      <w:szCs w:val="28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C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6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9ED"/>
    <w:rPr>
      <w:sz w:val="16"/>
      <w:szCs w:val="16"/>
    </w:rPr>
  </w:style>
  <w:style w:type="table" w:styleId="Tabela-Siatka">
    <w:name w:val="Table Grid"/>
    <w:basedOn w:val="Standardowy"/>
    <w:uiPriority w:val="39"/>
    <w:rsid w:val="00A46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74B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4BB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B08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245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992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963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6226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zena.murawska@ore.edu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1600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 Marzena</dc:creator>
  <cp:keywords/>
  <dc:description/>
  <cp:lastModifiedBy>Murawska Marzena</cp:lastModifiedBy>
  <cp:revision>3</cp:revision>
  <cp:lastPrinted>2023-02-23T12:59:00Z</cp:lastPrinted>
  <dcterms:created xsi:type="dcterms:W3CDTF">2023-02-23T12:52:00Z</dcterms:created>
  <dcterms:modified xsi:type="dcterms:W3CDTF">2023-02-23T13:06:00Z</dcterms:modified>
</cp:coreProperties>
</file>