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250" w:type="dxa"/>
        <w:tblLayout w:type="fixed"/>
        <w:tblCellMar>
          <w:left w:w="70" w:type="dxa"/>
          <w:right w:w="70" w:type="dxa"/>
        </w:tblCellMar>
        <w:tblLook w:val="0000" w:firstRow="0" w:lastRow="0" w:firstColumn="0" w:lastColumn="0" w:noHBand="0" w:noVBand="0"/>
      </w:tblPr>
      <w:tblGrid>
        <w:gridCol w:w="3726"/>
      </w:tblGrid>
      <w:tr w:rsidR="0054507B">
        <w:trPr>
          <w:trHeight w:val="1097"/>
        </w:trPr>
        <w:tc>
          <w:tcPr>
            <w:tcW w:w="3726" w:type="dxa"/>
            <w:shd w:val="clear" w:color="auto" w:fill="auto"/>
          </w:tcPr>
          <w:p w:rsidR="0054507B" w:rsidRDefault="003723BC">
            <w:pPr>
              <w:pStyle w:val="Nagwek1"/>
              <w:rPr>
                <w:rFonts w:eastAsia="Arial"/>
                <w:b w:val="0"/>
                <w:bCs w:val="0"/>
                <w:i/>
                <w:iCs/>
                <w:sz w:val="22"/>
                <w:szCs w:val="22"/>
              </w:rPr>
            </w:pPr>
            <w:r>
              <w:rPr>
                <w:noProof/>
                <w:lang w:eastAsia="pl-PL"/>
              </w:rPr>
              <w:drawing>
                <wp:inline distT="0" distB="0" distL="0" distR="0">
                  <wp:extent cx="2276475" cy="590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1" t="-160" r="-21" b="-160"/>
                          <a:stretch>
                            <a:fillRect/>
                          </a:stretch>
                        </pic:blipFill>
                        <pic:spPr bwMode="auto">
                          <a:xfrm>
                            <a:off x="0" y="0"/>
                            <a:ext cx="2276475" cy="590550"/>
                          </a:xfrm>
                          <a:prstGeom prst="rect">
                            <a:avLst/>
                          </a:prstGeom>
                          <a:solidFill>
                            <a:srgbClr val="FFFFFF"/>
                          </a:solidFill>
                          <a:ln>
                            <a:noFill/>
                          </a:ln>
                        </pic:spPr>
                      </pic:pic>
                    </a:graphicData>
                  </a:graphic>
                </wp:inline>
              </w:drawing>
            </w:r>
          </w:p>
        </w:tc>
      </w:tr>
    </w:tbl>
    <w:p w:rsidR="0054507B" w:rsidRDefault="0054507B">
      <w:pPr>
        <w:pStyle w:val="Nagwek1"/>
        <w:ind w:firstLine="708"/>
      </w:pPr>
      <w:r>
        <w:rPr>
          <w:sz w:val="22"/>
          <w:szCs w:val="22"/>
        </w:rPr>
        <w:t>UMOWA ZLECENIA Nr ..…… /WSPE/202</w:t>
      </w:r>
      <w:r w:rsidR="00ED0CD5">
        <w:rPr>
          <w:sz w:val="22"/>
          <w:szCs w:val="22"/>
        </w:rPr>
        <w:t>2</w:t>
      </w:r>
    </w:p>
    <w:p w:rsidR="0054507B" w:rsidRDefault="0054507B">
      <w:pPr>
        <w:spacing w:line="300" w:lineRule="auto"/>
        <w:jc w:val="center"/>
      </w:pPr>
      <w:r>
        <w:rPr>
          <w:rFonts w:ascii="Garamond" w:hAnsi="Garamond" w:cs="Garamond"/>
          <w:b/>
        </w:rPr>
        <w:tab/>
      </w:r>
      <w:r>
        <w:rPr>
          <w:rFonts w:ascii="Garamond" w:hAnsi="Garamond" w:cs="Garamond"/>
          <w:b/>
        </w:rPr>
        <w:tab/>
      </w:r>
      <w:r>
        <w:rPr>
          <w:rFonts w:ascii="Garamond" w:hAnsi="Garamond" w:cs="Garamond"/>
          <w:b/>
        </w:rPr>
        <w:tab/>
      </w:r>
      <w:r>
        <w:rPr>
          <w:rFonts w:ascii="Garamond" w:hAnsi="Garamond" w:cs="Garamond"/>
          <w:b/>
        </w:rPr>
        <w:tab/>
      </w:r>
    </w:p>
    <w:p w:rsidR="0054507B" w:rsidRDefault="0054507B">
      <w:pPr>
        <w:spacing w:line="300" w:lineRule="auto"/>
        <w:jc w:val="center"/>
      </w:pP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54507B" w:rsidRDefault="0054507B">
      <w:pPr>
        <w:pStyle w:val="Tekstpodstawowy"/>
        <w:spacing w:line="300" w:lineRule="auto"/>
      </w:pPr>
      <w:r>
        <w:rPr>
          <w:rFonts w:ascii="Arial" w:hAnsi="Arial" w:cs="Arial"/>
          <w:sz w:val="22"/>
          <w:szCs w:val="22"/>
        </w:rPr>
        <w:t>Zawarta w</w:t>
      </w:r>
      <w:r w:rsidR="00ED0CD5">
        <w:rPr>
          <w:rFonts w:ascii="Arial" w:hAnsi="Arial" w:cs="Arial"/>
          <w:sz w:val="22"/>
          <w:szCs w:val="22"/>
        </w:rPr>
        <w:t xml:space="preserve"> Warszawie w dniu ……………………. 2022</w:t>
      </w:r>
      <w:r>
        <w:rPr>
          <w:rFonts w:ascii="Arial" w:hAnsi="Arial" w:cs="Arial"/>
          <w:sz w:val="22"/>
          <w:szCs w:val="22"/>
        </w:rPr>
        <w:t xml:space="preserve">  roku pomiędzy:</w:t>
      </w:r>
    </w:p>
    <w:p w:rsidR="0054507B" w:rsidRDefault="0054507B">
      <w:pPr>
        <w:pStyle w:val="Tekstpodstawowy"/>
        <w:spacing w:line="300" w:lineRule="auto"/>
        <w:rPr>
          <w:rFonts w:ascii="Arial" w:hAnsi="Arial" w:cs="Arial"/>
          <w:sz w:val="22"/>
          <w:szCs w:val="22"/>
        </w:rPr>
      </w:pPr>
    </w:p>
    <w:p w:rsidR="0054507B" w:rsidRDefault="0054507B">
      <w:pPr>
        <w:pStyle w:val="Tekstpodstawowy"/>
        <w:spacing w:line="300" w:lineRule="auto"/>
      </w:pPr>
      <w:r>
        <w:rPr>
          <w:rFonts w:ascii="Arial" w:hAnsi="Arial" w:cs="Arial"/>
          <w:b/>
          <w:sz w:val="22"/>
          <w:szCs w:val="22"/>
        </w:rPr>
        <w:t>Skarbem Państwa – Ośrodkiem Rozwoju Edukacji</w:t>
      </w:r>
      <w:r>
        <w:rPr>
          <w:rFonts w:ascii="Arial" w:hAnsi="Arial" w:cs="Arial"/>
          <w:sz w:val="22"/>
          <w:szCs w:val="22"/>
        </w:rPr>
        <w:t xml:space="preserve"> z siedzibą w Warszawie (00-478 Warszawa) przy Al. Ujazdowskich 28, NIP: 7010211452, REGON: 142143583, zwanym w treści umowy "</w:t>
      </w:r>
      <w:r>
        <w:rPr>
          <w:rFonts w:ascii="Arial" w:hAnsi="Arial" w:cs="Arial"/>
          <w:b/>
          <w:sz w:val="22"/>
          <w:szCs w:val="22"/>
        </w:rPr>
        <w:t>Zamawiającym</w:t>
      </w:r>
      <w:r>
        <w:rPr>
          <w:rFonts w:ascii="Arial" w:hAnsi="Arial" w:cs="Arial"/>
          <w:sz w:val="22"/>
          <w:szCs w:val="22"/>
        </w:rPr>
        <w:t>", w imieniu którego działa:</w:t>
      </w:r>
    </w:p>
    <w:p w:rsidR="0054507B" w:rsidRDefault="0054507B">
      <w:pPr>
        <w:pStyle w:val="Tekstpodstawowy"/>
        <w:spacing w:line="300" w:lineRule="auto"/>
      </w:pPr>
      <w:r>
        <w:rPr>
          <w:rFonts w:ascii="Arial" w:eastAsia="Arial" w:hAnsi="Arial" w:cs="Arial"/>
          <w:sz w:val="22"/>
          <w:szCs w:val="22"/>
        </w:rPr>
        <w:t xml:space="preserve"> </w:t>
      </w:r>
      <w:r>
        <w:rPr>
          <w:rFonts w:ascii="Arial" w:hAnsi="Arial" w:cs="Arial"/>
          <w:b/>
          <w:sz w:val="22"/>
          <w:szCs w:val="22"/>
        </w:rPr>
        <w:t>Pan Tomasz Madej  – p.o. Dyrektor Ośrodka Rozwoju Edukacji w Warszawie</w:t>
      </w:r>
    </w:p>
    <w:p w:rsidR="0054507B" w:rsidRDefault="0054507B">
      <w:pPr>
        <w:spacing w:line="300" w:lineRule="auto"/>
        <w:jc w:val="both"/>
      </w:pPr>
      <w:r>
        <w:rPr>
          <w:rFonts w:ascii="Arial" w:hAnsi="Arial" w:cs="Arial"/>
          <w:sz w:val="22"/>
          <w:szCs w:val="22"/>
        </w:rPr>
        <w:t xml:space="preserve">a </w:t>
      </w:r>
    </w:p>
    <w:p w:rsidR="0054507B" w:rsidRPr="006D30A4" w:rsidRDefault="0054507B">
      <w:pPr>
        <w:spacing w:line="300" w:lineRule="auto"/>
        <w:jc w:val="both"/>
        <w:rPr>
          <w:b/>
        </w:rPr>
      </w:pPr>
      <w:r w:rsidRPr="006D30A4">
        <w:rPr>
          <w:rFonts w:ascii="Arial" w:hAnsi="Arial" w:cs="Arial"/>
          <w:b/>
          <w:sz w:val="22"/>
          <w:szCs w:val="22"/>
        </w:rPr>
        <w:t>Pan</w:t>
      </w:r>
      <w:r w:rsidR="00DC2463">
        <w:rPr>
          <w:rFonts w:ascii="Arial" w:hAnsi="Arial" w:cs="Arial"/>
          <w:b/>
          <w:sz w:val="22"/>
          <w:szCs w:val="22"/>
        </w:rPr>
        <w:t>ią/Panem</w:t>
      </w:r>
      <w:r w:rsidRPr="006D30A4">
        <w:rPr>
          <w:rFonts w:ascii="Arial" w:hAnsi="Arial" w:cs="Arial"/>
          <w:b/>
          <w:sz w:val="22"/>
          <w:szCs w:val="22"/>
        </w:rPr>
        <w:t xml:space="preserve"> </w:t>
      </w:r>
      <w:r w:rsidR="00DC2463">
        <w:rPr>
          <w:rFonts w:ascii="Arial" w:hAnsi="Arial" w:cs="Arial"/>
          <w:b/>
          <w:sz w:val="22"/>
          <w:szCs w:val="22"/>
        </w:rPr>
        <w:t>……………………</w:t>
      </w:r>
      <w:r w:rsidRPr="006D30A4">
        <w:rPr>
          <w:rFonts w:ascii="Arial" w:hAnsi="Arial" w:cs="Arial"/>
          <w:b/>
          <w:sz w:val="22"/>
          <w:szCs w:val="22"/>
        </w:rPr>
        <w:t xml:space="preserve">                                              </w:t>
      </w:r>
    </w:p>
    <w:p w:rsidR="00DC2463" w:rsidRDefault="00400A85" w:rsidP="00DC2463">
      <w:pPr>
        <w:spacing w:line="300" w:lineRule="auto"/>
        <w:jc w:val="both"/>
        <w:rPr>
          <w:rFonts w:ascii="Arial" w:hAnsi="Arial" w:cs="Arial"/>
          <w:sz w:val="22"/>
          <w:szCs w:val="22"/>
        </w:rPr>
      </w:pPr>
      <w:r>
        <w:rPr>
          <w:rFonts w:ascii="Arial" w:hAnsi="Arial" w:cs="Arial"/>
          <w:sz w:val="22"/>
          <w:szCs w:val="22"/>
        </w:rPr>
        <w:t>Z</w:t>
      </w:r>
      <w:r w:rsidR="00DC2463">
        <w:rPr>
          <w:rFonts w:ascii="Arial" w:hAnsi="Arial" w:cs="Arial"/>
          <w:sz w:val="22"/>
          <w:szCs w:val="22"/>
        </w:rPr>
        <w:t>amieszkałą/</w:t>
      </w:r>
      <w:proofErr w:type="spellStart"/>
      <w:r w:rsidR="00DC2463">
        <w:rPr>
          <w:rFonts w:ascii="Arial" w:hAnsi="Arial" w:cs="Arial"/>
          <w:sz w:val="22"/>
          <w:szCs w:val="22"/>
        </w:rPr>
        <w:t>ym</w:t>
      </w:r>
      <w:proofErr w:type="spellEnd"/>
      <w:r w:rsidR="00DC2463">
        <w:rPr>
          <w:rFonts w:ascii="Arial" w:hAnsi="Arial" w:cs="Arial"/>
          <w:sz w:val="22"/>
          <w:szCs w:val="22"/>
        </w:rPr>
        <w:t xml:space="preserve"> </w:t>
      </w:r>
      <w:r w:rsidR="006D30A4">
        <w:rPr>
          <w:rFonts w:ascii="Arial" w:hAnsi="Arial" w:cs="Arial"/>
          <w:sz w:val="22"/>
          <w:szCs w:val="22"/>
        </w:rPr>
        <w:t xml:space="preserve">: </w:t>
      </w:r>
      <w:r w:rsidR="00DC2463">
        <w:rPr>
          <w:rFonts w:ascii="Arial" w:hAnsi="Arial" w:cs="Arial"/>
          <w:sz w:val="22"/>
          <w:szCs w:val="22"/>
        </w:rPr>
        <w:t>………………………..</w:t>
      </w:r>
      <w:r>
        <w:rPr>
          <w:rFonts w:ascii="Arial" w:hAnsi="Arial" w:cs="Arial"/>
          <w:sz w:val="22"/>
          <w:szCs w:val="22"/>
        </w:rPr>
        <w:t xml:space="preserve">,  </w:t>
      </w:r>
      <w:r w:rsidR="0054507B">
        <w:rPr>
          <w:rFonts w:ascii="Arial" w:hAnsi="Arial" w:cs="Arial"/>
          <w:sz w:val="22"/>
          <w:szCs w:val="22"/>
        </w:rPr>
        <w:t>PESEL</w:t>
      </w:r>
      <w:r>
        <w:rPr>
          <w:rFonts w:ascii="Arial" w:hAnsi="Arial" w:cs="Arial"/>
          <w:sz w:val="22"/>
          <w:szCs w:val="22"/>
        </w:rPr>
        <w:t xml:space="preserve"> : </w:t>
      </w:r>
      <w:r w:rsidR="00DC2463">
        <w:rPr>
          <w:rFonts w:ascii="Arial" w:hAnsi="Arial" w:cs="Arial"/>
          <w:sz w:val="22"/>
          <w:szCs w:val="22"/>
        </w:rPr>
        <w:t>………….</w:t>
      </w:r>
    </w:p>
    <w:p w:rsidR="0054507B" w:rsidRDefault="0054507B" w:rsidP="00DC2463">
      <w:pPr>
        <w:spacing w:line="300" w:lineRule="auto"/>
        <w:jc w:val="both"/>
      </w:pPr>
      <w:r>
        <w:rPr>
          <w:rFonts w:ascii="Arial" w:hAnsi="Arial" w:cs="Arial"/>
          <w:sz w:val="22"/>
          <w:szCs w:val="22"/>
        </w:rPr>
        <w:t>Zwaną</w:t>
      </w:r>
      <w:r w:rsidR="00DC2463">
        <w:rPr>
          <w:rFonts w:ascii="Arial" w:hAnsi="Arial" w:cs="Arial"/>
          <w:sz w:val="22"/>
          <w:szCs w:val="22"/>
        </w:rPr>
        <w:t>/</w:t>
      </w:r>
      <w:proofErr w:type="spellStart"/>
      <w:r w:rsidR="00DC2463">
        <w:rPr>
          <w:rFonts w:ascii="Arial" w:hAnsi="Arial" w:cs="Arial"/>
          <w:sz w:val="22"/>
          <w:szCs w:val="22"/>
        </w:rPr>
        <w:t>ym</w:t>
      </w:r>
      <w:proofErr w:type="spellEnd"/>
      <w:r>
        <w:rPr>
          <w:rFonts w:ascii="Arial" w:hAnsi="Arial" w:cs="Arial"/>
          <w:sz w:val="22"/>
          <w:szCs w:val="22"/>
        </w:rPr>
        <w:t xml:space="preserve"> w treści umowy „</w:t>
      </w:r>
      <w:r>
        <w:rPr>
          <w:rFonts w:ascii="Arial" w:hAnsi="Arial" w:cs="Arial"/>
          <w:b/>
          <w:sz w:val="22"/>
          <w:szCs w:val="22"/>
        </w:rPr>
        <w:t>Wykonawcą</w:t>
      </w:r>
      <w:r>
        <w:rPr>
          <w:rFonts w:ascii="Arial" w:hAnsi="Arial" w:cs="Arial"/>
          <w:sz w:val="22"/>
          <w:szCs w:val="22"/>
        </w:rPr>
        <w:t>”</w:t>
      </w:r>
      <w:r>
        <w:rPr>
          <w:rFonts w:ascii="Arial" w:hAnsi="Arial" w:cs="Arial"/>
          <w:b/>
          <w:sz w:val="22"/>
          <w:szCs w:val="22"/>
        </w:rPr>
        <w:t xml:space="preserve"> </w:t>
      </w:r>
      <w:r>
        <w:rPr>
          <w:rFonts w:ascii="Arial" w:hAnsi="Arial" w:cs="Arial"/>
          <w:sz w:val="22"/>
          <w:szCs w:val="22"/>
        </w:rPr>
        <w:t>o następującej treści:</w:t>
      </w:r>
    </w:p>
    <w:p w:rsidR="0054507B" w:rsidRDefault="0054507B">
      <w:pPr>
        <w:tabs>
          <w:tab w:val="left" w:pos="426"/>
        </w:tabs>
        <w:spacing w:line="300" w:lineRule="auto"/>
        <w:jc w:val="both"/>
        <w:rPr>
          <w:rFonts w:ascii="Arial" w:hAnsi="Arial" w:cs="Arial"/>
          <w:b/>
          <w:sz w:val="22"/>
          <w:szCs w:val="22"/>
        </w:rPr>
      </w:pPr>
    </w:p>
    <w:p w:rsidR="0054507B" w:rsidRDefault="0054507B">
      <w:pPr>
        <w:tabs>
          <w:tab w:val="left" w:pos="426"/>
        </w:tabs>
        <w:spacing w:line="300" w:lineRule="auto"/>
        <w:jc w:val="both"/>
        <w:rPr>
          <w:rFonts w:ascii="Arial" w:hAnsi="Arial" w:cs="Arial"/>
          <w:b/>
          <w:sz w:val="22"/>
          <w:szCs w:val="22"/>
        </w:rPr>
      </w:pPr>
    </w:p>
    <w:p w:rsidR="0054507B" w:rsidRDefault="0054507B">
      <w:pPr>
        <w:tabs>
          <w:tab w:val="left" w:pos="142"/>
          <w:tab w:val="left" w:pos="284"/>
          <w:tab w:val="left" w:pos="426"/>
        </w:tabs>
        <w:spacing w:line="276" w:lineRule="auto"/>
        <w:jc w:val="center"/>
      </w:pPr>
      <w:r>
        <w:rPr>
          <w:rFonts w:ascii="Arial" w:hAnsi="Arial" w:cs="Arial"/>
          <w:sz w:val="22"/>
          <w:szCs w:val="22"/>
        </w:rPr>
        <w:t>§ 1</w:t>
      </w:r>
    </w:p>
    <w:p w:rsidR="00D13B04" w:rsidRPr="00763D16" w:rsidRDefault="0054507B" w:rsidP="00D13B04">
      <w:pPr>
        <w:numPr>
          <w:ilvl w:val="0"/>
          <w:numId w:val="15"/>
        </w:numPr>
        <w:autoSpaceDE w:val="0"/>
        <w:spacing w:line="276" w:lineRule="auto"/>
        <w:jc w:val="both"/>
        <w:rPr>
          <w:rFonts w:ascii="Arial" w:hAnsi="Arial" w:cs="Arial"/>
          <w:sz w:val="22"/>
          <w:szCs w:val="22"/>
        </w:rPr>
      </w:pPr>
      <w:r w:rsidRPr="00763D16">
        <w:rPr>
          <w:rFonts w:ascii="Arial" w:hAnsi="Arial" w:cs="Arial"/>
          <w:sz w:val="22"/>
          <w:szCs w:val="22"/>
        </w:rPr>
        <w:t xml:space="preserve">Zamawiający zleca a Wykonawca zobowiązuje się do wykonania usługi polegającej na </w:t>
      </w:r>
    </w:p>
    <w:p w:rsidR="00763D16" w:rsidRPr="00763D16" w:rsidRDefault="0054507B" w:rsidP="00763D16">
      <w:pPr>
        <w:autoSpaceDE w:val="0"/>
        <w:spacing w:line="276" w:lineRule="auto"/>
        <w:ind w:left="380"/>
        <w:jc w:val="both"/>
        <w:rPr>
          <w:rFonts w:ascii="Arial" w:hAnsi="Arial" w:cs="Arial"/>
          <w:sz w:val="22"/>
          <w:szCs w:val="22"/>
        </w:rPr>
      </w:pPr>
      <w:r w:rsidRPr="00763D16">
        <w:rPr>
          <w:rFonts w:ascii="Arial" w:hAnsi="Arial" w:cs="Arial"/>
          <w:sz w:val="22"/>
          <w:szCs w:val="22"/>
        </w:rPr>
        <w:t>weryfikacji i odbiorze materiałów</w:t>
      </w:r>
      <w:r w:rsidR="00763D16" w:rsidRPr="00763D16">
        <w:rPr>
          <w:rFonts w:ascii="Arial" w:hAnsi="Arial" w:cs="Arial"/>
          <w:sz w:val="22"/>
          <w:szCs w:val="22"/>
        </w:rPr>
        <w:t xml:space="preserve"> edukacyjnych  wykonanych dla potrzeb uczniów niepełnosprawnych mających trudności w uczeniu się i/lub komunikowaniu się w tym niesłyszących, słabosłyszących z niepełnosprawnością intelektualną, autyzmem i afazją.</w:t>
      </w:r>
    </w:p>
    <w:p w:rsidR="000A5570" w:rsidRDefault="00763D16" w:rsidP="00763D16">
      <w:pPr>
        <w:autoSpaceDE w:val="0"/>
        <w:spacing w:line="276" w:lineRule="auto"/>
        <w:ind w:left="380"/>
        <w:jc w:val="both"/>
        <w:rPr>
          <w:rFonts w:ascii="Arial" w:hAnsi="Arial" w:cs="Arial"/>
          <w:sz w:val="22"/>
          <w:szCs w:val="22"/>
        </w:rPr>
      </w:pPr>
      <w:r w:rsidRPr="00763D16">
        <w:rPr>
          <w:rFonts w:ascii="Arial" w:hAnsi="Arial" w:cs="Arial"/>
          <w:sz w:val="22"/>
          <w:szCs w:val="22"/>
        </w:rPr>
        <w:t xml:space="preserve">Materiały </w:t>
      </w:r>
      <w:r w:rsidR="0054507B" w:rsidRPr="00763D16">
        <w:rPr>
          <w:rFonts w:ascii="Arial" w:hAnsi="Arial" w:cs="Arial"/>
          <w:sz w:val="22"/>
          <w:szCs w:val="22"/>
        </w:rPr>
        <w:t xml:space="preserve"> </w:t>
      </w:r>
      <w:r w:rsidRPr="00763D16">
        <w:rPr>
          <w:rFonts w:ascii="Arial" w:hAnsi="Arial" w:cs="Arial"/>
          <w:sz w:val="22"/>
          <w:szCs w:val="22"/>
        </w:rPr>
        <w:t>edukacyjne  zawierają adaptacje tekstowe i adaptacje graficzne, piktogramy (symbole PCS) oraz nagrania wideo w polskim języku migowym (PJM) stworzone na podstawie zawartości każdego z aktualnie dopuszczonych do użytku szkolnego 10 podręczników do klasy IV, VII i VIII szkoły podstawowej,</w:t>
      </w:r>
      <w:r>
        <w:rPr>
          <w:rFonts w:ascii="Arial" w:hAnsi="Arial" w:cs="Arial"/>
          <w:sz w:val="22"/>
          <w:szCs w:val="22"/>
        </w:rPr>
        <w:t xml:space="preserve"> </w:t>
      </w:r>
      <w:r w:rsidRPr="00763D16">
        <w:rPr>
          <w:rFonts w:ascii="Arial" w:hAnsi="Arial" w:cs="Arial"/>
          <w:sz w:val="22"/>
          <w:szCs w:val="22"/>
        </w:rPr>
        <w:t>co stanowi:</w:t>
      </w:r>
    </w:p>
    <w:p w:rsidR="00763D16" w:rsidRDefault="00763D16" w:rsidP="00763D16">
      <w:pPr>
        <w:autoSpaceDE w:val="0"/>
        <w:spacing w:line="276" w:lineRule="auto"/>
        <w:ind w:left="380"/>
        <w:jc w:val="both"/>
        <w:rPr>
          <w:rFonts w:ascii="Arial" w:hAnsi="Arial" w:cs="Arial"/>
          <w:sz w:val="22"/>
          <w:szCs w:val="22"/>
        </w:rPr>
      </w:pPr>
      <w:r w:rsidRPr="00763D16">
        <w:rPr>
          <w:rFonts w:ascii="Arial" w:hAnsi="Arial" w:cs="Arial"/>
          <w:sz w:val="22"/>
          <w:szCs w:val="22"/>
        </w:rPr>
        <w:t xml:space="preserve"> </w:t>
      </w:r>
    </w:p>
    <w:p w:rsidR="00763D16" w:rsidRPr="00763D16" w:rsidRDefault="00763D16" w:rsidP="00763D16">
      <w:pPr>
        <w:pStyle w:val="Akapitzlist"/>
        <w:numPr>
          <w:ilvl w:val="0"/>
          <w:numId w:val="16"/>
        </w:numPr>
        <w:autoSpaceDE w:val="0"/>
        <w:jc w:val="both"/>
        <w:rPr>
          <w:rFonts w:ascii="Arial" w:hAnsi="Arial" w:cs="Arial"/>
        </w:rPr>
      </w:pPr>
      <w:r w:rsidRPr="00763D16">
        <w:rPr>
          <w:rFonts w:ascii="Arial" w:hAnsi="Arial" w:cs="Arial"/>
        </w:rPr>
        <w:t>ok. 800 stron zaadaptowanych tekstów (znormalizowanych stron maszynopisu),</w:t>
      </w:r>
    </w:p>
    <w:p w:rsidR="00763D16" w:rsidRPr="00763D16" w:rsidRDefault="00763D16" w:rsidP="00763D16">
      <w:pPr>
        <w:pStyle w:val="Akapitzlist"/>
        <w:numPr>
          <w:ilvl w:val="0"/>
          <w:numId w:val="16"/>
        </w:numPr>
        <w:autoSpaceDE w:val="0"/>
        <w:jc w:val="both"/>
        <w:rPr>
          <w:rFonts w:ascii="Arial" w:hAnsi="Arial" w:cs="Arial"/>
        </w:rPr>
      </w:pPr>
      <w:r w:rsidRPr="00763D16">
        <w:rPr>
          <w:rFonts w:ascii="Arial" w:hAnsi="Arial" w:cs="Arial"/>
        </w:rPr>
        <w:t>ok. 1300 zaadaptowanych ilustracji,</w:t>
      </w:r>
    </w:p>
    <w:p w:rsidR="00763D16" w:rsidRPr="00763D16" w:rsidRDefault="00763D16" w:rsidP="00763D16">
      <w:pPr>
        <w:pStyle w:val="Akapitzlist"/>
        <w:numPr>
          <w:ilvl w:val="0"/>
          <w:numId w:val="16"/>
        </w:numPr>
        <w:autoSpaceDE w:val="0"/>
        <w:jc w:val="both"/>
        <w:rPr>
          <w:rFonts w:ascii="Arial" w:hAnsi="Arial" w:cs="Arial"/>
        </w:rPr>
      </w:pPr>
      <w:r w:rsidRPr="00763D16">
        <w:rPr>
          <w:rFonts w:ascii="Arial" w:hAnsi="Arial" w:cs="Arial"/>
        </w:rPr>
        <w:t>ok. 220 tablic z piktogramami,</w:t>
      </w:r>
    </w:p>
    <w:p w:rsidR="00763D16" w:rsidRPr="00763D16" w:rsidRDefault="00763D16" w:rsidP="00763D16">
      <w:pPr>
        <w:pStyle w:val="Akapitzlist"/>
        <w:numPr>
          <w:ilvl w:val="0"/>
          <w:numId w:val="16"/>
        </w:numPr>
        <w:autoSpaceDE w:val="0"/>
        <w:jc w:val="both"/>
        <w:rPr>
          <w:rFonts w:ascii="Arial" w:hAnsi="Arial" w:cs="Arial"/>
        </w:rPr>
      </w:pPr>
      <w:r w:rsidRPr="00763D16">
        <w:rPr>
          <w:rFonts w:ascii="Arial" w:hAnsi="Arial" w:cs="Arial"/>
        </w:rPr>
        <w:t>ok. 52 h  klipów z filmami w polskim języku migowym (PJM).</w:t>
      </w:r>
    </w:p>
    <w:p w:rsidR="004E3520" w:rsidRDefault="0054507B" w:rsidP="00AE3942">
      <w:pPr>
        <w:spacing w:line="276" w:lineRule="auto"/>
        <w:ind w:left="360"/>
        <w:jc w:val="both"/>
        <w:rPr>
          <w:rFonts w:ascii="Arial" w:hAnsi="Arial" w:cs="Arial"/>
          <w:sz w:val="22"/>
          <w:szCs w:val="22"/>
        </w:rPr>
      </w:pPr>
      <w:r>
        <w:rPr>
          <w:rFonts w:ascii="Arial" w:hAnsi="Arial" w:cs="Arial"/>
          <w:sz w:val="22"/>
          <w:szCs w:val="22"/>
        </w:rPr>
        <w:t>wykonanych przez Uniwersytet Warszawski na podstawie umowy Nr ME</w:t>
      </w:r>
      <w:r w:rsidR="00763D16">
        <w:rPr>
          <w:rFonts w:ascii="Arial" w:hAnsi="Arial" w:cs="Arial"/>
          <w:sz w:val="22"/>
          <w:szCs w:val="22"/>
        </w:rPr>
        <w:t xml:space="preserve">iN /2022/DKOPP/1637 </w:t>
      </w:r>
      <w:r>
        <w:rPr>
          <w:rFonts w:ascii="Arial" w:hAnsi="Arial" w:cs="Arial"/>
          <w:sz w:val="22"/>
          <w:szCs w:val="22"/>
        </w:rPr>
        <w:t xml:space="preserve"> z dnia </w:t>
      </w:r>
      <w:r w:rsidR="00763D16">
        <w:rPr>
          <w:rFonts w:ascii="Arial" w:hAnsi="Arial" w:cs="Arial"/>
          <w:sz w:val="22"/>
          <w:szCs w:val="22"/>
        </w:rPr>
        <w:t>29</w:t>
      </w:r>
      <w:r w:rsidR="00AE3942">
        <w:rPr>
          <w:rFonts w:ascii="Arial" w:hAnsi="Arial" w:cs="Arial"/>
          <w:sz w:val="22"/>
          <w:szCs w:val="22"/>
        </w:rPr>
        <w:t xml:space="preserve"> </w:t>
      </w:r>
      <w:r w:rsidR="00763D16">
        <w:rPr>
          <w:rFonts w:ascii="Arial" w:hAnsi="Arial" w:cs="Arial"/>
          <w:sz w:val="22"/>
          <w:szCs w:val="22"/>
        </w:rPr>
        <w:t>lipca 2022</w:t>
      </w:r>
      <w:r w:rsidR="00AE3942">
        <w:rPr>
          <w:rFonts w:ascii="Arial" w:hAnsi="Arial" w:cs="Arial"/>
          <w:sz w:val="22"/>
          <w:szCs w:val="22"/>
        </w:rPr>
        <w:t xml:space="preserve"> r</w:t>
      </w:r>
      <w:r>
        <w:rPr>
          <w:rFonts w:ascii="Arial" w:hAnsi="Arial" w:cs="Arial"/>
          <w:sz w:val="22"/>
          <w:szCs w:val="22"/>
        </w:rPr>
        <w:t>.</w:t>
      </w:r>
      <w:r w:rsidR="00BE6A4D">
        <w:rPr>
          <w:rFonts w:ascii="Arial" w:hAnsi="Arial" w:cs="Arial"/>
          <w:sz w:val="22"/>
          <w:szCs w:val="22"/>
        </w:rPr>
        <w:t xml:space="preserve"> </w:t>
      </w:r>
    </w:p>
    <w:p w:rsidR="00AE3942" w:rsidRPr="004E3520" w:rsidRDefault="00763D16" w:rsidP="004E3520">
      <w:pPr>
        <w:pStyle w:val="Akapitzlist"/>
        <w:numPr>
          <w:ilvl w:val="0"/>
          <w:numId w:val="15"/>
        </w:numPr>
        <w:spacing w:line="240" w:lineRule="auto"/>
        <w:jc w:val="both"/>
        <w:rPr>
          <w:rFonts w:ascii="Arial" w:hAnsi="Arial" w:cs="Arial"/>
        </w:rPr>
      </w:pPr>
      <w:r>
        <w:rPr>
          <w:rFonts w:ascii="Arial" w:hAnsi="Arial" w:cs="Arial"/>
        </w:rPr>
        <w:t xml:space="preserve">Listę podręczników </w:t>
      </w:r>
      <w:r w:rsidR="0054507B" w:rsidRPr="004E3520">
        <w:rPr>
          <w:rFonts w:ascii="Arial" w:hAnsi="Arial" w:cs="Arial"/>
        </w:rPr>
        <w:t xml:space="preserve">, na podstawie których mają być opracowane książki pomocnicze i materiały ćwiczeniowe zawiera </w:t>
      </w:r>
      <w:r w:rsidR="0054507B" w:rsidRPr="004E3520">
        <w:rPr>
          <w:rFonts w:ascii="Arial" w:hAnsi="Arial" w:cs="Arial"/>
          <w:b/>
        </w:rPr>
        <w:t>załącznik nr 1</w:t>
      </w:r>
      <w:r w:rsidR="00ED0CD5">
        <w:rPr>
          <w:rFonts w:ascii="Arial" w:hAnsi="Arial" w:cs="Arial"/>
        </w:rPr>
        <w:t xml:space="preserve"> niniejszej umow</w:t>
      </w:r>
      <w:r w:rsidR="000C66D8">
        <w:rPr>
          <w:rFonts w:ascii="Arial" w:hAnsi="Arial" w:cs="Arial"/>
        </w:rPr>
        <w:t>y</w:t>
      </w:r>
      <w:r w:rsidR="0054507B" w:rsidRPr="004E3520">
        <w:rPr>
          <w:rFonts w:ascii="Arial" w:hAnsi="Arial" w:cs="Arial"/>
        </w:rPr>
        <w:t>.</w:t>
      </w:r>
      <w:r w:rsidR="0054507B" w:rsidRPr="0084063A">
        <w:rPr>
          <w:rFonts w:ascii="Arial" w:hAnsi="Arial" w:cs="Arial"/>
          <w:b/>
        </w:rPr>
        <w:t xml:space="preserve"> </w:t>
      </w:r>
      <w:r w:rsidR="00385D05" w:rsidRPr="0084063A">
        <w:rPr>
          <w:rFonts w:ascii="Arial" w:hAnsi="Arial" w:cs="Arial"/>
          <w:b/>
        </w:rPr>
        <w:t>Załącznik nr 2</w:t>
      </w:r>
      <w:r w:rsidR="00385D05">
        <w:rPr>
          <w:rFonts w:ascii="Arial" w:hAnsi="Arial" w:cs="Arial"/>
        </w:rPr>
        <w:t xml:space="preserve"> stanowi wytyczne edytorskie i językowe do opracowania podręczników, </w:t>
      </w:r>
      <w:r w:rsidR="00385D05" w:rsidRPr="0084063A">
        <w:rPr>
          <w:rFonts w:ascii="Arial" w:hAnsi="Arial" w:cs="Arial"/>
          <w:b/>
        </w:rPr>
        <w:t>załącznik nr 3</w:t>
      </w:r>
      <w:r w:rsidR="00385D05">
        <w:rPr>
          <w:rFonts w:ascii="Arial" w:hAnsi="Arial" w:cs="Arial"/>
        </w:rPr>
        <w:t xml:space="preserve"> stanowi wytyczne do uniwersalnego projektowani graficznego podręczników</w:t>
      </w:r>
      <w:r w:rsidR="0084063A">
        <w:rPr>
          <w:rFonts w:ascii="Arial" w:hAnsi="Arial" w:cs="Arial"/>
        </w:rPr>
        <w:t>.</w:t>
      </w:r>
    </w:p>
    <w:p w:rsidR="00D13B04" w:rsidRDefault="0054507B" w:rsidP="004E3520">
      <w:pPr>
        <w:numPr>
          <w:ilvl w:val="0"/>
          <w:numId w:val="15"/>
        </w:numPr>
        <w:jc w:val="both"/>
        <w:rPr>
          <w:rFonts w:ascii="Arial" w:hAnsi="Arial" w:cs="Arial"/>
          <w:sz w:val="22"/>
          <w:szCs w:val="22"/>
        </w:rPr>
      </w:pPr>
      <w:r>
        <w:rPr>
          <w:rFonts w:ascii="Arial" w:hAnsi="Arial" w:cs="Arial"/>
          <w:sz w:val="22"/>
          <w:szCs w:val="22"/>
        </w:rPr>
        <w:t xml:space="preserve">Zamawiający będzie przekazywać Wykonawcy wersje elektroniczne adaptacji za </w:t>
      </w:r>
    </w:p>
    <w:p w:rsidR="00AE3942" w:rsidRDefault="0054507B" w:rsidP="004E3520">
      <w:pPr>
        <w:ind w:left="380"/>
        <w:jc w:val="both"/>
        <w:rPr>
          <w:rFonts w:ascii="Arial" w:hAnsi="Arial" w:cs="Arial"/>
          <w:sz w:val="22"/>
          <w:szCs w:val="22"/>
        </w:rPr>
      </w:pPr>
      <w:r>
        <w:rPr>
          <w:rFonts w:ascii="Arial" w:hAnsi="Arial" w:cs="Arial"/>
          <w:sz w:val="22"/>
          <w:szCs w:val="22"/>
        </w:rPr>
        <w:t xml:space="preserve">pośrednictwem poczty elektronicznej na adres  </w:t>
      </w:r>
      <w:r w:rsidR="00AE3942">
        <w:rPr>
          <w:rFonts w:ascii="Arial" w:hAnsi="Arial" w:cs="Arial"/>
          <w:sz w:val="22"/>
          <w:szCs w:val="22"/>
        </w:rPr>
        <w:t>………………………..</w:t>
      </w:r>
    </w:p>
    <w:p w:rsidR="00D13B04" w:rsidRDefault="0054507B" w:rsidP="00D13B04">
      <w:pPr>
        <w:numPr>
          <w:ilvl w:val="0"/>
          <w:numId w:val="15"/>
        </w:numPr>
        <w:tabs>
          <w:tab w:val="left" w:pos="426"/>
        </w:tabs>
        <w:autoSpaceDE w:val="0"/>
        <w:spacing w:line="276" w:lineRule="auto"/>
        <w:jc w:val="both"/>
        <w:rPr>
          <w:rFonts w:ascii="Arial" w:hAnsi="Arial" w:cs="Arial"/>
          <w:sz w:val="22"/>
          <w:szCs w:val="22"/>
        </w:rPr>
      </w:pPr>
      <w:r>
        <w:rPr>
          <w:rFonts w:ascii="Arial" w:hAnsi="Arial" w:cs="Arial"/>
          <w:sz w:val="22"/>
          <w:szCs w:val="22"/>
        </w:rPr>
        <w:t xml:space="preserve">Odbiór adaptacji, o których mowa w ust.1 niniejszej umowy, odbywa się w oparciu o </w:t>
      </w:r>
    </w:p>
    <w:p w:rsidR="0054507B" w:rsidRDefault="0054507B" w:rsidP="00D13B04">
      <w:pPr>
        <w:tabs>
          <w:tab w:val="left" w:pos="426"/>
        </w:tabs>
        <w:autoSpaceDE w:val="0"/>
        <w:spacing w:line="276" w:lineRule="auto"/>
        <w:ind w:left="380"/>
        <w:jc w:val="both"/>
        <w:rPr>
          <w:rFonts w:ascii="Arial" w:hAnsi="Arial" w:cs="Arial"/>
          <w:sz w:val="22"/>
          <w:szCs w:val="22"/>
        </w:rPr>
      </w:pPr>
      <w:r>
        <w:rPr>
          <w:rFonts w:ascii="Arial" w:hAnsi="Arial" w:cs="Arial"/>
          <w:sz w:val="22"/>
          <w:szCs w:val="22"/>
        </w:rPr>
        <w:t>analizę wersji elektronicznej.</w:t>
      </w:r>
    </w:p>
    <w:p w:rsidR="00D13B04" w:rsidRDefault="0054507B" w:rsidP="00D13B04">
      <w:pPr>
        <w:numPr>
          <w:ilvl w:val="0"/>
          <w:numId w:val="15"/>
        </w:numPr>
        <w:tabs>
          <w:tab w:val="left" w:pos="426"/>
        </w:tabs>
        <w:autoSpaceDE w:val="0"/>
        <w:spacing w:line="276" w:lineRule="auto"/>
        <w:jc w:val="both"/>
        <w:rPr>
          <w:rFonts w:ascii="Arial" w:hAnsi="Arial" w:cs="Arial"/>
          <w:sz w:val="22"/>
          <w:szCs w:val="22"/>
        </w:rPr>
      </w:pPr>
      <w:r>
        <w:rPr>
          <w:rFonts w:ascii="Arial" w:hAnsi="Arial" w:cs="Arial"/>
          <w:sz w:val="22"/>
          <w:szCs w:val="22"/>
        </w:rPr>
        <w:t xml:space="preserve">Odbiór wykonanych adaptacji będzie dokonywany w formie pisemnej z uwzględnieniem </w:t>
      </w:r>
      <w:r w:rsidR="00BE6A4D">
        <w:rPr>
          <w:rFonts w:ascii="Arial" w:hAnsi="Arial" w:cs="Arial"/>
          <w:sz w:val="22"/>
          <w:szCs w:val="22"/>
        </w:rPr>
        <w:t xml:space="preserve"> </w:t>
      </w:r>
    </w:p>
    <w:p w:rsidR="0054507B" w:rsidRDefault="0054507B" w:rsidP="00D13B04">
      <w:pPr>
        <w:tabs>
          <w:tab w:val="left" w:pos="426"/>
        </w:tabs>
        <w:autoSpaceDE w:val="0"/>
        <w:spacing w:line="276" w:lineRule="auto"/>
        <w:ind w:left="380"/>
        <w:jc w:val="both"/>
        <w:rPr>
          <w:rFonts w:ascii="Arial" w:hAnsi="Arial" w:cs="Arial"/>
          <w:sz w:val="22"/>
          <w:szCs w:val="22"/>
        </w:rPr>
      </w:pPr>
      <w:r>
        <w:rPr>
          <w:rFonts w:ascii="Arial" w:hAnsi="Arial" w:cs="Arial"/>
          <w:sz w:val="22"/>
          <w:szCs w:val="22"/>
        </w:rPr>
        <w:t xml:space="preserve">wiedzy z zakresu pedagogiki specjalnej, surdopedagogiki w tym polskiego języka migowego </w:t>
      </w:r>
      <w:r w:rsidR="00AE3942">
        <w:rPr>
          <w:rFonts w:ascii="Arial" w:hAnsi="Arial" w:cs="Arial"/>
          <w:sz w:val="22"/>
          <w:szCs w:val="22"/>
        </w:rPr>
        <w:t>/oligofrenopedagogiki w tym znajomości symboli PCS</w:t>
      </w:r>
      <w:r>
        <w:rPr>
          <w:rFonts w:ascii="Arial" w:hAnsi="Arial" w:cs="Arial"/>
          <w:sz w:val="22"/>
          <w:szCs w:val="22"/>
        </w:rPr>
        <w:t xml:space="preserve"> z</w:t>
      </w:r>
      <w:r w:rsidR="00BE6A4D">
        <w:rPr>
          <w:rFonts w:ascii="Arial" w:hAnsi="Arial" w:cs="Arial"/>
          <w:sz w:val="22"/>
          <w:szCs w:val="22"/>
        </w:rPr>
        <w:t xml:space="preserve"> </w:t>
      </w:r>
      <w:r>
        <w:rPr>
          <w:rFonts w:ascii="Arial" w:hAnsi="Arial" w:cs="Arial"/>
          <w:sz w:val="22"/>
          <w:szCs w:val="22"/>
        </w:rPr>
        <w:t xml:space="preserve"> zapewnieniem </w:t>
      </w:r>
      <w:r>
        <w:rPr>
          <w:rFonts w:ascii="Arial" w:hAnsi="Arial" w:cs="Arial"/>
          <w:sz w:val="22"/>
          <w:szCs w:val="22"/>
        </w:rPr>
        <w:lastRenderedPageBreak/>
        <w:t>merytorycznej, dydaktycznej, wychowawczej i językowej poprawności, w oparciu o analizę zgodności adaptacji z warunkami niniejszej umowy.</w:t>
      </w:r>
    </w:p>
    <w:p w:rsidR="000A5570" w:rsidRDefault="000A5570" w:rsidP="00D13B04">
      <w:pPr>
        <w:tabs>
          <w:tab w:val="left" w:pos="426"/>
        </w:tabs>
        <w:autoSpaceDE w:val="0"/>
        <w:spacing w:line="276" w:lineRule="auto"/>
        <w:ind w:left="380"/>
        <w:jc w:val="both"/>
        <w:rPr>
          <w:rFonts w:ascii="Arial" w:hAnsi="Arial" w:cs="Arial"/>
          <w:sz w:val="22"/>
          <w:szCs w:val="22"/>
        </w:rPr>
      </w:pPr>
    </w:p>
    <w:p w:rsidR="0084063A" w:rsidRDefault="0054507B" w:rsidP="00072818">
      <w:pPr>
        <w:pStyle w:val="Akapitzlist"/>
        <w:numPr>
          <w:ilvl w:val="0"/>
          <w:numId w:val="15"/>
        </w:numPr>
        <w:tabs>
          <w:tab w:val="left" w:pos="426"/>
        </w:tabs>
        <w:autoSpaceDE w:val="0"/>
        <w:jc w:val="both"/>
        <w:rPr>
          <w:rFonts w:ascii="Arial" w:hAnsi="Arial" w:cs="Arial"/>
        </w:rPr>
      </w:pPr>
      <w:r w:rsidRPr="00385D05">
        <w:rPr>
          <w:rFonts w:ascii="Arial" w:hAnsi="Arial" w:cs="Arial"/>
        </w:rPr>
        <w:t>Odbiór adaptacji musi uwzględniać poprawność dost</w:t>
      </w:r>
      <w:r w:rsidR="00BE6A4D" w:rsidRPr="00385D05">
        <w:rPr>
          <w:rFonts w:ascii="Arial" w:hAnsi="Arial" w:cs="Arial"/>
        </w:rPr>
        <w:t xml:space="preserve">osowania opracowania do potrzeb </w:t>
      </w:r>
      <w:r w:rsidRPr="00385D05">
        <w:rPr>
          <w:rFonts w:ascii="Arial" w:hAnsi="Arial" w:cs="Arial"/>
        </w:rPr>
        <w:t>edukacyjnych i możliwości psychofizycznych uczniów niepełnosprawnych mających trudności w uczeniu się i/lub komunikowaniu się w tym niesłyszących, słabosłyszących z niepełnosprawnością intelektualną, autyzmem i afazją, uczęszczających do  szkoły podstawowej.</w:t>
      </w:r>
    </w:p>
    <w:p w:rsidR="000A5570" w:rsidRPr="00385D05" w:rsidRDefault="000A5570" w:rsidP="00072818">
      <w:pPr>
        <w:pStyle w:val="Akapitzlist"/>
        <w:numPr>
          <w:ilvl w:val="0"/>
          <w:numId w:val="15"/>
        </w:numPr>
        <w:tabs>
          <w:tab w:val="left" w:pos="426"/>
        </w:tabs>
        <w:autoSpaceDE w:val="0"/>
        <w:jc w:val="both"/>
        <w:rPr>
          <w:rFonts w:ascii="Arial" w:hAnsi="Arial" w:cs="Arial"/>
        </w:rPr>
      </w:pPr>
      <w:r w:rsidRPr="00385D05">
        <w:rPr>
          <w:rFonts w:ascii="Arial" w:hAnsi="Arial" w:cs="Arial"/>
        </w:rPr>
        <w:t xml:space="preserve">Odbiór adaptacji musi uwzględniać poprawność dostosowania opracowań do warunków określonych w ustawie z dnia 7 września 1991 r. o systemie oświaty (Dz.U. z 2021 poz.1915, </w:t>
      </w:r>
      <w:proofErr w:type="spellStart"/>
      <w:r w:rsidRPr="00385D05">
        <w:rPr>
          <w:rFonts w:ascii="Arial" w:hAnsi="Arial" w:cs="Arial"/>
        </w:rPr>
        <w:t>t.j</w:t>
      </w:r>
      <w:proofErr w:type="spellEnd"/>
      <w:r w:rsidRPr="00385D05">
        <w:rPr>
          <w:rFonts w:ascii="Arial" w:hAnsi="Arial" w:cs="Arial"/>
        </w:rPr>
        <w:t xml:space="preserve">.) i wynikających   z ustawy  z dnia 14 grudnia 2016 Prawo oświatowe(Dz. U. z 2021 poz. 1082 </w:t>
      </w:r>
      <w:proofErr w:type="spellStart"/>
      <w:r w:rsidRPr="00385D05">
        <w:rPr>
          <w:rFonts w:ascii="Arial" w:hAnsi="Arial" w:cs="Arial"/>
        </w:rPr>
        <w:t>t.j</w:t>
      </w:r>
      <w:proofErr w:type="spellEnd"/>
      <w:r w:rsidRPr="00385D05">
        <w:rPr>
          <w:rFonts w:ascii="Arial" w:hAnsi="Arial" w:cs="Arial"/>
        </w:rPr>
        <w:t>..) oraz w przepisach wykonawczych w szczególności rozporządzeniu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szkoły specjalnej przysposabiającej do pracy oraz kształcenia ogólnego dla szkoły policealnej(Dz. U 2017 r. poz. 356 z późn.zm), a także „Wytycznych edytorskich i językowych do opracowania podręczników „ zał.nr 2 do niniejszej umowy i „Wytycznych do uniwersalnego projektowania graficznego podręczników” - zał. nr 3 do niniejszej umowy</w:t>
      </w:r>
    </w:p>
    <w:p w:rsidR="000A5570" w:rsidRDefault="000A5570" w:rsidP="001F4DD1">
      <w:pPr>
        <w:pStyle w:val="Akapitzlist"/>
        <w:numPr>
          <w:ilvl w:val="0"/>
          <w:numId w:val="15"/>
        </w:numPr>
        <w:tabs>
          <w:tab w:val="left" w:pos="426"/>
        </w:tabs>
        <w:autoSpaceDE w:val="0"/>
        <w:jc w:val="both"/>
        <w:rPr>
          <w:rFonts w:ascii="Arial" w:hAnsi="Arial" w:cs="Arial"/>
        </w:rPr>
      </w:pPr>
      <w:r w:rsidRPr="000A5570">
        <w:rPr>
          <w:rFonts w:ascii="Arial" w:hAnsi="Arial" w:cs="Arial"/>
        </w:rPr>
        <w:t>W przypadku nie dokonania odbioru Wykonawca przedstawi Zamawiającemu i Uczelni w formie pisemnej szczegółową listę rozbieżności. Lista rozbieżności może zostać przesłana za pośrednictwem poczty elektronicznej w terminie d</w:t>
      </w:r>
      <w:r w:rsidRPr="0084063A">
        <w:rPr>
          <w:rFonts w:ascii="Arial" w:hAnsi="Arial" w:cs="Arial"/>
        </w:rPr>
        <w:t xml:space="preserve">o </w:t>
      </w:r>
      <w:r w:rsidR="0084063A" w:rsidRPr="0084063A">
        <w:rPr>
          <w:rFonts w:ascii="Arial" w:hAnsi="Arial" w:cs="Arial"/>
        </w:rPr>
        <w:t xml:space="preserve">25 dni od  momentu otrzymania plików . </w:t>
      </w:r>
      <w:r w:rsidRPr="0084063A">
        <w:rPr>
          <w:rFonts w:ascii="Arial" w:hAnsi="Arial" w:cs="Arial"/>
        </w:rPr>
        <w:t xml:space="preserve">Uczelnia dokonuje poprawek, a następnie ekspert w terminie do </w:t>
      </w:r>
      <w:r w:rsidR="0084063A" w:rsidRPr="0084063A">
        <w:rPr>
          <w:rFonts w:ascii="Arial" w:hAnsi="Arial" w:cs="Arial"/>
        </w:rPr>
        <w:t xml:space="preserve">4 dni </w:t>
      </w:r>
      <w:r w:rsidRPr="000A5570">
        <w:rPr>
          <w:rFonts w:ascii="Arial" w:hAnsi="Arial" w:cs="Arial"/>
        </w:rPr>
        <w:t xml:space="preserve"> dokonuje ponownej weryfikacji</w:t>
      </w:r>
    </w:p>
    <w:p w:rsidR="00385D05" w:rsidRPr="00385D05" w:rsidRDefault="000A5570" w:rsidP="006108B8">
      <w:pPr>
        <w:pStyle w:val="Akapitzlist"/>
        <w:numPr>
          <w:ilvl w:val="0"/>
          <w:numId w:val="15"/>
        </w:numPr>
        <w:tabs>
          <w:tab w:val="left" w:pos="426"/>
        </w:tabs>
        <w:autoSpaceDE w:val="0"/>
        <w:jc w:val="both"/>
      </w:pPr>
      <w:r w:rsidRPr="000A5570">
        <w:rPr>
          <w:rFonts w:ascii="Arial" w:hAnsi="Arial" w:cs="Arial"/>
        </w:rPr>
        <w:t>Umowa została zawarta na czas określony, obowiązuje od dnia jej podpisania (zawarcia) przez obie Strony. Wykonawca wykonywać będzie usługę określoną w umowie w terminie od dnia podpisan</w:t>
      </w:r>
      <w:r w:rsidR="0036330B">
        <w:rPr>
          <w:rFonts w:ascii="Arial" w:hAnsi="Arial" w:cs="Arial"/>
        </w:rPr>
        <w:t>ia umowy do dnia 16 grudnia 202</w:t>
      </w:r>
      <w:r>
        <w:rPr>
          <w:rFonts w:ascii="Arial" w:hAnsi="Arial" w:cs="Arial"/>
        </w:rPr>
        <w:t xml:space="preserve">2 </w:t>
      </w:r>
    </w:p>
    <w:p w:rsidR="0054507B" w:rsidRPr="0084063A" w:rsidRDefault="00385D05" w:rsidP="00A52258">
      <w:pPr>
        <w:pStyle w:val="Akapitzlist"/>
        <w:numPr>
          <w:ilvl w:val="0"/>
          <w:numId w:val="15"/>
        </w:numPr>
        <w:tabs>
          <w:tab w:val="left" w:pos="426"/>
        </w:tabs>
        <w:autoSpaceDE w:val="0"/>
        <w:jc w:val="both"/>
      </w:pPr>
      <w:r>
        <w:rPr>
          <w:rFonts w:ascii="Arial" w:hAnsi="Arial" w:cs="Arial"/>
          <w:lang w:eastAsia="en-US"/>
        </w:rPr>
        <w:t xml:space="preserve"> </w:t>
      </w:r>
      <w:r w:rsidRPr="00385D05">
        <w:rPr>
          <w:rFonts w:ascii="Arial" w:hAnsi="Arial" w:cs="Arial"/>
          <w:lang w:eastAsia="en-US" w:bidi="pl-PL"/>
        </w:rPr>
        <w:t>Materiały do oce</w:t>
      </w:r>
      <w:r>
        <w:rPr>
          <w:rFonts w:ascii="Arial" w:hAnsi="Arial" w:cs="Arial"/>
          <w:lang w:eastAsia="en-US" w:bidi="pl-PL"/>
        </w:rPr>
        <w:t xml:space="preserve">ny eksperckiej będą przekazane </w:t>
      </w:r>
      <w:r w:rsidRPr="00385D05">
        <w:rPr>
          <w:rFonts w:ascii="Arial" w:hAnsi="Arial" w:cs="Arial"/>
          <w:lang w:eastAsia="en-US" w:bidi="pl-PL"/>
        </w:rPr>
        <w:t xml:space="preserve"> w</w:t>
      </w:r>
      <w:r>
        <w:rPr>
          <w:rFonts w:ascii="Arial" w:hAnsi="Arial" w:cs="Arial"/>
          <w:lang w:eastAsia="en-US" w:bidi="pl-PL"/>
        </w:rPr>
        <w:t xml:space="preserve"> terminie</w:t>
      </w:r>
      <w:r w:rsidRPr="00385D05">
        <w:rPr>
          <w:rFonts w:ascii="Arial" w:hAnsi="Arial" w:cs="Arial"/>
          <w:lang w:eastAsia="en-US" w:bidi="pl-PL"/>
        </w:rPr>
        <w:t xml:space="preserve"> </w:t>
      </w:r>
      <w:r>
        <w:rPr>
          <w:rFonts w:ascii="Arial" w:hAnsi="Arial" w:cs="Arial"/>
          <w:lang w:eastAsia="en-US" w:bidi="pl-PL"/>
        </w:rPr>
        <w:t xml:space="preserve">do 4 listopada 2022 r. </w:t>
      </w:r>
    </w:p>
    <w:p w:rsidR="0084063A" w:rsidRPr="00385D05" w:rsidRDefault="0084063A" w:rsidP="00A52258">
      <w:pPr>
        <w:pStyle w:val="Akapitzlist"/>
        <w:numPr>
          <w:ilvl w:val="0"/>
          <w:numId w:val="15"/>
        </w:numPr>
        <w:tabs>
          <w:tab w:val="left" w:pos="426"/>
        </w:tabs>
        <w:autoSpaceDE w:val="0"/>
        <w:jc w:val="both"/>
      </w:pPr>
      <w:r>
        <w:rPr>
          <w:rFonts w:ascii="Arial" w:hAnsi="Arial" w:cs="Arial"/>
          <w:lang w:eastAsia="en-US" w:bidi="pl-PL"/>
        </w:rPr>
        <w:t>Wykonawca zobowiązuje się do dokonania ich odbioru najpóźniej w terminie do 16 grudnia 2022 r.</w:t>
      </w:r>
    </w:p>
    <w:p w:rsidR="00385D05" w:rsidRPr="00385D05" w:rsidRDefault="00385D05" w:rsidP="00A52258">
      <w:pPr>
        <w:pStyle w:val="Akapitzlist"/>
        <w:numPr>
          <w:ilvl w:val="0"/>
          <w:numId w:val="15"/>
        </w:numPr>
        <w:tabs>
          <w:tab w:val="left" w:pos="426"/>
        </w:tabs>
        <w:autoSpaceDE w:val="0"/>
        <w:jc w:val="both"/>
        <w:rPr>
          <w:rFonts w:ascii="Arial" w:hAnsi="Arial" w:cs="Arial"/>
        </w:rPr>
      </w:pPr>
      <w:r w:rsidRPr="00385D05">
        <w:rPr>
          <w:rFonts w:ascii="Arial" w:hAnsi="Arial" w:cs="Arial"/>
          <w:lang w:bidi="pl-PL"/>
        </w:rPr>
        <w:t xml:space="preserve">Informację o dokonanym odbiorze opracowania Wykonawca przesyła w terminie określonym w ust. </w:t>
      </w:r>
      <w:r w:rsidR="0084063A">
        <w:rPr>
          <w:rFonts w:ascii="Arial" w:hAnsi="Arial" w:cs="Arial"/>
          <w:lang w:bidi="pl-PL"/>
        </w:rPr>
        <w:t>11</w:t>
      </w:r>
      <w:r w:rsidRPr="00385D05">
        <w:rPr>
          <w:rFonts w:ascii="Arial" w:hAnsi="Arial" w:cs="Arial"/>
          <w:lang w:bidi="pl-PL"/>
        </w:rPr>
        <w:t xml:space="preserve"> pocztą elektroniczną na adres </w:t>
      </w:r>
      <w:r w:rsidRPr="00FA00BD">
        <w:rPr>
          <w:rStyle w:val="Hipercze"/>
        </w:rPr>
        <w:t>joanna.rozanska</w:t>
      </w:r>
      <w:hyperlink r:id="rId8" w:history="1">
        <w:r w:rsidRPr="00385D05">
          <w:rPr>
            <w:rStyle w:val="Hipercze"/>
            <w:rFonts w:ascii="Arial" w:hAnsi="Arial" w:cs="Arial"/>
            <w:lang w:bidi="pl-PL"/>
          </w:rPr>
          <w:t>@ore.edu.pl</w:t>
        </w:r>
      </w:hyperlink>
      <w:r w:rsidRPr="00385D05">
        <w:rPr>
          <w:rFonts w:ascii="Arial" w:hAnsi="Arial" w:cs="Arial"/>
          <w:lang w:bidi="pl-PL"/>
        </w:rPr>
        <w:t xml:space="preserve"> lub inny wskazany pisemnie przez Zamawiającego oraz w formie pisemnej jako protokołu odbioru adaptacji, którego wzór stanowi </w:t>
      </w:r>
      <w:r w:rsidRPr="00385D05">
        <w:rPr>
          <w:rFonts w:ascii="Arial" w:hAnsi="Arial" w:cs="Arial"/>
          <w:b/>
          <w:lang w:bidi="pl-PL"/>
        </w:rPr>
        <w:t>załącznik nr 4</w:t>
      </w:r>
      <w:r w:rsidRPr="00385D05">
        <w:rPr>
          <w:rFonts w:ascii="Arial" w:hAnsi="Arial" w:cs="Arial"/>
          <w:lang w:bidi="pl-PL"/>
        </w:rPr>
        <w:t xml:space="preserve"> do niniejszej umowy</w:t>
      </w:r>
    </w:p>
    <w:p w:rsidR="0054507B" w:rsidRDefault="0054507B">
      <w:pPr>
        <w:spacing w:line="276" w:lineRule="auto"/>
        <w:jc w:val="both"/>
        <w:rPr>
          <w:rFonts w:ascii="Arial" w:eastAsia="Calibri" w:hAnsi="Arial" w:cs="Arial"/>
          <w:bCs/>
          <w:sz w:val="22"/>
          <w:szCs w:val="22"/>
          <w:lang w:eastAsia="en-US"/>
        </w:rPr>
      </w:pPr>
    </w:p>
    <w:p w:rsidR="0054507B" w:rsidRDefault="0054507B">
      <w:pPr>
        <w:spacing w:line="276" w:lineRule="auto"/>
        <w:jc w:val="center"/>
      </w:pPr>
      <w:r>
        <w:rPr>
          <w:rFonts w:ascii="Arial" w:hAnsi="Arial" w:cs="Arial"/>
          <w:sz w:val="22"/>
          <w:szCs w:val="22"/>
        </w:rPr>
        <w:t>§ 2</w:t>
      </w:r>
    </w:p>
    <w:p w:rsidR="0054507B" w:rsidRDefault="0054507B" w:rsidP="0032502E">
      <w:pPr>
        <w:numPr>
          <w:ilvl w:val="0"/>
          <w:numId w:val="5"/>
        </w:numPr>
        <w:spacing w:line="276" w:lineRule="auto"/>
        <w:ind w:left="426" w:hanging="426"/>
        <w:jc w:val="both"/>
      </w:pPr>
      <w:r w:rsidRPr="0056525B">
        <w:rPr>
          <w:rFonts w:ascii="Arial" w:hAnsi="Arial" w:cs="Arial"/>
          <w:sz w:val="22"/>
          <w:szCs w:val="22"/>
        </w:rPr>
        <w:t xml:space="preserve">Za wykonanie przedmiotu umowy wskazanego w § 1, Zamawiający zobowiązuje się zapłacić Wykonawcy wynagrodzenie w maksymalnej łącznej wysokości </w:t>
      </w:r>
      <w:r w:rsidR="00910388" w:rsidRPr="0056525B">
        <w:rPr>
          <w:rFonts w:ascii="Arial" w:hAnsi="Arial" w:cs="Arial"/>
          <w:b/>
          <w:sz w:val="22"/>
          <w:szCs w:val="22"/>
        </w:rPr>
        <w:t>……..</w:t>
      </w:r>
      <w:r w:rsidR="00400A85" w:rsidRPr="0056525B">
        <w:rPr>
          <w:rFonts w:ascii="Arial" w:hAnsi="Arial" w:cs="Arial"/>
          <w:b/>
          <w:sz w:val="22"/>
          <w:szCs w:val="22"/>
        </w:rPr>
        <w:t xml:space="preserve"> </w:t>
      </w:r>
      <w:r w:rsidRPr="0056525B">
        <w:rPr>
          <w:rFonts w:ascii="Arial" w:hAnsi="Arial" w:cs="Arial"/>
          <w:sz w:val="22"/>
          <w:szCs w:val="22"/>
        </w:rPr>
        <w:t xml:space="preserve">zł brutto (słownie: </w:t>
      </w:r>
      <w:r w:rsidR="00910388" w:rsidRPr="0056525B">
        <w:rPr>
          <w:rFonts w:ascii="Arial" w:hAnsi="Arial" w:cs="Arial"/>
          <w:sz w:val="22"/>
          <w:szCs w:val="22"/>
        </w:rPr>
        <w:t>……………….</w:t>
      </w:r>
      <w:r w:rsidRPr="0056525B">
        <w:rPr>
          <w:rFonts w:ascii="Arial" w:hAnsi="Arial" w:cs="Arial"/>
          <w:sz w:val="22"/>
          <w:szCs w:val="22"/>
        </w:rPr>
        <w:t xml:space="preserve">złotych brutto), co stanowi maksymalnie </w:t>
      </w:r>
      <w:r w:rsidR="00910388" w:rsidRPr="0056525B">
        <w:rPr>
          <w:rFonts w:ascii="Arial" w:hAnsi="Arial" w:cs="Arial"/>
          <w:b/>
          <w:sz w:val="22"/>
          <w:szCs w:val="22"/>
        </w:rPr>
        <w:t>…….</w:t>
      </w:r>
      <w:r w:rsidRPr="0056525B">
        <w:rPr>
          <w:rFonts w:ascii="Arial" w:hAnsi="Arial" w:cs="Arial"/>
          <w:sz w:val="22"/>
          <w:szCs w:val="22"/>
        </w:rPr>
        <w:t>godzin</w:t>
      </w:r>
      <w:r w:rsidR="00ED0CD5">
        <w:rPr>
          <w:rFonts w:ascii="Arial" w:hAnsi="Arial" w:cs="Arial"/>
          <w:sz w:val="22"/>
          <w:szCs w:val="22"/>
        </w:rPr>
        <w:t>/</w:t>
      </w:r>
      <w:r w:rsidR="00400A85" w:rsidRPr="0056525B">
        <w:rPr>
          <w:rFonts w:ascii="Arial" w:hAnsi="Arial" w:cs="Arial"/>
          <w:sz w:val="22"/>
          <w:szCs w:val="22"/>
        </w:rPr>
        <w:t>y</w:t>
      </w:r>
      <w:r w:rsidRPr="0056525B">
        <w:rPr>
          <w:rFonts w:ascii="Arial" w:hAnsi="Arial" w:cs="Arial"/>
          <w:sz w:val="22"/>
          <w:szCs w:val="22"/>
        </w:rPr>
        <w:t xml:space="preserve"> zegarow</w:t>
      </w:r>
      <w:r w:rsidR="00400A85" w:rsidRPr="0056525B">
        <w:rPr>
          <w:rFonts w:ascii="Arial" w:hAnsi="Arial" w:cs="Arial"/>
          <w:sz w:val="22"/>
          <w:szCs w:val="22"/>
        </w:rPr>
        <w:t>e</w:t>
      </w:r>
      <w:r w:rsidRPr="0056525B">
        <w:rPr>
          <w:rFonts w:ascii="Arial" w:hAnsi="Arial" w:cs="Arial"/>
          <w:sz w:val="22"/>
          <w:szCs w:val="22"/>
        </w:rPr>
        <w:t xml:space="preserve"> świadczenia usług x stawka godzinowa</w:t>
      </w:r>
      <w:r w:rsidR="00400A85" w:rsidRPr="0056525B">
        <w:rPr>
          <w:rFonts w:ascii="Arial" w:hAnsi="Arial" w:cs="Arial"/>
          <w:sz w:val="22"/>
          <w:szCs w:val="22"/>
        </w:rPr>
        <w:t xml:space="preserve"> </w:t>
      </w:r>
      <w:r w:rsidR="00910388" w:rsidRPr="0056525B">
        <w:rPr>
          <w:rFonts w:ascii="Arial" w:hAnsi="Arial" w:cs="Arial"/>
          <w:sz w:val="22"/>
          <w:szCs w:val="22"/>
        </w:rPr>
        <w:t>…..</w:t>
      </w:r>
      <w:r w:rsidR="00A5153C" w:rsidRPr="0056525B">
        <w:rPr>
          <w:rFonts w:ascii="Arial" w:hAnsi="Arial" w:cs="Arial"/>
          <w:sz w:val="22"/>
          <w:szCs w:val="22"/>
        </w:rPr>
        <w:t>z</w:t>
      </w:r>
      <w:r w:rsidRPr="0056525B">
        <w:rPr>
          <w:rFonts w:ascii="Arial" w:hAnsi="Arial" w:cs="Arial"/>
          <w:sz w:val="22"/>
          <w:szCs w:val="22"/>
        </w:rPr>
        <w:t xml:space="preserve">ł brutto (słownie: </w:t>
      </w:r>
      <w:r w:rsidR="00910388" w:rsidRPr="0056525B">
        <w:rPr>
          <w:rFonts w:ascii="Arial" w:hAnsi="Arial" w:cs="Arial"/>
          <w:sz w:val="22"/>
          <w:szCs w:val="22"/>
        </w:rPr>
        <w:t>………</w:t>
      </w:r>
      <w:r w:rsidR="00400A85" w:rsidRPr="0056525B">
        <w:rPr>
          <w:rFonts w:ascii="Arial" w:hAnsi="Arial" w:cs="Arial"/>
          <w:sz w:val="22"/>
          <w:szCs w:val="22"/>
        </w:rPr>
        <w:t xml:space="preserve"> </w:t>
      </w:r>
      <w:r w:rsidRPr="0056525B">
        <w:rPr>
          <w:rFonts w:ascii="Arial" w:hAnsi="Arial" w:cs="Arial"/>
          <w:sz w:val="22"/>
          <w:szCs w:val="22"/>
        </w:rPr>
        <w:t>złotych brutto)</w:t>
      </w:r>
      <w:r w:rsidR="00400A85" w:rsidRPr="0056525B">
        <w:rPr>
          <w:rFonts w:ascii="Arial" w:hAnsi="Arial" w:cs="Arial"/>
          <w:sz w:val="22"/>
          <w:szCs w:val="22"/>
        </w:rPr>
        <w:t xml:space="preserve"> za we</w:t>
      </w:r>
      <w:r w:rsidR="0056525B" w:rsidRPr="0056525B">
        <w:rPr>
          <w:rFonts w:ascii="Arial" w:hAnsi="Arial" w:cs="Arial"/>
          <w:sz w:val="22"/>
          <w:szCs w:val="22"/>
        </w:rPr>
        <w:t>ryfikację i odbiór stron</w:t>
      </w:r>
      <w:r w:rsidR="00400A85" w:rsidRPr="0056525B">
        <w:rPr>
          <w:rFonts w:ascii="Arial" w:hAnsi="Arial" w:cs="Arial"/>
          <w:sz w:val="22"/>
          <w:szCs w:val="22"/>
        </w:rPr>
        <w:t xml:space="preserve"> zaadaptowanego tekstu </w:t>
      </w:r>
      <w:r w:rsidR="0056525B" w:rsidRPr="0056525B">
        <w:rPr>
          <w:rFonts w:ascii="Arial" w:hAnsi="Arial" w:cs="Arial"/>
          <w:sz w:val="22"/>
          <w:szCs w:val="22"/>
        </w:rPr>
        <w:t xml:space="preserve">, ……. </w:t>
      </w:r>
      <w:r w:rsidR="0036330B">
        <w:rPr>
          <w:rFonts w:ascii="Arial" w:hAnsi="Arial" w:cs="Arial"/>
          <w:sz w:val="22"/>
          <w:szCs w:val="22"/>
        </w:rPr>
        <w:t>g</w:t>
      </w:r>
      <w:r w:rsidR="0056525B" w:rsidRPr="0056525B">
        <w:rPr>
          <w:rFonts w:ascii="Arial" w:hAnsi="Arial" w:cs="Arial"/>
          <w:sz w:val="22"/>
          <w:szCs w:val="22"/>
        </w:rPr>
        <w:t>odzin</w:t>
      </w:r>
      <w:r w:rsidR="00ED0CD5">
        <w:rPr>
          <w:rFonts w:ascii="Arial" w:hAnsi="Arial" w:cs="Arial"/>
          <w:sz w:val="22"/>
          <w:szCs w:val="22"/>
        </w:rPr>
        <w:t>/</w:t>
      </w:r>
      <w:r w:rsidR="0056525B" w:rsidRPr="0056525B">
        <w:rPr>
          <w:rFonts w:ascii="Arial" w:hAnsi="Arial" w:cs="Arial"/>
          <w:sz w:val="22"/>
          <w:szCs w:val="22"/>
        </w:rPr>
        <w:t xml:space="preserve">y zegarowe świadczenie usług x stawka godzinowa …. </w:t>
      </w:r>
      <w:r w:rsidR="0056525B">
        <w:rPr>
          <w:rFonts w:ascii="Arial" w:hAnsi="Arial" w:cs="Arial"/>
          <w:sz w:val="22"/>
          <w:szCs w:val="22"/>
        </w:rPr>
        <w:t>zł brutto (słownie……. złotych brutto)</w:t>
      </w:r>
      <w:r w:rsidR="0056525B" w:rsidRPr="0056525B">
        <w:rPr>
          <w:rFonts w:ascii="Arial" w:hAnsi="Arial" w:cs="Arial"/>
          <w:sz w:val="22"/>
          <w:szCs w:val="22"/>
        </w:rPr>
        <w:t xml:space="preserve"> za weryfikację i odbió</w:t>
      </w:r>
      <w:r w:rsidR="00A55A41">
        <w:rPr>
          <w:rFonts w:ascii="Arial" w:hAnsi="Arial" w:cs="Arial"/>
          <w:sz w:val="22"/>
          <w:szCs w:val="22"/>
        </w:rPr>
        <w:t>r zaadaptowanych ilustracji</w:t>
      </w:r>
      <w:r w:rsidR="0056525B" w:rsidRPr="0056525B">
        <w:rPr>
          <w:rFonts w:ascii="Arial" w:hAnsi="Arial" w:cs="Arial"/>
          <w:sz w:val="22"/>
          <w:szCs w:val="22"/>
        </w:rPr>
        <w:t>,</w:t>
      </w:r>
      <w:r w:rsidR="00A55A41" w:rsidRPr="0056525B">
        <w:rPr>
          <w:rFonts w:ascii="Arial" w:hAnsi="Arial" w:cs="Arial"/>
          <w:b/>
          <w:sz w:val="22"/>
          <w:szCs w:val="22"/>
        </w:rPr>
        <w:t>…….</w:t>
      </w:r>
      <w:r w:rsidR="00A55A41" w:rsidRPr="0056525B">
        <w:rPr>
          <w:rFonts w:ascii="Arial" w:hAnsi="Arial" w:cs="Arial"/>
          <w:sz w:val="22"/>
          <w:szCs w:val="22"/>
        </w:rPr>
        <w:t>godzin</w:t>
      </w:r>
      <w:r w:rsidR="00ED0CD5">
        <w:rPr>
          <w:rFonts w:ascii="Arial" w:hAnsi="Arial" w:cs="Arial"/>
          <w:sz w:val="22"/>
          <w:szCs w:val="22"/>
        </w:rPr>
        <w:t>/</w:t>
      </w:r>
      <w:r w:rsidR="00A55A41" w:rsidRPr="0056525B">
        <w:rPr>
          <w:rFonts w:ascii="Arial" w:hAnsi="Arial" w:cs="Arial"/>
          <w:sz w:val="22"/>
          <w:szCs w:val="22"/>
        </w:rPr>
        <w:t xml:space="preserve">y zegarowe świadczenia usług x stawka godzinowa …..zł brutto (słownie: ……… złotych brutto) za weryfikację i odbiór </w:t>
      </w:r>
      <w:r w:rsidR="00A55A41">
        <w:rPr>
          <w:rFonts w:ascii="Arial" w:hAnsi="Arial" w:cs="Arial"/>
          <w:sz w:val="22"/>
          <w:szCs w:val="22"/>
        </w:rPr>
        <w:t xml:space="preserve">tablic z piktogramami  </w:t>
      </w:r>
      <w:r w:rsidR="00400A85" w:rsidRPr="0056525B">
        <w:rPr>
          <w:rFonts w:ascii="Arial" w:hAnsi="Arial" w:cs="Arial"/>
          <w:sz w:val="22"/>
          <w:szCs w:val="22"/>
        </w:rPr>
        <w:t xml:space="preserve">oraz </w:t>
      </w:r>
      <w:r w:rsidR="00A55A41" w:rsidRPr="00A55A41">
        <w:rPr>
          <w:rFonts w:ascii="Arial" w:hAnsi="Arial" w:cs="Arial"/>
          <w:sz w:val="22"/>
          <w:szCs w:val="22"/>
        </w:rPr>
        <w:t xml:space="preserve"> </w:t>
      </w:r>
      <w:r w:rsidR="00A55A41" w:rsidRPr="00A55A41">
        <w:rPr>
          <w:rFonts w:ascii="Arial" w:hAnsi="Arial" w:cs="Arial"/>
          <w:b/>
          <w:sz w:val="22"/>
          <w:szCs w:val="22"/>
        </w:rPr>
        <w:t>…….</w:t>
      </w:r>
      <w:r w:rsidR="00A55A41" w:rsidRPr="00A55A41">
        <w:rPr>
          <w:rFonts w:ascii="Arial" w:hAnsi="Arial" w:cs="Arial"/>
          <w:sz w:val="22"/>
          <w:szCs w:val="22"/>
        </w:rPr>
        <w:t>godzin</w:t>
      </w:r>
      <w:r w:rsidR="00ED0CD5">
        <w:rPr>
          <w:rFonts w:ascii="Arial" w:hAnsi="Arial" w:cs="Arial"/>
          <w:sz w:val="22"/>
          <w:szCs w:val="22"/>
        </w:rPr>
        <w:t>/</w:t>
      </w:r>
      <w:r w:rsidR="00A55A41" w:rsidRPr="00A55A41">
        <w:rPr>
          <w:rFonts w:ascii="Arial" w:hAnsi="Arial" w:cs="Arial"/>
          <w:sz w:val="22"/>
          <w:szCs w:val="22"/>
        </w:rPr>
        <w:t>y zegarowe świadczenia usług x stawka godzinowa …..zł brutto (słownie: ……… złotych brutt</w:t>
      </w:r>
      <w:r w:rsidR="00A55A41">
        <w:rPr>
          <w:rFonts w:ascii="Arial" w:hAnsi="Arial" w:cs="Arial"/>
          <w:sz w:val="22"/>
          <w:szCs w:val="22"/>
        </w:rPr>
        <w:t xml:space="preserve">) </w:t>
      </w:r>
      <w:r w:rsidR="00400A85" w:rsidRPr="0056525B">
        <w:rPr>
          <w:rFonts w:ascii="Arial" w:hAnsi="Arial" w:cs="Arial"/>
          <w:sz w:val="22"/>
          <w:szCs w:val="22"/>
        </w:rPr>
        <w:t xml:space="preserve"> za weryfikację i odbiór materiałów multimedialnych</w:t>
      </w:r>
      <w:r w:rsidR="00A55A41">
        <w:rPr>
          <w:rFonts w:ascii="Arial" w:hAnsi="Arial" w:cs="Arial"/>
          <w:sz w:val="22"/>
          <w:szCs w:val="22"/>
        </w:rPr>
        <w:t xml:space="preserve">- </w:t>
      </w:r>
      <w:r w:rsidR="00400A85" w:rsidRPr="0056525B">
        <w:rPr>
          <w:rFonts w:ascii="Arial" w:hAnsi="Arial" w:cs="Arial"/>
          <w:sz w:val="22"/>
          <w:szCs w:val="22"/>
        </w:rPr>
        <w:t>– nagrań w PJM</w:t>
      </w:r>
      <w:r w:rsidRPr="0056525B">
        <w:rPr>
          <w:rFonts w:ascii="Arial" w:hAnsi="Arial" w:cs="Arial"/>
          <w:sz w:val="22"/>
          <w:szCs w:val="22"/>
        </w:rPr>
        <w:t xml:space="preserve">. Wynagrodzenie obliczone zostanie jako iloczyn godzin świadczonych </w:t>
      </w:r>
      <w:r w:rsidRPr="0056525B">
        <w:rPr>
          <w:rFonts w:ascii="Arial" w:hAnsi="Arial" w:cs="Arial"/>
          <w:sz w:val="22"/>
          <w:szCs w:val="22"/>
        </w:rPr>
        <w:lastRenderedPageBreak/>
        <w:t xml:space="preserve">usług przez Wykonawcę i stawki za godzinę usług. Wynagrodzenie, o którym mowa w niniejszym ustępie stanowi pełne wynagrodzenie Wykonawcy za wykonanie umowy.  </w:t>
      </w:r>
    </w:p>
    <w:p w:rsidR="0054507B" w:rsidRDefault="0054507B">
      <w:pPr>
        <w:numPr>
          <w:ilvl w:val="0"/>
          <w:numId w:val="5"/>
        </w:numPr>
        <w:spacing w:line="276" w:lineRule="auto"/>
        <w:ind w:left="426" w:hanging="426"/>
        <w:jc w:val="both"/>
      </w:pPr>
      <w:r>
        <w:rPr>
          <w:rFonts w:ascii="Arial" w:hAnsi="Arial" w:cs="Arial"/>
          <w:sz w:val="22"/>
          <w:szCs w:val="22"/>
        </w:rPr>
        <w:t xml:space="preserve">Wartość wynagrodzenia brutto, wskazana w </w:t>
      </w:r>
      <w:r>
        <w:rPr>
          <w:rFonts w:ascii="Arial" w:hAnsi="Arial" w:cs="Arial"/>
          <w:b/>
          <w:sz w:val="22"/>
          <w:szCs w:val="22"/>
        </w:rPr>
        <w:t>ust. 1</w:t>
      </w:r>
      <w:r>
        <w:rPr>
          <w:rFonts w:ascii="Arial" w:hAnsi="Arial" w:cs="Arial"/>
          <w:sz w:val="22"/>
          <w:szCs w:val="22"/>
        </w:rPr>
        <w:t>, obejmuje w przypadku czynnego podatnika - podatek od towarów i usług (VAT), a w przypadku osoby fizycznej nie będącej czynnym podatnikiem VAT, obligatoryjne obciążenia publicznoprawne (po stronie Zamawiającego i Wykonawcy) zgodne z oświadczeniem Wykonawcy, w szczególności, zaliczkę na podatek dochodowy od osób fizycznych oraz składki na ubezpieczenie społeczne i zdrowotne.</w:t>
      </w:r>
    </w:p>
    <w:p w:rsidR="0054507B" w:rsidRPr="00E81753" w:rsidRDefault="0054507B">
      <w:pPr>
        <w:numPr>
          <w:ilvl w:val="0"/>
          <w:numId w:val="5"/>
        </w:numPr>
        <w:spacing w:line="276" w:lineRule="auto"/>
        <w:ind w:left="426" w:hanging="426"/>
        <w:jc w:val="both"/>
      </w:pPr>
      <w:r>
        <w:rPr>
          <w:rFonts w:ascii="Arial" w:hAnsi="Arial" w:cs="Arial"/>
          <w:sz w:val="22"/>
          <w:szCs w:val="22"/>
        </w:rPr>
        <w:t xml:space="preserve">Podstawą zapłaty wynagrodzenia, o którym mowa w ust. 1 będzie prawidłowo wystawiony przez Wykonawcę rachunek/faktura, do wystawienia którego Zleceniobiorca jest uprawniony po prawidłowym i kompletnym wykonaniu przez niego przedmiotu umowy, o którym  mowa w § 1 umowy. Łączna liczba godzin w  trakcie trwania umowy nie może przekroczyć wartości maksymalnej, o której mowa w ust. 1. Potwierdzeniem czasu wykonywania czynności określonych w § 1 umowy będzie  harmonogram  godzin  pracy,  którego wzór stanowi </w:t>
      </w:r>
      <w:r>
        <w:rPr>
          <w:rFonts w:ascii="Arial" w:hAnsi="Arial" w:cs="Arial"/>
          <w:b/>
          <w:sz w:val="22"/>
          <w:szCs w:val="22"/>
        </w:rPr>
        <w:t>załącznik nr 5</w:t>
      </w:r>
      <w:r>
        <w:rPr>
          <w:rFonts w:ascii="Arial" w:hAnsi="Arial" w:cs="Arial"/>
          <w:sz w:val="22"/>
          <w:szCs w:val="22"/>
        </w:rPr>
        <w:t>.</w:t>
      </w:r>
    </w:p>
    <w:p w:rsidR="00E81753" w:rsidRPr="0036330B" w:rsidRDefault="00E81753" w:rsidP="00E81753">
      <w:pPr>
        <w:numPr>
          <w:ilvl w:val="0"/>
          <w:numId w:val="5"/>
        </w:numPr>
        <w:spacing w:line="276" w:lineRule="auto"/>
        <w:ind w:left="426" w:hanging="426"/>
        <w:jc w:val="both"/>
      </w:pPr>
      <w:r w:rsidRPr="00E81753">
        <w:rPr>
          <w:rFonts w:ascii="Arial" w:hAnsi="Arial" w:cs="Arial"/>
          <w:sz w:val="22"/>
          <w:szCs w:val="22"/>
        </w:rPr>
        <w:t xml:space="preserve">Ww. harmonogram będzie dostarczony Zamawiającemu najpóźniej ostatniego dnia  trwania umowy pocztą elektroniczną na adres </w:t>
      </w:r>
      <w:hyperlink r:id="rId9" w:history="1">
        <w:r w:rsidRPr="00E81753">
          <w:rPr>
            <w:rStyle w:val="Hipercze"/>
            <w:rFonts w:ascii="Arial" w:hAnsi="Arial" w:cs="Arial"/>
            <w:sz w:val="22"/>
            <w:szCs w:val="22"/>
          </w:rPr>
          <w:t>joanna.rozanska.@ore.edu.pl</w:t>
        </w:r>
      </w:hyperlink>
      <w:r w:rsidRPr="00E81753">
        <w:rPr>
          <w:rFonts w:ascii="Arial" w:hAnsi="Arial" w:cs="Arial"/>
          <w:sz w:val="22"/>
          <w:szCs w:val="22"/>
        </w:rPr>
        <w:t xml:space="preserve"> oraz w formie </w:t>
      </w:r>
    </w:p>
    <w:p w:rsidR="0036330B" w:rsidRDefault="0036330B" w:rsidP="0036330B">
      <w:pPr>
        <w:spacing w:line="276" w:lineRule="auto"/>
        <w:ind w:left="426"/>
        <w:jc w:val="both"/>
      </w:pPr>
      <w:r>
        <w:rPr>
          <w:rFonts w:ascii="Arial" w:hAnsi="Arial" w:cs="Arial"/>
          <w:sz w:val="22"/>
          <w:szCs w:val="22"/>
        </w:rPr>
        <w:t>Papierowej.</w:t>
      </w:r>
      <w:bookmarkStart w:id="0" w:name="_GoBack"/>
      <w:bookmarkEnd w:id="0"/>
    </w:p>
    <w:p w:rsidR="0054507B" w:rsidRDefault="0054507B">
      <w:pPr>
        <w:spacing w:line="276" w:lineRule="auto"/>
        <w:ind w:left="426" w:hanging="426"/>
        <w:jc w:val="both"/>
      </w:pPr>
    </w:p>
    <w:p w:rsidR="0054507B" w:rsidRDefault="0054507B">
      <w:pPr>
        <w:spacing w:line="276" w:lineRule="auto"/>
        <w:jc w:val="both"/>
        <w:rPr>
          <w:rFonts w:ascii="Arial" w:hAnsi="Arial" w:cs="Arial"/>
          <w:color w:val="000000"/>
          <w:sz w:val="22"/>
          <w:szCs w:val="22"/>
        </w:rPr>
      </w:pPr>
    </w:p>
    <w:p w:rsidR="0054507B" w:rsidRDefault="0054507B">
      <w:pPr>
        <w:spacing w:line="276" w:lineRule="auto"/>
        <w:jc w:val="center"/>
      </w:pPr>
      <w:r>
        <w:rPr>
          <w:rFonts w:ascii="Arial" w:hAnsi="Arial" w:cs="Arial"/>
          <w:sz w:val="22"/>
          <w:szCs w:val="22"/>
        </w:rPr>
        <w:t>§ 3</w:t>
      </w:r>
    </w:p>
    <w:p w:rsidR="0054507B" w:rsidRDefault="0054507B">
      <w:pPr>
        <w:numPr>
          <w:ilvl w:val="0"/>
          <w:numId w:val="4"/>
        </w:numPr>
        <w:spacing w:line="276" w:lineRule="auto"/>
        <w:jc w:val="both"/>
      </w:pPr>
      <w:r>
        <w:rPr>
          <w:rFonts w:ascii="Arial" w:hAnsi="Arial" w:cs="Arial"/>
          <w:sz w:val="22"/>
          <w:szCs w:val="22"/>
        </w:rPr>
        <w:t xml:space="preserve">Wynagrodzenie będzie płatne na rachunek bankowy Wykonawcy prowadzony przez  </w:t>
      </w:r>
      <w:r w:rsidR="00910388">
        <w:rPr>
          <w:rFonts w:ascii="Arial" w:hAnsi="Arial" w:cs="Arial"/>
          <w:sz w:val="22"/>
          <w:szCs w:val="22"/>
        </w:rPr>
        <w:t>…………………………………………………….</w:t>
      </w:r>
      <w:r>
        <w:rPr>
          <w:rFonts w:ascii="Arial" w:hAnsi="Arial" w:cs="Arial"/>
          <w:sz w:val="22"/>
          <w:szCs w:val="22"/>
        </w:rPr>
        <w:t xml:space="preserve">w terminie do 30 dni od dnia przekazania Zamawiającemu prawidłowo wystawionego rachunku/faktury przez Wykonawcę. </w:t>
      </w:r>
    </w:p>
    <w:p w:rsidR="0054507B" w:rsidRDefault="0054507B">
      <w:pPr>
        <w:numPr>
          <w:ilvl w:val="0"/>
          <w:numId w:val="4"/>
        </w:numPr>
        <w:spacing w:line="276" w:lineRule="auto"/>
        <w:jc w:val="both"/>
      </w:pPr>
      <w:r>
        <w:rPr>
          <w:rFonts w:ascii="Arial" w:hAnsi="Arial" w:cs="Arial"/>
          <w:sz w:val="22"/>
          <w:szCs w:val="22"/>
        </w:rPr>
        <w:t xml:space="preserve">Rachunek/faktura powinien zostać przekazany Zamawiającemu </w:t>
      </w:r>
      <w:r w:rsidR="00E81753">
        <w:rPr>
          <w:rFonts w:ascii="Arial" w:hAnsi="Arial" w:cs="Arial"/>
          <w:sz w:val="22"/>
          <w:szCs w:val="22"/>
        </w:rPr>
        <w:t>przez Wykonawcę w terminie do 16 grudnia 2022</w:t>
      </w:r>
      <w:r>
        <w:rPr>
          <w:rFonts w:ascii="Arial" w:hAnsi="Arial" w:cs="Arial"/>
          <w:sz w:val="22"/>
          <w:szCs w:val="22"/>
        </w:rPr>
        <w:t xml:space="preserve"> r. Rachunek/faktura, aby mógł być podstawą zapłaty  ww. wynagrodzenia, musi zostać zaakceptowany przez Zamawiającego lub osobę przez niego upoważnioną. Podstawą zapłaty wynagrodzenia będzie potwierdzenie wykonania usługi przez Zamawiającego na podstawie protokołu odbioru adaptacji, którego wzór stanowi </w:t>
      </w:r>
      <w:r>
        <w:rPr>
          <w:rFonts w:ascii="Arial" w:hAnsi="Arial" w:cs="Arial"/>
          <w:b/>
          <w:sz w:val="22"/>
          <w:szCs w:val="22"/>
        </w:rPr>
        <w:t>załącznik nr 4</w:t>
      </w:r>
      <w:r>
        <w:rPr>
          <w:rFonts w:ascii="Arial" w:hAnsi="Arial" w:cs="Arial"/>
          <w:sz w:val="22"/>
          <w:szCs w:val="22"/>
        </w:rPr>
        <w:t xml:space="preserve"> do umowy oraz harmonogramu godzin pracy, </w:t>
      </w:r>
      <w:r>
        <w:rPr>
          <w:rFonts w:ascii="Arial" w:hAnsi="Arial" w:cs="Arial"/>
          <w:b/>
          <w:sz w:val="22"/>
          <w:szCs w:val="22"/>
        </w:rPr>
        <w:t>załącznik nr 5.</w:t>
      </w:r>
    </w:p>
    <w:p w:rsidR="0054507B" w:rsidRDefault="0054507B">
      <w:pPr>
        <w:numPr>
          <w:ilvl w:val="0"/>
          <w:numId w:val="4"/>
        </w:numPr>
        <w:spacing w:line="276" w:lineRule="auto"/>
        <w:jc w:val="both"/>
      </w:pPr>
      <w:r>
        <w:rPr>
          <w:rFonts w:ascii="Arial" w:hAnsi="Arial" w:cs="Arial"/>
          <w:sz w:val="22"/>
          <w:szCs w:val="22"/>
        </w:rPr>
        <w:t>Za dzień zapłaty uważany będzie dzień obciążenia rachunku bankowego Zamawiającego.</w:t>
      </w:r>
    </w:p>
    <w:p w:rsidR="0054507B" w:rsidRDefault="0054507B">
      <w:pPr>
        <w:spacing w:line="276" w:lineRule="auto"/>
        <w:ind w:left="360"/>
        <w:jc w:val="both"/>
        <w:rPr>
          <w:rFonts w:ascii="Arial" w:hAnsi="Arial" w:cs="Arial"/>
          <w:sz w:val="22"/>
          <w:szCs w:val="22"/>
        </w:rPr>
      </w:pPr>
    </w:p>
    <w:p w:rsidR="0054507B" w:rsidRDefault="0054507B">
      <w:pPr>
        <w:spacing w:line="276" w:lineRule="auto"/>
        <w:jc w:val="center"/>
      </w:pPr>
      <w:r>
        <w:rPr>
          <w:rFonts w:ascii="Arial" w:hAnsi="Arial" w:cs="Arial"/>
          <w:sz w:val="22"/>
          <w:szCs w:val="22"/>
        </w:rPr>
        <w:t>§ 4</w:t>
      </w:r>
    </w:p>
    <w:p w:rsidR="0054507B" w:rsidRDefault="0054507B">
      <w:pPr>
        <w:numPr>
          <w:ilvl w:val="0"/>
          <w:numId w:val="3"/>
        </w:numPr>
        <w:spacing w:line="276" w:lineRule="auto"/>
        <w:jc w:val="both"/>
      </w:pPr>
      <w:r>
        <w:rPr>
          <w:rFonts w:ascii="Arial" w:hAnsi="Arial" w:cs="Arial"/>
          <w:sz w:val="22"/>
          <w:szCs w:val="22"/>
        </w:rPr>
        <w:t>Wykonawca nie może powierzyć wykonania usługi innej osobie bez zgody Zamawiającego.</w:t>
      </w:r>
    </w:p>
    <w:p w:rsidR="0054507B" w:rsidRDefault="0054507B">
      <w:pPr>
        <w:numPr>
          <w:ilvl w:val="0"/>
          <w:numId w:val="3"/>
        </w:numPr>
        <w:spacing w:line="276" w:lineRule="auto"/>
        <w:jc w:val="both"/>
      </w:pPr>
      <w:r>
        <w:rPr>
          <w:rFonts w:ascii="Arial" w:hAnsi="Arial" w:cs="Arial"/>
          <w:sz w:val="22"/>
          <w:szCs w:val="22"/>
        </w:rPr>
        <w:t>W razie naruszenia postanowień ust. 1, Zamawiający może rozwiązać umowę w trybie natychmiastowym. Postanowienia § 5 ust. 2 stosuje się odpowiednio.</w:t>
      </w:r>
    </w:p>
    <w:p w:rsidR="0054507B" w:rsidRDefault="0054507B">
      <w:pPr>
        <w:spacing w:line="276" w:lineRule="auto"/>
        <w:rPr>
          <w:rFonts w:ascii="Arial" w:hAnsi="Arial" w:cs="Arial"/>
          <w:sz w:val="22"/>
          <w:szCs w:val="22"/>
        </w:rPr>
      </w:pPr>
    </w:p>
    <w:p w:rsidR="0054507B" w:rsidRDefault="0054507B">
      <w:pPr>
        <w:spacing w:line="276" w:lineRule="auto"/>
        <w:jc w:val="center"/>
      </w:pPr>
      <w:r>
        <w:rPr>
          <w:rFonts w:ascii="Arial" w:hAnsi="Arial" w:cs="Arial"/>
          <w:sz w:val="22"/>
          <w:szCs w:val="22"/>
        </w:rPr>
        <w:t>§ 5</w:t>
      </w:r>
    </w:p>
    <w:p w:rsidR="0054507B" w:rsidRDefault="0054507B">
      <w:pPr>
        <w:numPr>
          <w:ilvl w:val="0"/>
          <w:numId w:val="2"/>
        </w:numPr>
        <w:spacing w:line="276" w:lineRule="auto"/>
        <w:ind w:left="426" w:hanging="426"/>
        <w:jc w:val="both"/>
      </w:pPr>
      <w:r>
        <w:rPr>
          <w:rFonts w:ascii="Arial" w:hAnsi="Arial" w:cs="Arial"/>
          <w:sz w:val="22"/>
          <w:szCs w:val="22"/>
        </w:rPr>
        <w:t>W przypadku gdy Wykonawca nie będzie wykonywał lub będzie nienależycie wykonywał obowiązki określone treścią § 1 umowy, Zamawiający ma prawo do wypowiedzenia umowy ze skutkiem natychmiastowym bez obowiązku zwrotu jakichkolwiek kosztów Wykonawcy.</w:t>
      </w:r>
    </w:p>
    <w:p w:rsidR="0054507B" w:rsidRDefault="0054507B">
      <w:pPr>
        <w:numPr>
          <w:ilvl w:val="0"/>
          <w:numId w:val="2"/>
        </w:numPr>
        <w:spacing w:line="276" w:lineRule="auto"/>
        <w:ind w:left="426" w:hanging="426"/>
        <w:jc w:val="both"/>
      </w:pPr>
      <w:r>
        <w:rPr>
          <w:rFonts w:ascii="Arial" w:hAnsi="Arial" w:cs="Arial"/>
          <w:sz w:val="22"/>
          <w:szCs w:val="22"/>
        </w:rPr>
        <w:t xml:space="preserve">Niezależnie od zastrzeżenia, określonego w ust. 1 Zamawiający, w razie zwłoki </w:t>
      </w:r>
      <w:r>
        <w:rPr>
          <w:rFonts w:ascii="Arial" w:hAnsi="Arial" w:cs="Arial"/>
          <w:sz w:val="22"/>
          <w:szCs w:val="22"/>
        </w:rPr>
        <w:br/>
        <w:t>w wykonaniu obowiązków określonych treścią § 1 umowy, może  wyznaczyć Wykonawcy dodatkowy termin do ich wykonania, a gdy zwłoka przekroczy 3 dni, od umowy odstąpić w całości bez obowiązku zwrotu jakichkolwiek kosztów Wykonawcy.</w:t>
      </w:r>
    </w:p>
    <w:p w:rsidR="0054507B" w:rsidRDefault="0054507B">
      <w:pPr>
        <w:numPr>
          <w:ilvl w:val="0"/>
          <w:numId w:val="2"/>
        </w:numPr>
        <w:spacing w:line="300" w:lineRule="auto"/>
        <w:ind w:left="426" w:hanging="426"/>
        <w:jc w:val="both"/>
      </w:pPr>
      <w:r>
        <w:rPr>
          <w:rFonts w:ascii="Arial" w:hAnsi="Arial" w:cs="Arial"/>
          <w:sz w:val="22"/>
          <w:szCs w:val="22"/>
        </w:rPr>
        <w:lastRenderedPageBreak/>
        <w:t xml:space="preserve">W przypadku określonym w ust. 1 i 2 Zamawiający ma prawo naliczyć karę umowną </w:t>
      </w:r>
      <w:r>
        <w:rPr>
          <w:rFonts w:ascii="Arial" w:hAnsi="Arial" w:cs="Arial"/>
          <w:sz w:val="22"/>
          <w:szCs w:val="22"/>
        </w:rPr>
        <w:br/>
        <w:t>w wysokości 20% wynagrodzenia łącznego maksymalnego brutto, o którym mowa w § 2 ust. 1.</w:t>
      </w:r>
    </w:p>
    <w:p w:rsidR="0054507B" w:rsidRDefault="0054507B">
      <w:pPr>
        <w:numPr>
          <w:ilvl w:val="0"/>
          <w:numId w:val="2"/>
        </w:numPr>
        <w:spacing w:line="300" w:lineRule="auto"/>
        <w:ind w:left="426" w:hanging="426"/>
        <w:jc w:val="both"/>
      </w:pPr>
      <w:r>
        <w:rPr>
          <w:rFonts w:ascii="Arial" w:hAnsi="Arial" w:cs="Arial"/>
          <w:sz w:val="22"/>
          <w:szCs w:val="22"/>
        </w:rPr>
        <w:t xml:space="preserve">Naliczone przez Zamawiającego kary umowne płatne są w terminie 7 dni od dnia doręczenia wezwania do ich zapłaty. </w:t>
      </w:r>
    </w:p>
    <w:p w:rsidR="0054507B" w:rsidRPr="00E81753" w:rsidRDefault="0054507B">
      <w:pPr>
        <w:numPr>
          <w:ilvl w:val="0"/>
          <w:numId w:val="2"/>
        </w:numPr>
        <w:spacing w:line="300" w:lineRule="auto"/>
        <w:ind w:left="426" w:hanging="426"/>
        <w:jc w:val="both"/>
      </w:pPr>
      <w:r>
        <w:rPr>
          <w:rFonts w:ascii="Arial" w:hAnsi="Arial" w:cs="Arial"/>
          <w:sz w:val="22"/>
          <w:szCs w:val="22"/>
        </w:rPr>
        <w:t xml:space="preserve"> </w:t>
      </w:r>
      <w:r w:rsidR="00E81753" w:rsidRPr="00E81753">
        <w:rPr>
          <w:rFonts w:ascii="Arial" w:hAnsi="Arial" w:cs="Arial"/>
          <w:bCs/>
          <w:sz w:val="22"/>
          <w:szCs w:val="22"/>
        </w:rPr>
        <w:t>Zamawiającemu przysługuje uprawnienie do potrącenia kar umownych z wynagrodzenia Wykonawcy, na co Wykonawca wyraża zgodę.  W przypadku braku możliwości potrącenia,  kary umowne będą płatne w terminie 7 dni od dnia otrzymania przez Wykonawcę wezwania do ich zapłaty</w:t>
      </w:r>
    </w:p>
    <w:p w:rsidR="0054507B" w:rsidRDefault="0054507B">
      <w:pPr>
        <w:numPr>
          <w:ilvl w:val="0"/>
          <w:numId w:val="2"/>
        </w:numPr>
        <w:spacing w:line="300" w:lineRule="auto"/>
        <w:ind w:left="426" w:hanging="426"/>
        <w:jc w:val="both"/>
      </w:pPr>
      <w:r>
        <w:rPr>
          <w:rFonts w:ascii="Arial" w:hAnsi="Arial" w:cs="Arial"/>
          <w:sz w:val="22"/>
          <w:szCs w:val="22"/>
        </w:rPr>
        <w:t>Zamawiający ma prawo do żądania od Wykonawcy odszkodowania przenoszącego wysokość zastrzeżonej kary umownej na zasadach ogólnych z kodeksu cywilnego w przypadku, gdy wielkość szkody przekracza wysokość zastrzeżonej kary umownej.</w:t>
      </w:r>
    </w:p>
    <w:p w:rsidR="0054507B" w:rsidRDefault="0054507B">
      <w:pPr>
        <w:spacing w:line="300" w:lineRule="auto"/>
        <w:jc w:val="both"/>
        <w:rPr>
          <w:rFonts w:ascii="Arial" w:hAnsi="Arial" w:cs="Arial"/>
          <w:sz w:val="22"/>
          <w:szCs w:val="22"/>
        </w:rPr>
      </w:pPr>
    </w:p>
    <w:p w:rsidR="0054507B" w:rsidRDefault="0054507B">
      <w:pPr>
        <w:spacing w:line="300" w:lineRule="auto"/>
        <w:jc w:val="center"/>
      </w:pPr>
      <w:r>
        <w:rPr>
          <w:rFonts w:ascii="Arial" w:hAnsi="Arial" w:cs="Arial"/>
          <w:sz w:val="22"/>
          <w:szCs w:val="22"/>
        </w:rPr>
        <w:t>§ 6</w:t>
      </w:r>
    </w:p>
    <w:p w:rsidR="0054507B" w:rsidRDefault="0054507B">
      <w:pPr>
        <w:numPr>
          <w:ilvl w:val="0"/>
          <w:numId w:val="8"/>
        </w:numPr>
        <w:spacing w:line="300" w:lineRule="auto"/>
        <w:ind w:left="426"/>
        <w:jc w:val="both"/>
      </w:pPr>
      <w:r>
        <w:rPr>
          <w:rFonts w:ascii="Arial" w:hAnsi="Arial" w:cs="Arial"/>
          <w:sz w:val="22"/>
          <w:szCs w:val="22"/>
        </w:rPr>
        <w:t>Wykonawca oświadcza, że posiada należyte kwalifikacje do realizacji zlecenia i zobowiązuje się wykonać  je z najwyższą starannością.</w:t>
      </w:r>
    </w:p>
    <w:p w:rsidR="0054507B" w:rsidRDefault="0054507B">
      <w:pPr>
        <w:numPr>
          <w:ilvl w:val="0"/>
          <w:numId w:val="8"/>
        </w:numPr>
        <w:spacing w:line="300" w:lineRule="auto"/>
        <w:ind w:left="426"/>
        <w:jc w:val="both"/>
      </w:pPr>
      <w:r>
        <w:rPr>
          <w:rFonts w:ascii="Arial" w:hAnsi="Arial" w:cs="Arial"/>
          <w:sz w:val="22"/>
          <w:szCs w:val="22"/>
        </w:rPr>
        <w:t>Wykonawca wykonywać będzie usługę  poza siedzibą Zamawiającego. Zamawiający ma prawo kontrolowania sposobu wykonywania umowy.</w:t>
      </w:r>
      <w:r>
        <w:rPr>
          <w:rFonts w:ascii="Arial" w:hAnsi="Arial" w:cs="Arial"/>
          <w:sz w:val="22"/>
          <w:szCs w:val="22"/>
        </w:rPr>
        <w:tab/>
      </w:r>
    </w:p>
    <w:p w:rsidR="0054507B" w:rsidRDefault="0054507B">
      <w:pPr>
        <w:spacing w:line="300" w:lineRule="auto"/>
        <w:jc w:val="both"/>
        <w:rPr>
          <w:rFonts w:ascii="Arial" w:hAnsi="Arial" w:cs="Arial"/>
          <w:sz w:val="22"/>
          <w:szCs w:val="22"/>
        </w:rPr>
      </w:pPr>
    </w:p>
    <w:p w:rsidR="0054507B" w:rsidRDefault="0054507B">
      <w:pPr>
        <w:spacing w:line="300" w:lineRule="auto"/>
        <w:jc w:val="center"/>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 7</w:t>
      </w:r>
    </w:p>
    <w:p w:rsidR="00ED0CD5" w:rsidRPr="00ED0CD5" w:rsidRDefault="00ED0CD5" w:rsidP="00ED0CD5">
      <w:pPr>
        <w:shd w:val="clear" w:color="auto" w:fill="FFFFFF"/>
        <w:tabs>
          <w:tab w:val="left" w:pos="426"/>
        </w:tabs>
        <w:rPr>
          <w:rFonts w:ascii="Arial" w:hAnsi="Arial" w:cs="Arial"/>
          <w:sz w:val="22"/>
          <w:szCs w:val="22"/>
          <w:lang w:eastAsia="pl-PL"/>
        </w:rPr>
      </w:pPr>
      <w:r w:rsidRPr="00ED0CD5">
        <w:rPr>
          <w:rFonts w:ascii="Arial" w:hAnsi="Arial" w:cs="Arial"/>
          <w:sz w:val="22"/>
          <w:szCs w:val="22"/>
          <w:lang w:eastAsia="pl-PL"/>
        </w:rPr>
        <w:t>Zgodnie z art. 13 ust. 1 i 2 rozporządzenia Parlamentu Europejskiego i Rady (UE) 2016/679 z dnia 27 kwietnia 2016 r. (Dz. Urz. UE L 119 z 04.05.2016 r.), dalej „RODO”, Ośrodek Rozwoju Edukacji w Warszawie informuje, że:</w:t>
      </w:r>
    </w:p>
    <w:p w:rsidR="00ED0CD5" w:rsidRPr="00ED0CD5" w:rsidRDefault="00ED0CD5" w:rsidP="00ED0CD5">
      <w:pPr>
        <w:numPr>
          <w:ilvl w:val="0"/>
          <w:numId w:val="17"/>
        </w:numPr>
        <w:shd w:val="clear" w:color="auto" w:fill="FFFFFF"/>
        <w:tabs>
          <w:tab w:val="left" w:pos="360"/>
        </w:tabs>
        <w:spacing w:after="200" w:line="276" w:lineRule="auto"/>
        <w:ind w:left="426" w:hanging="284"/>
        <w:rPr>
          <w:rFonts w:ascii="Arial" w:hAnsi="Arial" w:cs="Arial"/>
          <w:sz w:val="22"/>
          <w:szCs w:val="22"/>
          <w:lang w:eastAsia="pl-PL"/>
        </w:rPr>
      </w:pPr>
      <w:r>
        <w:rPr>
          <w:rFonts w:ascii="Arial" w:hAnsi="Arial" w:cs="Arial"/>
          <w:sz w:val="22"/>
          <w:szCs w:val="22"/>
          <w:lang w:eastAsia="pl-PL"/>
        </w:rPr>
        <w:t xml:space="preserve"> </w:t>
      </w:r>
      <w:r w:rsidRPr="00ED0CD5">
        <w:rPr>
          <w:rFonts w:ascii="Arial" w:hAnsi="Arial" w:cs="Arial"/>
          <w:sz w:val="22"/>
          <w:szCs w:val="22"/>
          <w:lang w:eastAsia="pl-PL"/>
        </w:rPr>
        <w:t>Administratorem danych osobowych Wykonawcy jest Ośrodek Rozwoju Edukacji z siedzibą w Warszawie (00-478), Aleje Ujazdowskie 28, e-mail: sekretariat@ore.edu.pl, tel. 22 345 37 00;</w:t>
      </w:r>
    </w:p>
    <w:p w:rsidR="00ED0CD5" w:rsidRDefault="00ED0CD5" w:rsidP="00ED0CD5">
      <w:pPr>
        <w:numPr>
          <w:ilvl w:val="0"/>
          <w:numId w:val="17"/>
        </w:numPr>
        <w:shd w:val="clear" w:color="auto" w:fill="FFFFFF"/>
        <w:tabs>
          <w:tab w:val="left" w:pos="426"/>
        </w:tabs>
        <w:spacing w:after="200" w:line="276" w:lineRule="auto"/>
        <w:ind w:left="426" w:hanging="284"/>
        <w:rPr>
          <w:rFonts w:ascii="Arial" w:hAnsi="Arial" w:cs="Arial"/>
          <w:sz w:val="22"/>
          <w:szCs w:val="22"/>
          <w:lang w:eastAsia="pl-PL"/>
        </w:rPr>
      </w:pPr>
      <w:r w:rsidRPr="00ED0CD5">
        <w:rPr>
          <w:rFonts w:ascii="Arial" w:hAnsi="Arial" w:cs="Arial"/>
          <w:sz w:val="22"/>
          <w:szCs w:val="22"/>
          <w:lang w:eastAsia="pl-PL"/>
        </w:rPr>
        <w:t xml:space="preserve">W sprawach dotyczących przetwarzania danych osobowych można się skontaktować z Inspektorem Ochrony Danych poprzez e-mail: </w:t>
      </w:r>
      <w:hyperlink r:id="rId10" w:history="1">
        <w:r w:rsidRPr="003A4656">
          <w:rPr>
            <w:rStyle w:val="Hipercze"/>
            <w:rFonts w:ascii="Arial" w:hAnsi="Arial" w:cs="Arial"/>
            <w:sz w:val="22"/>
            <w:szCs w:val="22"/>
            <w:lang w:eastAsia="pl-PL"/>
          </w:rPr>
          <w:t>iod@ore.edu.pl</w:t>
        </w:r>
      </w:hyperlink>
      <w:r w:rsidRPr="00ED0CD5">
        <w:rPr>
          <w:rFonts w:ascii="Arial" w:hAnsi="Arial" w:cs="Arial"/>
          <w:sz w:val="22"/>
          <w:szCs w:val="22"/>
          <w:lang w:eastAsia="pl-PL"/>
        </w:rPr>
        <w:t>;</w:t>
      </w:r>
    </w:p>
    <w:p w:rsidR="00ED0CD5" w:rsidRDefault="00ED0CD5" w:rsidP="00ED0CD5">
      <w:pPr>
        <w:numPr>
          <w:ilvl w:val="0"/>
          <w:numId w:val="17"/>
        </w:numPr>
        <w:shd w:val="clear" w:color="auto" w:fill="FFFFFF"/>
        <w:tabs>
          <w:tab w:val="left" w:pos="426"/>
        </w:tabs>
        <w:spacing w:after="200" w:line="276" w:lineRule="auto"/>
        <w:ind w:left="426" w:hanging="284"/>
        <w:rPr>
          <w:rFonts w:ascii="Arial" w:hAnsi="Arial" w:cs="Arial"/>
          <w:sz w:val="22"/>
          <w:szCs w:val="22"/>
          <w:lang w:eastAsia="pl-PL"/>
        </w:rPr>
      </w:pPr>
      <w:r w:rsidRPr="00ED0CD5">
        <w:rPr>
          <w:rFonts w:ascii="Arial" w:hAnsi="Arial" w:cs="Arial"/>
          <w:sz w:val="22"/>
          <w:szCs w:val="22"/>
          <w:lang w:eastAsia="pl-PL"/>
        </w:rPr>
        <w:t>Dane osobowe Wykonawcy przetwarzane będą w celu realizacji  niniejszej umowy, w związku z wykonywaniem przez administratora zadania realizowanego w interesie publicznym oraz koniecznością wypełnienia obowiązku prawnego ciążącego na administratorze</w:t>
      </w:r>
    </w:p>
    <w:p w:rsidR="00ED0CD5" w:rsidRPr="00ED0CD5" w:rsidRDefault="00ED0CD5" w:rsidP="00ED0CD5">
      <w:pPr>
        <w:numPr>
          <w:ilvl w:val="0"/>
          <w:numId w:val="17"/>
        </w:numPr>
        <w:shd w:val="clear" w:color="auto" w:fill="FFFFFF"/>
        <w:tabs>
          <w:tab w:val="left" w:pos="426"/>
        </w:tabs>
        <w:spacing w:after="200" w:line="276" w:lineRule="auto"/>
        <w:ind w:left="426"/>
        <w:rPr>
          <w:rFonts w:ascii="Arial" w:hAnsi="Arial" w:cs="Arial"/>
          <w:sz w:val="22"/>
          <w:szCs w:val="22"/>
          <w:lang w:eastAsia="pl-PL"/>
        </w:rPr>
      </w:pPr>
      <w:r w:rsidRPr="00ED0CD5">
        <w:rPr>
          <w:rFonts w:ascii="Arial" w:hAnsi="Arial" w:cs="Arial"/>
          <w:sz w:val="22"/>
          <w:szCs w:val="22"/>
          <w:lang w:eastAsia="pl-PL"/>
        </w:rPr>
        <w:t>Odbiorcami danych osobowych Wykonawcy mogą być odbiorcy uprawnieni do ich otrzymania na podstawie przepisów prawa, podmioty, którym udostępniona zostanie dokumentacja w związku z realizacją przedmiotowej umowy w tym Ministerstwo Edukacji i Nauki, oraz podmioty świadczące usługi na rzecz Administratora;</w:t>
      </w:r>
    </w:p>
    <w:p w:rsidR="00ED0CD5" w:rsidRDefault="00ED0CD5" w:rsidP="00ED0CD5">
      <w:pPr>
        <w:numPr>
          <w:ilvl w:val="0"/>
          <w:numId w:val="17"/>
        </w:numPr>
        <w:shd w:val="clear" w:color="auto" w:fill="FFFFFF"/>
        <w:tabs>
          <w:tab w:val="left" w:pos="426"/>
        </w:tabs>
        <w:spacing w:after="200" w:line="276" w:lineRule="auto"/>
        <w:ind w:left="426"/>
        <w:rPr>
          <w:rFonts w:ascii="Arial" w:hAnsi="Arial" w:cs="Arial"/>
          <w:sz w:val="22"/>
          <w:szCs w:val="22"/>
          <w:lang w:eastAsia="pl-PL"/>
        </w:rPr>
      </w:pPr>
      <w:r w:rsidRPr="00ED0CD5">
        <w:rPr>
          <w:rFonts w:ascii="Arial" w:hAnsi="Arial" w:cs="Arial"/>
          <w:sz w:val="22"/>
          <w:szCs w:val="22"/>
          <w:lang w:eastAsia="pl-PL"/>
        </w:rPr>
        <w:t>Dane osobowe Wykonawcy będą przechowywane, przez okres niezbędny do realizacji celów określonych w pkt 3, a po tym czasie przez okres, oraz w zakresie wymaganym przez przepisy powszechnie obowiązującego prawa; </w:t>
      </w:r>
    </w:p>
    <w:p w:rsidR="00ED0CD5" w:rsidRPr="00ED0CD5" w:rsidRDefault="00ED0CD5" w:rsidP="00ED0CD5">
      <w:pPr>
        <w:numPr>
          <w:ilvl w:val="0"/>
          <w:numId w:val="17"/>
        </w:numPr>
        <w:shd w:val="clear" w:color="auto" w:fill="FFFFFF"/>
        <w:tabs>
          <w:tab w:val="left" w:pos="426"/>
        </w:tabs>
        <w:spacing w:after="200" w:line="276" w:lineRule="auto"/>
        <w:ind w:left="426"/>
        <w:rPr>
          <w:rFonts w:ascii="Arial" w:hAnsi="Arial" w:cs="Arial"/>
          <w:sz w:val="22"/>
          <w:szCs w:val="22"/>
          <w:lang w:eastAsia="pl-PL"/>
        </w:rPr>
      </w:pPr>
      <w:r w:rsidRPr="00ED0CD5">
        <w:rPr>
          <w:rFonts w:ascii="Arial" w:hAnsi="Arial" w:cs="Arial"/>
          <w:sz w:val="22"/>
          <w:szCs w:val="22"/>
          <w:lang w:eastAsia="pl-PL"/>
        </w:rPr>
        <w:t>Dane osobowe Wykonawcy nie będą podlegały zautomatyzowanemu podejmowaniu decyzji w tym również profilowaniu</w:t>
      </w:r>
    </w:p>
    <w:p w:rsidR="00ED0CD5" w:rsidRPr="00ED0CD5" w:rsidRDefault="00ED0CD5" w:rsidP="00ED0CD5">
      <w:pPr>
        <w:numPr>
          <w:ilvl w:val="0"/>
          <w:numId w:val="17"/>
        </w:numPr>
        <w:shd w:val="clear" w:color="auto" w:fill="FFFFFF"/>
        <w:tabs>
          <w:tab w:val="left" w:pos="426"/>
        </w:tabs>
        <w:spacing w:after="200" w:line="276" w:lineRule="auto"/>
        <w:ind w:left="426"/>
        <w:rPr>
          <w:rFonts w:ascii="Arial" w:hAnsi="Arial" w:cs="Arial"/>
          <w:sz w:val="22"/>
          <w:szCs w:val="22"/>
          <w:lang w:eastAsia="pl-PL"/>
        </w:rPr>
      </w:pPr>
      <w:r w:rsidRPr="00ED0CD5">
        <w:rPr>
          <w:rFonts w:ascii="Arial" w:hAnsi="Arial" w:cs="Arial"/>
          <w:sz w:val="22"/>
          <w:szCs w:val="22"/>
          <w:lang w:eastAsia="pl-PL"/>
        </w:rPr>
        <w:t>Dane osobowe Wykonawcy nie będą przekazywane do państwa trzeciego;</w:t>
      </w:r>
    </w:p>
    <w:p w:rsidR="00ED0CD5" w:rsidRPr="00ED0CD5" w:rsidRDefault="00ED0CD5" w:rsidP="00ED0CD5">
      <w:pPr>
        <w:numPr>
          <w:ilvl w:val="0"/>
          <w:numId w:val="17"/>
        </w:numPr>
        <w:shd w:val="clear" w:color="auto" w:fill="FFFFFF"/>
        <w:tabs>
          <w:tab w:val="left" w:pos="426"/>
        </w:tabs>
        <w:spacing w:after="200" w:line="276" w:lineRule="auto"/>
        <w:ind w:left="426"/>
        <w:rPr>
          <w:rFonts w:ascii="Arial" w:hAnsi="Arial" w:cs="Arial"/>
          <w:sz w:val="22"/>
          <w:szCs w:val="22"/>
          <w:lang w:eastAsia="pl-PL"/>
        </w:rPr>
      </w:pPr>
      <w:r w:rsidRPr="00ED0CD5">
        <w:rPr>
          <w:rFonts w:ascii="Arial" w:hAnsi="Arial" w:cs="Arial"/>
          <w:sz w:val="22"/>
          <w:szCs w:val="22"/>
          <w:lang w:eastAsia="pl-PL"/>
        </w:rPr>
        <w:t>Podanie danych osobowych dotyczących Wykonawcy nie jest obowiązkowe ale jest warunkiem niezbędnym do zawarcia umowy;</w:t>
      </w:r>
    </w:p>
    <w:p w:rsidR="00ED0CD5" w:rsidRPr="00ED0CD5" w:rsidRDefault="00ED0CD5" w:rsidP="00ED0CD5">
      <w:pPr>
        <w:numPr>
          <w:ilvl w:val="0"/>
          <w:numId w:val="17"/>
        </w:numPr>
        <w:shd w:val="clear" w:color="auto" w:fill="FFFFFF"/>
        <w:tabs>
          <w:tab w:val="left" w:pos="426"/>
        </w:tabs>
        <w:spacing w:after="200" w:line="276" w:lineRule="auto"/>
        <w:ind w:left="426"/>
        <w:contextualSpacing/>
        <w:rPr>
          <w:rFonts w:ascii="Arial" w:hAnsi="Arial" w:cs="Arial"/>
          <w:sz w:val="22"/>
          <w:szCs w:val="22"/>
          <w:lang w:eastAsia="pl-PL"/>
        </w:rPr>
      </w:pPr>
      <w:r w:rsidRPr="00ED0CD5">
        <w:rPr>
          <w:rFonts w:ascii="Arial" w:hAnsi="Arial" w:cs="Arial"/>
          <w:sz w:val="22"/>
          <w:szCs w:val="22"/>
          <w:lang w:eastAsia="pl-PL"/>
        </w:rPr>
        <w:t>W związku z przetwarzaniem danych osobowych, Wykonawcy przysługują następujące uprawnienia: prawo dostępu do swoich danych osobowych, prawo żądania ich sprostowania, prawo żądania od administratora ograniczenia przetwarzania lub ich usunięcia oraz prawo wniesienia skargi do Prezesa Urzędu Ochrony Danych Osobowych.</w:t>
      </w:r>
    </w:p>
    <w:p w:rsidR="0054507B" w:rsidRDefault="0054507B" w:rsidP="00ED0CD5">
      <w:pPr>
        <w:tabs>
          <w:tab w:val="left" w:pos="6900"/>
        </w:tabs>
        <w:spacing w:line="300" w:lineRule="auto"/>
        <w:jc w:val="center"/>
        <w:rPr>
          <w:rFonts w:ascii="Arial" w:hAnsi="Arial" w:cs="Arial"/>
          <w:sz w:val="22"/>
          <w:szCs w:val="22"/>
        </w:rPr>
      </w:pPr>
      <w:r>
        <w:rPr>
          <w:rFonts w:ascii="Arial" w:hAnsi="Arial" w:cs="Arial"/>
          <w:sz w:val="22"/>
          <w:szCs w:val="22"/>
        </w:rPr>
        <w:t>§ 8</w:t>
      </w:r>
    </w:p>
    <w:p w:rsidR="0054507B" w:rsidRDefault="0054507B" w:rsidP="00ED0CD5">
      <w:pPr>
        <w:numPr>
          <w:ilvl w:val="3"/>
          <w:numId w:val="8"/>
        </w:numPr>
        <w:tabs>
          <w:tab w:val="left" w:pos="6237"/>
        </w:tabs>
        <w:spacing w:line="300" w:lineRule="auto"/>
        <w:ind w:left="426"/>
        <w:jc w:val="both"/>
      </w:pPr>
      <w:r>
        <w:rPr>
          <w:rFonts w:ascii="Arial" w:hAnsi="Arial" w:cs="Arial"/>
          <w:sz w:val="22"/>
          <w:szCs w:val="22"/>
        </w:rPr>
        <w:t>Spory mogące powstać w związku z realizacją niniejszej umowy strony zobowiązują się rozstrzygać w drodze wzajemnych negocjacji, a dopiero w przypadku ich niepowodzenia, przed sądem powszechnym właściwym miejscowo dla siedziby Zamawiającego.</w:t>
      </w:r>
    </w:p>
    <w:p w:rsidR="0054507B" w:rsidRDefault="0054507B">
      <w:pPr>
        <w:numPr>
          <w:ilvl w:val="3"/>
          <w:numId w:val="8"/>
        </w:numPr>
        <w:spacing w:line="300" w:lineRule="auto"/>
        <w:ind w:left="426"/>
        <w:jc w:val="both"/>
      </w:pPr>
      <w:r>
        <w:rPr>
          <w:rFonts w:ascii="Arial" w:hAnsi="Arial" w:cs="Arial"/>
          <w:sz w:val="22"/>
          <w:szCs w:val="22"/>
        </w:rPr>
        <w:t>Wszelkie zmiany niniejszej umowy wymagają formy pisemnej w postaci aneksu pod rygorem nieważności.</w:t>
      </w:r>
    </w:p>
    <w:p w:rsidR="0054507B" w:rsidRDefault="0054507B">
      <w:pPr>
        <w:numPr>
          <w:ilvl w:val="0"/>
          <w:numId w:val="8"/>
        </w:numPr>
        <w:spacing w:line="300" w:lineRule="auto"/>
        <w:ind w:left="426"/>
        <w:jc w:val="both"/>
      </w:pPr>
      <w:r>
        <w:rPr>
          <w:rFonts w:ascii="Arial" w:hAnsi="Arial" w:cs="Arial"/>
          <w:sz w:val="22"/>
          <w:szCs w:val="22"/>
        </w:rPr>
        <w:t>Umowa sporządzona została w trzech jednobrzmiących egzemplarzach – w dwóch dla Zamawiającego i w jednym dla Wykonawcy.</w:t>
      </w:r>
    </w:p>
    <w:p w:rsidR="0054507B" w:rsidRPr="00ED0CD5" w:rsidRDefault="0054507B">
      <w:pPr>
        <w:numPr>
          <w:ilvl w:val="0"/>
          <w:numId w:val="8"/>
        </w:numPr>
        <w:spacing w:line="300" w:lineRule="auto"/>
        <w:ind w:left="426"/>
        <w:jc w:val="both"/>
      </w:pPr>
      <w:r>
        <w:rPr>
          <w:rFonts w:ascii="Arial" w:hAnsi="Arial" w:cs="Arial"/>
          <w:sz w:val="22"/>
          <w:szCs w:val="22"/>
        </w:rPr>
        <w:t>Integralną część umowy stanowią następujące załączniki:</w:t>
      </w:r>
    </w:p>
    <w:p w:rsidR="00ED0CD5" w:rsidRDefault="00ED0CD5" w:rsidP="00ED0CD5">
      <w:pPr>
        <w:spacing w:line="300" w:lineRule="auto"/>
        <w:ind w:left="426"/>
        <w:jc w:val="both"/>
      </w:pPr>
    </w:p>
    <w:p w:rsidR="0054507B" w:rsidRDefault="0054507B" w:rsidP="00ED0CD5">
      <w:pPr>
        <w:spacing w:after="200"/>
        <w:ind w:left="720" w:hanging="294"/>
        <w:contextualSpacing/>
        <w:jc w:val="both"/>
      </w:pPr>
      <w:r>
        <w:rPr>
          <w:rFonts w:ascii="Arial" w:hAnsi="Arial" w:cs="Arial"/>
          <w:sz w:val="22"/>
          <w:szCs w:val="22"/>
        </w:rPr>
        <w:t>Załąc</w:t>
      </w:r>
      <w:r w:rsidR="00E81753">
        <w:rPr>
          <w:rFonts w:ascii="Arial" w:hAnsi="Arial" w:cs="Arial"/>
          <w:sz w:val="22"/>
          <w:szCs w:val="22"/>
        </w:rPr>
        <w:t>znik nr 1 - Wykaz podręczników</w:t>
      </w:r>
    </w:p>
    <w:p w:rsidR="0054507B" w:rsidRDefault="0054507B" w:rsidP="00ED0CD5">
      <w:pPr>
        <w:spacing w:after="200"/>
        <w:ind w:left="720" w:hanging="294"/>
        <w:contextualSpacing/>
        <w:jc w:val="both"/>
      </w:pPr>
      <w:r>
        <w:rPr>
          <w:rFonts w:ascii="Arial" w:hAnsi="Arial" w:cs="Arial"/>
          <w:sz w:val="22"/>
          <w:szCs w:val="22"/>
        </w:rPr>
        <w:t>Załącznik nr 2 - Wytyczne edytorskie i językowe do opracowana podręczników;</w:t>
      </w:r>
    </w:p>
    <w:p w:rsidR="0054507B" w:rsidRPr="00BE6A4D" w:rsidRDefault="00BE6A4D" w:rsidP="00ED0CD5">
      <w:pPr>
        <w:spacing w:after="200"/>
        <w:ind w:left="426"/>
        <w:contextualSpacing/>
        <w:rPr>
          <w:rFonts w:ascii="Arial" w:hAnsi="Arial" w:cs="Arial"/>
          <w:sz w:val="22"/>
          <w:szCs w:val="22"/>
        </w:rPr>
      </w:pPr>
      <w:r>
        <w:rPr>
          <w:rFonts w:ascii="Arial" w:hAnsi="Arial" w:cs="Arial"/>
          <w:sz w:val="22"/>
          <w:szCs w:val="22"/>
        </w:rPr>
        <w:t xml:space="preserve">Załącznik </w:t>
      </w:r>
      <w:r w:rsidR="0054507B">
        <w:rPr>
          <w:rFonts w:ascii="Arial" w:hAnsi="Arial" w:cs="Arial"/>
          <w:sz w:val="22"/>
          <w:szCs w:val="22"/>
        </w:rPr>
        <w:t>nr 3 - Wytyczne do uniwersalnego projektowania graficznego podręczników;</w:t>
      </w:r>
    </w:p>
    <w:p w:rsidR="0054507B" w:rsidRDefault="0054507B" w:rsidP="00ED0CD5">
      <w:pPr>
        <w:spacing w:after="200"/>
        <w:ind w:left="426"/>
        <w:contextualSpacing/>
        <w:jc w:val="both"/>
      </w:pPr>
      <w:r>
        <w:rPr>
          <w:rFonts w:ascii="Arial" w:hAnsi="Arial" w:cs="Arial"/>
          <w:sz w:val="22"/>
          <w:szCs w:val="22"/>
        </w:rPr>
        <w:t>Załącznik nr 4 - Protokół odbioru adaptacji;</w:t>
      </w:r>
    </w:p>
    <w:p w:rsidR="0054507B" w:rsidRDefault="0054507B" w:rsidP="00ED0CD5">
      <w:pPr>
        <w:spacing w:after="200"/>
        <w:ind w:left="426"/>
        <w:contextualSpacing/>
        <w:jc w:val="both"/>
      </w:pPr>
      <w:r>
        <w:rPr>
          <w:rFonts w:ascii="Arial" w:hAnsi="Arial" w:cs="Arial"/>
          <w:sz w:val="22"/>
          <w:szCs w:val="22"/>
        </w:rPr>
        <w:t>Załącznik nr 5 - Harmonogram czasu pracy;</w:t>
      </w:r>
    </w:p>
    <w:p w:rsidR="0054507B" w:rsidRDefault="0054507B" w:rsidP="00ED0CD5">
      <w:pPr>
        <w:spacing w:after="200"/>
        <w:ind w:left="426"/>
        <w:contextualSpacing/>
        <w:jc w:val="both"/>
      </w:pPr>
      <w:r>
        <w:rPr>
          <w:rFonts w:ascii="Arial" w:hAnsi="Arial" w:cs="Arial"/>
          <w:sz w:val="22"/>
          <w:szCs w:val="22"/>
        </w:rPr>
        <w:t>Załącznik nr 6 - Oświadczenie wykonawcy dla potrzeb ubezpieczeń społecznych.</w:t>
      </w:r>
    </w:p>
    <w:p w:rsidR="0054507B" w:rsidRDefault="0054507B">
      <w:pPr>
        <w:spacing w:line="300" w:lineRule="auto"/>
        <w:ind w:left="426"/>
        <w:jc w:val="both"/>
      </w:pPr>
    </w:p>
    <w:p w:rsidR="0054507B" w:rsidRDefault="0054507B">
      <w:pPr>
        <w:spacing w:line="300" w:lineRule="auto"/>
        <w:jc w:val="both"/>
        <w:rPr>
          <w:rFonts w:ascii="Arial" w:hAnsi="Arial" w:cs="Arial"/>
          <w:sz w:val="22"/>
          <w:szCs w:val="22"/>
        </w:rPr>
      </w:pPr>
    </w:p>
    <w:p w:rsidR="0054507B" w:rsidRDefault="0054507B">
      <w:pPr>
        <w:spacing w:line="300" w:lineRule="auto"/>
        <w:jc w:val="both"/>
        <w:rPr>
          <w:rFonts w:ascii="Arial" w:hAnsi="Arial" w:cs="Arial"/>
          <w:sz w:val="22"/>
          <w:szCs w:val="22"/>
        </w:rPr>
      </w:pPr>
    </w:p>
    <w:p w:rsidR="0054507B" w:rsidRDefault="0054507B">
      <w:pPr>
        <w:spacing w:line="300" w:lineRule="auto"/>
        <w:rPr>
          <w:rFonts w:ascii="Arial" w:hAnsi="Arial" w:cs="Arial"/>
          <w:sz w:val="22"/>
          <w:szCs w:val="22"/>
        </w:rPr>
      </w:pPr>
    </w:p>
    <w:p w:rsidR="0054507B" w:rsidRDefault="0054507B">
      <w:pPr>
        <w:spacing w:line="300" w:lineRule="auto"/>
        <w:rPr>
          <w:rFonts w:ascii="Arial" w:hAnsi="Arial" w:cs="Arial"/>
          <w:sz w:val="22"/>
          <w:szCs w:val="22"/>
        </w:rPr>
      </w:pPr>
    </w:p>
    <w:p w:rsidR="0054507B" w:rsidRDefault="0054507B">
      <w:pPr>
        <w:spacing w:line="300" w:lineRule="auto"/>
        <w:rPr>
          <w:rFonts w:ascii="Arial" w:hAnsi="Arial" w:cs="Arial"/>
          <w:sz w:val="22"/>
          <w:szCs w:val="22"/>
        </w:rPr>
      </w:pPr>
    </w:p>
    <w:p w:rsidR="0054507B" w:rsidRDefault="0054507B">
      <w:pPr>
        <w:spacing w:line="300" w:lineRule="auto"/>
      </w:pPr>
      <w:r>
        <w:rPr>
          <w:rFonts w:ascii="Arial" w:hAnsi="Arial" w:cs="Arial"/>
          <w:b/>
          <w:sz w:val="22"/>
          <w:szCs w:val="22"/>
        </w:rPr>
        <w:t xml:space="preserve">ZAMAWIAJĄCY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WYKONAWCA</w:t>
      </w: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54507B">
      <w:pPr>
        <w:jc w:val="both"/>
        <w:rPr>
          <w:rFonts w:ascii="Arial" w:hAnsi="Arial" w:cs="Arial"/>
          <w:sz w:val="22"/>
          <w:szCs w:val="22"/>
        </w:rPr>
      </w:pPr>
    </w:p>
    <w:p w:rsidR="0054507B" w:rsidRDefault="0036330B">
      <w:pPr>
        <w:spacing w:after="200"/>
        <w:ind w:left="1077"/>
        <w:contextualSpacing/>
        <w:jc w:val="both"/>
      </w:pPr>
      <w:hyperlink r:id="rId11" w:history="1"/>
    </w:p>
    <w:sectPr w:rsidR="0054507B">
      <w:footerReference w:type="default" r:id="rId12"/>
      <w:footerReference w:type="first" r:id="rId13"/>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600" w:rsidRDefault="002B2600">
      <w:r>
        <w:separator/>
      </w:r>
    </w:p>
  </w:endnote>
  <w:endnote w:type="continuationSeparator" w:id="0">
    <w:p w:rsidR="002B2600" w:rsidRDefault="002B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1"/>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7B" w:rsidRDefault="0054507B">
    <w:pPr>
      <w:pStyle w:val="Stopka"/>
      <w:jc w:val="right"/>
    </w:pPr>
    <w:r>
      <w:fldChar w:fldCharType="begin"/>
    </w:r>
    <w:r>
      <w:instrText xml:space="preserve"> PAGE </w:instrText>
    </w:r>
    <w:r>
      <w:fldChar w:fldCharType="separate"/>
    </w:r>
    <w:r w:rsidR="0036330B">
      <w:rPr>
        <w:noProof/>
      </w:rPr>
      <w:t>2</w:t>
    </w:r>
    <w:r>
      <w:fldChar w:fldCharType="end"/>
    </w:r>
  </w:p>
  <w:p w:rsidR="0054507B" w:rsidRDefault="0054507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07B" w:rsidRDefault="005450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600" w:rsidRDefault="002B2600">
      <w:r>
        <w:separator/>
      </w:r>
    </w:p>
  </w:footnote>
  <w:footnote w:type="continuationSeparator" w:id="0">
    <w:p w:rsidR="002B2600" w:rsidRDefault="002B2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Arial" w:eastAsia="Times New Roman" w:hAnsi="Arial" w:cs="Arial"/>
      </w:r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Arial" w:hAnsi="Arial" w:cs="Arial" w:hint="default"/>
        <w:sz w:val="22"/>
        <w:szCs w:val="22"/>
      </w:r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Arial" w:hAnsi="Arial" w:cs="Arial" w:hint="default"/>
        <w:sz w:val="22"/>
        <w:szCs w:val="22"/>
      </w:rPr>
    </w:lvl>
  </w:abstractNum>
  <w:abstractNum w:abstractNumId="3" w15:restartNumberingAfterBreak="0">
    <w:nsid w:val="00000004"/>
    <w:multiLevelType w:val="singleLevel"/>
    <w:tmpl w:val="00000004"/>
    <w:name w:val="WW8Num5"/>
    <w:lvl w:ilvl="0">
      <w:start w:val="1"/>
      <w:numFmt w:val="decimal"/>
      <w:lvlText w:val="%1."/>
      <w:lvlJc w:val="left"/>
      <w:pPr>
        <w:tabs>
          <w:tab w:val="num" w:pos="360"/>
        </w:tabs>
        <w:ind w:left="360" w:hanging="360"/>
      </w:pPr>
      <w:rPr>
        <w:rFonts w:ascii="Arial" w:hAnsi="Arial" w:cs="Arial" w:hint="default"/>
        <w:b w:val="0"/>
        <w:sz w:val="22"/>
        <w:szCs w:val="22"/>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720" w:hanging="360"/>
      </w:pPr>
      <w:rPr>
        <w:rFonts w:ascii="Arial" w:hAnsi="Arial" w:cs="Arial" w:hint="default"/>
        <w:sz w:val="22"/>
        <w:szCs w:val="22"/>
      </w:rPr>
    </w:lvl>
  </w:abstractNum>
  <w:abstractNum w:abstractNumId="5" w15:restartNumberingAfterBreak="0">
    <w:nsid w:val="00000006"/>
    <w:multiLevelType w:val="multilevel"/>
    <w:tmpl w:val="00000006"/>
    <w:name w:val="WW8Num7"/>
    <w:lvl w:ilvl="0">
      <w:start w:val="1"/>
      <w:numFmt w:val="lowerLetter"/>
      <w:lvlText w:val="%1)"/>
      <w:lvlJc w:val="left"/>
      <w:pPr>
        <w:tabs>
          <w:tab w:val="num" w:pos="720"/>
        </w:tabs>
        <w:ind w:left="720" w:hanging="360"/>
      </w:pPr>
      <w:rPr>
        <w:rFonts w:ascii="Arial" w:hAnsi="Arial" w:cs="Aria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cs="OpenSymbol"/>
        <w:color w:val="000000"/>
        <w:sz w:val="22"/>
        <w:szCs w:val="22"/>
        <w:lang w:eastAsia="en-US" w:bidi="pl-P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lang w:eastAsia="en-US" w:bidi="pl-P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lang w:eastAsia="en-US" w:bidi="pl-P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9"/>
    <w:lvl w:ilvl="0">
      <w:start w:val="1"/>
      <w:numFmt w:val="decimal"/>
      <w:lvlText w:val="%1."/>
      <w:lvlJc w:val="left"/>
      <w:pPr>
        <w:tabs>
          <w:tab w:val="num" w:pos="0"/>
        </w:tabs>
        <w:ind w:left="720" w:hanging="360"/>
      </w:pPr>
      <w:rPr>
        <w:rFonts w:ascii="Arial" w:eastAsia="Calibri"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10"/>
    <w:lvl w:ilvl="0">
      <w:start w:val="8"/>
      <w:numFmt w:val="decimal"/>
      <w:lvlText w:val="%1."/>
      <w:lvlJc w:val="left"/>
      <w:pPr>
        <w:tabs>
          <w:tab w:val="num" w:pos="0"/>
        </w:tabs>
        <w:ind w:left="720" w:hanging="360"/>
      </w:pPr>
      <w:rPr>
        <w:rFonts w:ascii="Arial" w:eastAsia="Calibri" w:hAnsi="Arial" w:cs="Arial" w:hint="default"/>
        <w:b/>
        <w:sz w:val="22"/>
        <w:szCs w:val="22"/>
        <w:lang w:eastAsia="en-US"/>
      </w:rPr>
    </w:lvl>
  </w:abstractNum>
  <w:abstractNum w:abstractNumId="9" w15:restartNumberingAfterBreak="0">
    <w:nsid w:val="0000000A"/>
    <w:multiLevelType w:val="singleLevel"/>
    <w:tmpl w:val="4D30AF56"/>
    <w:name w:val="WW8Num11"/>
    <w:lvl w:ilvl="0">
      <w:start w:val="1"/>
      <w:numFmt w:val="lowerLetter"/>
      <w:lvlText w:val="%1)"/>
      <w:lvlJc w:val="left"/>
      <w:pPr>
        <w:tabs>
          <w:tab w:val="num" w:pos="0"/>
        </w:tabs>
        <w:ind w:left="720" w:hanging="360"/>
      </w:pPr>
      <w:rPr>
        <w:rFonts w:ascii="Arial" w:hAnsi="Arial" w:cs="Arial" w:hint="default"/>
        <w:sz w:val="22"/>
        <w:szCs w:val="22"/>
      </w:rPr>
    </w:lvl>
  </w:abstractNum>
  <w:abstractNum w:abstractNumId="10" w15:restartNumberingAfterBreak="0">
    <w:nsid w:val="0000000B"/>
    <w:multiLevelType w:val="multilevel"/>
    <w:tmpl w:val="0000000B"/>
    <w:name w:val="WW8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eastAsia="Calibri" w:hAnsi="Arial" w:cs="Arial"/>
        <w:sz w:val="22"/>
        <w:szCs w:val="22"/>
        <w:lang w:eastAsia="en-US"/>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15:restartNumberingAfterBreak="0">
    <w:nsid w:val="0000000C"/>
    <w:multiLevelType w:val="multilevel"/>
    <w:tmpl w:val="0000000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136261D"/>
    <w:multiLevelType w:val="hybridMultilevel"/>
    <w:tmpl w:val="7E949432"/>
    <w:lvl w:ilvl="0" w:tplc="CCB621B0">
      <w:start w:val="1"/>
      <w:numFmt w:val="decimal"/>
      <w:lvlText w:val="%1."/>
      <w:lvlJc w:val="left"/>
      <w:pPr>
        <w:ind w:left="380" w:hanging="360"/>
      </w:pPr>
      <w:rPr>
        <w:rFonts w:ascii="Arial" w:hAnsi="Arial" w:cs="Arial"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13" w15:restartNumberingAfterBreak="0">
    <w:nsid w:val="33F503FD"/>
    <w:multiLevelType w:val="hybridMultilevel"/>
    <w:tmpl w:val="EE362338"/>
    <w:lvl w:ilvl="0" w:tplc="519EA5D2">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4" w15:restartNumberingAfterBreak="0">
    <w:nsid w:val="50255703"/>
    <w:multiLevelType w:val="hybridMultilevel"/>
    <w:tmpl w:val="2D4053F0"/>
    <w:lvl w:ilvl="0" w:tplc="C95ED4E0">
      <w:start w:val="12"/>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5863643"/>
    <w:multiLevelType w:val="hybridMultilevel"/>
    <w:tmpl w:val="3B963E90"/>
    <w:lvl w:ilvl="0" w:tplc="07F6D2FA">
      <w:start w:val="13"/>
      <w:numFmt w:val="decimal"/>
      <w:lvlText w:val="%1."/>
      <w:lvlJc w:val="left"/>
      <w:pPr>
        <w:ind w:left="720" w:hanging="360"/>
      </w:pPr>
      <w:rPr>
        <w:rFonts w:ascii="Arial" w:eastAsia="Calibri"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4885A9D"/>
    <w:multiLevelType w:val="hybridMultilevel"/>
    <w:tmpl w:val="AA96C2B0"/>
    <w:lvl w:ilvl="0" w:tplc="7A06D3E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2"/>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85"/>
    <w:rsid w:val="000435E0"/>
    <w:rsid w:val="000A5570"/>
    <w:rsid w:val="000C66D8"/>
    <w:rsid w:val="001F1875"/>
    <w:rsid w:val="002B2600"/>
    <w:rsid w:val="0036330B"/>
    <w:rsid w:val="003723BC"/>
    <w:rsid w:val="00385D05"/>
    <w:rsid w:val="00400A85"/>
    <w:rsid w:val="004E3520"/>
    <w:rsid w:val="0054507B"/>
    <w:rsid w:val="0056525B"/>
    <w:rsid w:val="00574304"/>
    <w:rsid w:val="005D5650"/>
    <w:rsid w:val="006D30A4"/>
    <w:rsid w:val="00763D16"/>
    <w:rsid w:val="007B24B0"/>
    <w:rsid w:val="0084063A"/>
    <w:rsid w:val="008E64DE"/>
    <w:rsid w:val="00910388"/>
    <w:rsid w:val="00A5153C"/>
    <w:rsid w:val="00A55A41"/>
    <w:rsid w:val="00AE3942"/>
    <w:rsid w:val="00BE6A4D"/>
    <w:rsid w:val="00CE037F"/>
    <w:rsid w:val="00D13B04"/>
    <w:rsid w:val="00DC2463"/>
    <w:rsid w:val="00E81753"/>
    <w:rsid w:val="00ED0CD5"/>
    <w:rsid w:val="00FA00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7B9235"/>
  <w15:chartTrackingRefBased/>
  <w15:docId w15:val="{F974BD84-08B4-48A8-8E15-74582545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B04"/>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2z0">
    <w:name w:val="WW8Num2z0"/>
    <w:rPr>
      <w:rFonts w:ascii="Arial" w:eastAsia="Times New Roman" w:hAnsi="Arial" w:cs="Arial"/>
    </w:rPr>
  </w:style>
  <w:style w:type="character" w:customStyle="1" w:styleId="WW8Num3z0">
    <w:name w:val="WW8Num3z0"/>
    <w:rPr>
      <w:rFonts w:ascii="Arial" w:hAnsi="Arial" w:cs="Arial" w:hint="default"/>
      <w:sz w:val="22"/>
      <w:szCs w:val="22"/>
    </w:rPr>
  </w:style>
  <w:style w:type="character" w:customStyle="1" w:styleId="WW8Num4z0">
    <w:name w:val="WW8Num4z0"/>
    <w:rPr>
      <w:rFonts w:ascii="Arial" w:hAnsi="Arial" w:cs="Arial" w:hint="default"/>
      <w:sz w:val="22"/>
      <w:szCs w:val="22"/>
    </w:rPr>
  </w:style>
  <w:style w:type="character" w:customStyle="1" w:styleId="WW8Num5z0">
    <w:name w:val="WW8Num5z0"/>
    <w:rPr>
      <w:rFonts w:ascii="Arial" w:hAnsi="Arial" w:cs="Arial" w:hint="default"/>
      <w:b w:val="0"/>
      <w:sz w:val="22"/>
      <w:szCs w:val="22"/>
    </w:rPr>
  </w:style>
  <w:style w:type="character" w:customStyle="1" w:styleId="WW8Num6z0">
    <w:name w:val="WW8Num6z0"/>
    <w:rPr>
      <w:rFonts w:ascii="Arial" w:hAnsi="Arial" w:cs="Arial" w:hint="default"/>
      <w:sz w:val="22"/>
      <w:szCs w:val="22"/>
    </w:rPr>
  </w:style>
  <w:style w:type="character" w:customStyle="1" w:styleId="WW8Num7z0">
    <w:name w:val="WW8Num7z0"/>
    <w:rPr>
      <w:rFonts w:ascii="Arial" w:hAnsi="Arial" w:cs="Arial"/>
      <w:sz w:val="22"/>
      <w:szCs w:val="22"/>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Symbol" w:eastAsia="Courier New" w:hAnsi="Symbol" w:cs="OpenSymbol"/>
      <w:color w:val="000000"/>
      <w:sz w:val="22"/>
      <w:szCs w:val="22"/>
      <w:lang w:eastAsia="en-US" w:bidi="pl-PL"/>
    </w:rPr>
  </w:style>
  <w:style w:type="character" w:customStyle="1" w:styleId="WW8Num8z1">
    <w:name w:val="WW8Num8z1"/>
    <w:rPr>
      <w:rFonts w:ascii="OpenSymbol" w:hAnsi="OpenSymbol" w:cs="OpenSymbol"/>
    </w:rPr>
  </w:style>
  <w:style w:type="character" w:customStyle="1" w:styleId="WW8Num9z0">
    <w:name w:val="WW8Num9z0"/>
    <w:rPr>
      <w:rFonts w:ascii="Arial" w:eastAsia="Calibri" w:hAnsi="Arial" w:cs="Arial"/>
      <w:sz w:val="22"/>
      <w:szCs w:val="22"/>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Calibri" w:hAnsi="Arial" w:cs="Arial" w:hint="default"/>
      <w:b/>
      <w:sz w:val="22"/>
      <w:szCs w:val="22"/>
      <w:lang w:eastAsia="en-US"/>
    </w:rPr>
  </w:style>
  <w:style w:type="character" w:customStyle="1" w:styleId="WW8Num11z0">
    <w:name w:val="WW8Num11z0"/>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rPr>
      <w:rFonts w:ascii="Arial" w:eastAsia="Calibri" w:hAnsi="Arial" w:cs="Arial"/>
      <w:sz w:val="22"/>
      <w:szCs w:val="22"/>
      <w:lang w:eastAsia="en-US"/>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Domylnaczcionkaakapitu4">
    <w:name w:val="Domyślna czcionka akapitu4"/>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rPr>
      <w:rFonts w:ascii="Arial" w:eastAsia="Calibri" w:hAnsi="Arial" w:cs="Arial"/>
      <w:sz w:val="22"/>
      <w:szCs w:val="22"/>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color w:val="auto"/>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Calibri" w:hAnsi="Arial" w:cs="Arial"/>
      <w:sz w:val="22"/>
      <w:szCs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libri" w:hAnsi="Calibri" w:cs="Tahoma" w:hint="default"/>
    </w:rPr>
  </w:style>
  <w:style w:type="character" w:customStyle="1" w:styleId="WW8Num21z1">
    <w:name w:val="WW8Num21z1"/>
    <w:rPr>
      <w:rFonts w:ascii="Times New Roman" w:hAnsi="Times New Roman" w:cs="Times New Roman" w:hint="default"/>
    </w:rPr>
  </w:style>
  <w:style w:type="character" w:customStyle="1" w:styleId="WW8Num21z2">
    <w:name w:val="WW8Num21z2"/>
    <w:rPr>
      <w:rFonts w:ascii="Times New Roman" w:hAnsi="Times New Roman" w:cs="Times New Roman"/>
    </w:rPr>
  </w:style>
  <w:style w:type="character" w:customStyle="1" w:styleId="WW8Num22z0">
    <w:name w:val="WW8Num22z0"/>
    <w:rPr>
      <w:rFonts w:hint="default"/>
      <w:b w:val="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Domylnaczcionkaakapitu1">
    <w:name w:val="Domyślna czcionka akapitu1"/>
  </w:style>
  <w:style w:type="character" w:customStyle="1" w:styleId="TytuZnak">
    <w:name w:val="Tytuł Znak"/>
    <w:rPr>
      <w:rFonts w:ascii="Arial" w:eastAsia="Times New Roman" w:hAnsi="Arial" w:cs="Times New Roman"/>
      <w:b/>
      <w:bCs/>
      <w:sz w:val="28"/>
      <w:szCs w:val="24"/>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komentarzaZnak">
    <w:name w:val="Tekst komentarza Znak"/>
    <w:rPr>
      <w:rFonts w:ascii="Times New Roman" w:eastAsia="Times New Roman" w:hAnsi="Times New Roman" w:cs="Times New Roman"/>
    </w:rPr>
  </w:style>
  <w:style w:type="character" w:customStyle="1" w:styleId="Znakiwypunktowania">
    <w:name w:val="Znaki wypunktowania"/>
    <w:rPr>
      <w:rFonts w:ascii="OpenSymbol" w:eastAsia="OpenSymbol" w:hAnsi="OpenSymbol" w:cs="OpenSymbol"/>
    </w:rPr>
  </w:style>
  <w:style w:type="character" w:customStyle="1" w:styleId="Odwoaniedokomentarza2">
    <w:name w:val="Odwołanie do komentarza2"/>
    <w:rPr>
      <w:sz w:val="16"/>
      <w:szCs w:val="16"/>
    </w:rPr>
  </w:style>
  <w:style w:type="character" w:customStyle="1" w:styleId="TekstkomentarzaZnak1">
    <w:name w:val="Tekst komentarza Znak1"/>
    <w:rPr>
      <w:lang w:eastAsia="zh-CN"/>
    </w:rPr>
  </w:style>
  <w:style w:type="character" w:customStyle="1" w:styleId="EndnoteCharacters">
    <w:name w:val="Endnote Characters"/>
    <w:rPr>
      <w:vertAlign w:val="superscript"/>
    </w:rPr>
  </w:style>
  <w:style w:type="character" w:customStyle="1" w:styleId="TekstprzypisukocowegoZnak">
    <w:name w:val="Tekst przypisu końcowego Znak"/>
    <w:rPr>
      <w:sz w:val="20"/>
    </w:rPr>
  </w:style>
  <w:style w:type="character" w:customStyle="1" w:styleId="UnresolvedMention">
    <w:name w:val="Unresolved Mention"/>
    <w:rPr>
      <w:color w:val="605E5C"/>
      <w:shd w:val="clear" w:color="auto" w:fill="E1DFDD"/>
    </w:rPr>
  </w:style>
  <w:style w:type="character" w:customStyle="1" w:styleId="Domylnaczcionkaakapitu5">
    <w:name w:val="Domyślna czcionka akapitu5"/>
  </w:style>
  <w:style w:type="paragraph" w:customStyle="1" w:styleId="Nagwek4">
    <w:name w:val="Nagłówek4"/>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overflowPunct w:val="0"/>
      <w:autoSpaceDE w:val="0"/>
      <w:jc w:val="both"/>
      <w:textAlignment w:val="baseline"/>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Nagwek3">
    <w:name w:val="Nagłówek3"/>
    <w:basedOn w:val="Normalny"/>
    <w:next w:val="Tekstpodstawowy"/>
    <w:pPr>
      <w:keepNext/>
      <w:spacing w:before="240" w:after="120"/>
    </w:pPr>
    <w:rPr>
      <w:rFonts w:ascii="Liberation Sans" w:eastAsia="Microsoft YaHei" w:hAnsi="Liberation Sans" w:cs="Arial"/>
      <w:sz w:val="28"/>
      <w:szCs w:val="28"/>
    </w:rPr>
  </w:style>
  <w:style w:type="paragraph" w:customStyle="1" w:styleId="Legenda3">
    <w:name w:val="Legenda3"/>
    <w:basedOn w:val="Normalny"/>
    <w:pPr>
      <w:suppressLineNumbers/>
      <w:spacing w:before="120" w:after="120"/>
    </w:pPr>
    <w:rPr>
      <w:rFonts w:cs="Arial"/>
      <w:i/>
      <w:iCs/>
    </w:rPr>
  </w:style>
  <w:style w:type="paragraph" w:customStyle="1" w:styleId="Nagwek2">
    <w:name w:val="Nagłówek2"/>
    <w:basedOn w:val="Normalny"/>
    <w:next w:val="Tekstpodstawowy"/>
    <w:pPr>
      <w:keepNext/>
      <w:spacing w:before="240" w:after="120"/>
    </w:pPr>
    <w:rPr>
      <w:rFonts w:ascii="Liberation Sans" w:eastAsia="Microsoft YaHei" w:hAnsi="Liberation Sans" w:cs="Arial"/>
      <w:sz w:val="28"/>
      <w:szCs w:val="28"/>
    </w:rPr>
  </w:style>
  <w:style w:type="paragraph" w:customStyle="1" w:styleId="Legenda2">
    <w:name w:val="Legenda2"/>
    <w:basedOn w:val="Normalny"/>
    <w:pPr>
      <w:suppressLineNumbers/>
      <w:spacing w:before="120" w:after="120"/>
    </w:pPr>
    <w:rPr>
      <w:rFonts w:cs="Arial"/>
      <w:i/>
      <w:iCs/>
    </w:rPr>
  </w:style>
  <w:style w:type="paragraph" w:customStyle="1" w:styleId="Nagwek1">
    <w:name w:val="Nagłówek1"/>
    <w:basedOn w:val="Normalny"/>
    <w:next w:val="Tekstpodstawowy"/>
    <w:pPr>
      <w:autoSpaceDE w:val="0"/>
      <w:spacing w:line="300" w:lineRule="auto"/>
      <w:jc w:val="center"/>
    </w:pPr>
    <w:rPr>
      <w:rFonts w:ascii="Arial" w:hAnsi="Arial" w:cs="Arial"/>
      <w:b/>
      <w:bCs/>
      <w:sz w:val="28"/>
    </w:rPr>
  </w:style>
  <w:style w:type="paragraph" w:customStyle="1" w:styleId="Legenda1">
    <w:name w:val="Legenda1"/>
    <w:basedOn w:val="Normalny"/>
    <w:pPr>
      <w:suppressLineNumbers/>
      <w:spacing w:before="120" w:after="120"/>
    </w:pPr>
    <w:rPr>
      <w:rFonts w:cs="Arial"/>
      <w:i/>
      <w:iCs/>
    </w:rPr>
  </w:style>
  <w:style w:type="paragraph" w:customStyle="1" w:styleId="Tekstpodstawowy21">
    <w:name w:val="Tekst podstawowy 21"/>
    <w:basedOn w:val="Normalny"/>
    <w:pPr>
      <w:spacing w:after="120" w:line="480" w:lineRule="auto"/>
    </w:p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spacing w:after="200" w:line="276" w:lineRule="auto"/>
      <w:ind w:left="720"/>
      <w:contextualSpacing/>
    </w:pPr>
    <w:rPr>
      <w:rFonts w:ascii="Calibri" w:eastAsia="Calibri" w:hAnsi="Calibri" w:cs="Calibri"/>
      <w:sz w:val="22"/>
      <w:szCs w:val="22"/>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Tekstkomentarza2">
    <w:name w:val="Tekst komentarza2"/>
    <w:basedOn w:val="Normalny"/>
    <w:rPr>
      <w:sz w:val="20"/>
      <w:szCs w:val="20"/>
    </w:rPr>
  </w:style>
  <w:style w:type="paragraph" w:customStyle="1" w:styleId="Tekstdymka1">
    <w:name w:val="Tekst dymka1"/>
    <w:basedOn w:val="Normalny"/>
    <w:pPr>
      <w:spacing w:line="240" w:lineRule="exact"/>
    </w:pPr>
    <w:rPr>
      <w:rFonts w:ascii="Segoe UI" w:eastAsia="Segoe UI" w:hAnsi="Segoe UI" w:cs="Segoe UI"/>
      <w:sz w:val="18"/>
      <w:szCs w:val="18"/>
    </w:rPr>
  </w:style>
  <w:style w:type="paragraph" w:customStyle="1" w:styleId="Normalny1">
    <w:name w:val="Normalny1"/>
    <w:pPr>
      <w:suppressAutoHyphens/>
      <w:spacing w:after="160" w:line="254" w:lineRule="auto"/>
    </w:pPr>
    <w:rPr>
      <w:rFonts w:ascii="Liberation Serif" w:eastAsia="Arial" w:hAnsi="Liberation Serif" w:cs="Liberation Serif"/>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lwia.herod@ore.edu.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mitura@o2.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od@ore.edu.pl" TargetMode="External"/><Relationship Id="rId4" Type="http://schemas.openxmlformats.org/officeDocument/2006/relationships/webSettings" Target="webSettings.xml"/><Relationship Id="rId9" Type="http://schemas.openxmlformats.org/officeDocument/2006/relationships/hyperlink" Target="mailto:joanna.rozanska.@ore.edu.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5</Pages>
  <Words>1809</Words>
  <Characters>10858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12642</CharactersWithSpaces>
  <SharedDoc>false</SharedDoc>
  <HLinks>
    <vt:vector size="18" baseType="variant">
      <vt:variant>
        <vt:i4>6357083</vt:i4>
      </vt:variant>
      <vt:variant>
        <vt:i4>6</vt:i4>
      </vt:variant>
      <vt:variant>
        <vt:i4>0</vt:i4>
      </vt:variant>
      <vt:variant>
        <vt:i4>5</vt:i4>
      </vt:variant>
      <vt:variant>
        <vt:lpwstr>mailto:j-mitura@o2.pl</vt:lpwstr>
      </vt:variant>
      <vt:variant>
        <vt:lpwstr/>
      </vt:variant>
      <vt:variant>
        <vt:i4>983139</vt:i4>
      </vt:variant>
      <vt:variant>
        <vt:i4>3</vt:i4>
      </vt:variant>
      <vt:variant>
        <vt:i4>0</vt:i4>
      </vt:variant>
      <vt:variant>
        <vt:i4>5</vt:i4>
      </vt:variant>
      <vt:variant>
        <vt:lpwstr>mailto:joanna.rozanska.@ore.edu.pl</vt:lpwstr>
      </vt:variant>
      <vt:variant>
        <vt:lpwstr/>
      </vt:variant>
      <vt:variant>
        <vt:i4>655409</vt:i4>
      </vt:variant>
      <vt:variant>
        <vt:i4>0</vt:i4>
      </vt:variant>
      <vt:variant>
        <vt:i4>0</vt:i4>
      </vt:variant>
      <vt:variant>
        <vt:i4>5</vt:i4>
      </vt:variant>
      <vt:variant>
        <vt:lpwstr>mailto:sylwia.herod@ore.edu.pl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Madzia</dc:creator>
  <cp:keywords/>
  <cp:lastModifiedBy>Joanna Różańska</cp:lastModifiedBy>
  <cp:revision>7</cp:revision>
  <cp:lastPrinted>1995-11-21T16:41:00Z</cp:lastPrinted>
  <dcterms:created xsi:type="dcterms:W3CDTF">2021-07-13T12:57:00Z</dcterms:created>
  <dcterms:modified xsi:type="dcterms:W3CDTF">2022-10-03T08:12:00Z</dcterms:modified>
</cp:coreProperties>
</file>