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  <w:bookmarkStart w:id="0" w:name="_GoBack"/>
      <w:bookmarkEnd w:id="0"/>
      <w:r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</w:p>
    <w:p w:rsidR="00DF0D2F" w:rsidRPr="003845C3" w:rsidRDefault="009054CF" w:rsidP="00FA2919">
      <w:pPr>
        <w:pStyle w:val="Nagwek"/>
        <w:tabs>
          <w:tab w:val="clear" w:pos="4536"/>
          <w:tab w:val="clear" w:pos="9072"/>
          <w:tab w:val="left" w:pos="5352"/>
        </w:tabs>
        <w:spacing w:after="360"/>
        <w:jc w:val="center"/>
        <w:rPr>
          <w:rFonts w:asciiTheme="minorHAnsi" w:hAnsiTheme="minorHAnsi"/>
          <w:sz w:val="24"/>
          <w:szCs w:val="24"/>
        </w:rPr>
      </w:pPr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</w:p>
    <w:p w:rsidR="00EA0A45" w:rsidRPr="00E72B42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</w:rPr>
      </w:pPr>
      <w:r w:rsidRPr="00F20814">
        <w:rPr>
          <w:rFonts w:cs="Times New Roman"/>
          <w:b/>
          <w:sz w:val="22"/>
          <w:szCs w:val="22"/>
        </w:rPr>
        <w:t xml:space="preserve">Skarbem Państwa </w:t>
      </w:r>
      <w:r w:rsidR="00EA76C0">
        <w:rPr>
          <w:rFonts w:cs="Times New Roman"/>
          <w:b/>
          <w:sz w:val="22"/>
          <w:szCs w:val="22"/>
        </w:rPr>
        <w:t>–</w:t>
      </w:r>
      <w:r w:rsidRPr="00F20814">
        <w:rPr>
          <w:rFonts w:cs="Times New Roman"/>
          <w:b/>
          <w:sz w:val="22"/>
          <w:szCs w:val="22"/>
        </w:rPr>
        <w:t xml:space="preserve">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E72B42">
        <w:rPr>
          <w:rFonts w:cs="Times New Roman"/>
          <w:sz w:val="22"/>
          <w:szCs w:val="22"/>
        </w:rPr>
        <w:t>Al. Ujazdowskie 28, 00-478 Warszawa,</w:t>
      </w:r>
      <w:r w:rsidR="00F27F2C" w:rsidRPr="00E72B42">
        <w:rPr>
          <w:rFonts w:cs="Times New Roman"/>
          <w:sz w:val="22"/>
          <w:szCs w:val="22"/>
        </w:rPr>
        <w:t xml:space="preserve"> </w:t>
      </w:r>
      <w:r w:rsidRPr="00E72B42">
        <w:rPr>
          <w:rFonts w:cs="Times New Roman"/>
          <w:sz w:val="22"/>
          <w:szCs w:val="22"/>
        </w:rPr>
        <w:t>NIP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701-02-11-452, REGON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142143583</w:t>
      </w:r>
      <w:r w:rsidR="00F27F2C" w:rsidRPr="00E72B42">
        <w:rPr>
          <w:rFonts w:cs="Times New Roman"/>
          <w:sz w:val="22"/>
          <w:szCs w:val="22"/>
        </w:rPr>
        <w:t xml:space="preserve">, </w:t>
      </w:r>
      <w:r w:rsidRPr="00E72B42">
        <w:rPr>
          <w:rFonts w:cs="Times New Roman"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7F2C">
        <w:rPr>
          <w:rFonts w:ascii="Times New Roman" w:hAnsi="Times New Roman" w:cs="Times New Roman"/>
          <w:b/>
        </w:rPr>
        <w:t>Zamawiającym</w:t>
      </w:r>
    </w:p>
    <w:p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="003845C3">
        <w:rPr>
          <w:rFonts w:ascii="Times New Roman" w:hAnsi="Times New Roman" w:cs="Times New Roman"/>
        </w:rPr>
        <w:t>/</w:t>
      </w:r>
      <w:proofErr w:type="spellStart"/>
      <w:r w:rsidR="00D35B13" w:rsidRPr="00F20814">
        <w:rPr>
          <w:rFonts w:ascii="Times New Roman" w:hAnsi="Times New Roman" w:cs="Times New Roman"/>
        </w:rPr>
        <w:t>ym</w:t>
      </w:r>
      <w:proofErr w:type="spellEnd"/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Wykonawcą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 xml:space="preserve">łącznie </w:t>
      </w:r>
      <w:r w:rsidR="00F20814" w:rsidRPr="00F20814">
        <w:rPr>
          <w:rFonts w:ascii="Times New Roman" w:hAnsi="Times New Roman" w:cs="Times New Roman"/>
          <w:b/>
          <w:bCs/>
        </w:rPr>
        <w:t>Stronami</w:t>
      </w:r>
      <w:r w:rsidR="00F27F2C">
        <w:rPr>
          <w:rFonts w:ascii="Times New Roman" w:hAnsi="Times New Roman" w:cs="Times New Roman"/>
          <w:b/>
          <w:bCs/>
        </w:rPr>
        <w:t>.</w:t>
      </w:r>
    </w:p>
    <w:p w:rsidR="00F20814" w:rsidRPr="00F20814" w:rsidRDefault="00F20814" w:rsidP="0031516E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Niniejsza umowa została zawarta na podstawie art. </w:t>
      </w:r>
      <w:r w:rsidR="00363749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</w:t>
      </w:r>
      <w:r w:rsidR="00363749">
        <w:rPr>
          <w:rFonts w:ascii="Times New Roman" w:hAnsi="Times New Roman" w:cs="Times New Roman"/>
        </w:rPr>
        <w:t>ust. 1 pkt. 1</w:t>
      </w:r>
      <w:r w:rsidRPr="00F20814">
        <w:rPr>
          <w:rFonts w:ascii="Times New Roman" w:hAnsi="Times New Roman" w:cs="Times New Roman"/>
        </w:rPr>
        <w:t xml:space="preserve"> ustawy z dnia </w:t>
      </w:r>
      <w:r w:rsidR="00363749">
        <w:rPr>
          <w:rFonts w:ascii="Times New Roman" w:hAnsi="Times New Roman" w:cs="Times New Roman"/>
        </w:rPr>
        <w:t>11 września 2019</w:t>
      </w:r>
      <w:r w:rsidRPr="00F20814">
        <w:rPr>
          <w:rFonts w:ascii="Times New Roman" w:hAnsi="Times New Roman" w:cs="Times New Roman"/>
        </w:rPr>
        <w:t xml:space="preserve"> r. Prawo zamówień publicznych (tekst jednolity Dz. U. z 201</w:t>
      </w:r>
      <w:r w:rsidR="00F27F2C">
        <w:rPr>
          <w:rFonts w:ascii="Times New Roman" w:hAnsi="Times New Roman" w:cs="Times New Roman"/>
        </w:rPr>
        <w:t>9</w:t>
      </w:r>
      <w:r w:rsidRPr="00F20814">
        <w:rPr>
          <w:rFonts w:ascii="Times New Roman" w:hAnsi="Times New Roman" w:cs="Times New Roman"/>
        </w:rPr>
        <w:t xml:space="preserve"> r. poz. </w:t>
      </w:r>
      <w:r w:rsidR="00485B17">
        <w:rPr>
          <w:rFonts w:ascii="Times New Roman" w:hAnsi="Times New Roman" w:cs="Times New Roman"/>
        </w:rPr>
        <w:t>2019</w:t>
      </w:r>
      <w:r w:rsidRPr="00F20814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="00FA2919">
        <w:rPr>
          <w:rFonts w:ascii="Times New Roman" w:hAnsi="Times New Roman" w:cs="Times New Roman"/>
        </w:rPr>
        <w:t xml:space="preserve">3 </w:t>
      </w:r>
      <w:r w:rsidRPr="00F20814">
        <w:rPr>
          <w:rFonts w:ascii="Times New Roman" w:hAnsi="Times New Roman" w:cs="Times New Roman"/>
        </w:rPr>
        <w:t xml:space="preserve">szt. drukarko-kopiarek </w:t>
      </w:r>
      <w:r w:rsidR="00C8495F" w:rsidRPr="00F20814">
        <w:rPr>
          <w:rFonts w:ascii="Times New Roman" w:hAnsi="Times New Roman" w:cs="Times New Roman"/>
        </w:rPr>
        <w:t>Canon</w:t>
      </w:r>
      <w:r w:rsidRPr="00F20814">
        <w:rPr>
          <w:rFonts w:ascii="Times New Roman" w:hAnsi="Times New Roman" w:cs="Times New Roman"/>
        </w:rPr>
        <w:t xml:space="preserve">, w tym </w:t>
      </w:r>
      <w:r w:rsidR="00C8495F" w:rsidRPr="00F20814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szt. </w:t>
      </w:r>
      <w:r w:rsidR="004D085B">
        <w:rPr>
          <w:rFonts w:ascii="Times New Roman" w:hAnsi="Times New Roman" w:cs="Times New Roman"/>
        </w:rPr>
        <w:t>typ</w:t>
      </w:r>
      <w:r w:rsidR="00E16CC6" w:rsidRPr="00F20814">
        <w:rPr>
          <w:rFonts w:ascii="Times New Roman" w:hAnsi="Times New Roman" w:cs="Times New Roman"/>
        </w:rPr>
        <w:t xml:space="preserve"> </w:t>
      </w:r>
      <w:proofErr w:type="spellStart"/>
      <w:r w:rsidR="00C8495F" w:rsidRPr="00F20814">
        <w:rPr>
          <w:rFonts w:ascii="Times New Roman" w:hAnsi="Times New Roman" w:cs="Times New Roman"/>
        </w:rPr>
        <w:t>VarioPrint</w:t>
      </w:r>
      <w:proofErr w:type="spellEnd"/>
      <w:r w:rsidR="00C8495F" w:rsidRPr="00F20814">
        <w:rPr>
          <w:rFonts w:ascii="Times New Roman" w:hAnsi="Times New Roman" w:cs="Times New Roman"/>
        </w:rPr>
        <w:t xml:space="preserve"> 110</w:t>
      </w:r>
      <w:r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(druk </w:t>
      </w:r>
      <w:r w:rsidR="004D085B" w:rsidRPr="00F20814">
        <w:rPr>
          <w:rFonts w:ascii="Times New Roman" w:hAnsi="Times New Roman" w:cs="Times New Roman"/>
        </w:rPr>
        <w:t>czarno-biał</w:t>
      </w:r>
      <w:r w:rsidR="004D085B">
        <w:rPr>
          <w:rFonts w:ascii="Times New Roman" w:hAnsi="Times New Roman" w:cs="Times New Roman"/>
        </w:rPr>
        <w:t>y)</w:t>
      </w:r>
      <w:r w:rsidR="004D085B"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oraz </w:t>
      </w:r>
      <w:r w:rsidR="00FA2919">
        <w:rPr>
          <w:rFonts w:ascii="Times New Roman" w:hAnsi="Times New Roman" w:cs="Times New Roman"/>
        </w:rPr>
        <w:t>2</w:t>
      </w:r>
      <w:r w:rsidR="004D085B">
        <w:rPr>
          <w:rFonts w:ascii="Times New Roman" w:hAnsi="Times New Roman" w:cs="Times New Roman"/>
        </w:rPr>
        <w:t xml:space="preserve"> szt. typ</w:t>
      </w:r>
      <w:r w:rsidRPr="00F20814">
        <w:rPr>
          <w:rFonts w:ascii="Times New Roman" w:hAnsi="Times New Roman" w:cs="Times New Roman"/>
        </w:rPr>
        <w:t xml:space="preserve"> </w:t>
      </w:r>
      <w:proofErr w:type="spellStart"/>
      <w:r w:rsidR="00FA2919">
        <w:rPr>
          <w:rFonts w:ascii="Times New Roman" w:hAnsi="Times New Roman" w:cs="Times New Roman"/>
        </w:rPr>
        <w:t>i</w:t>
      </w:r>
      <w:r w:rsidR="002A1951" w:rsidRPr="00F20814">
        <w:rPr>
          <w:rFonts w:ascii="Times New Roman" w:hAnsi="Times New Roman" w:cs="Times New Roman"/>
        </w:rPr>
        <w:t>mageRunner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proofErr w:type="spellStart"/>
      <w:r w:rsidR="002A1951" w:rsidRPr="00F20814">
        <w:rPr>
          <w:rFonts w:ascii="Times New Roman" w:hAnsi="Times New Roman" w:cs="Times New Roman"/>
        </w:rPr>
        <w:t>Advance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r w:rsidR="00FA2919">
        <w:rPr>
          <w:rFonts w:ascii="Times New Roman" w:hAnsi="Times New Roman" w:cs="Times New Roman"/>
        </w:rPr>
        <w:t xml:space="preserve">C5850i i </w:t>
      </w:r>
      <w:r w:rsidR="003612BF" w:rsidRPr="00F20814">
        <w:rPr>
          <w:rFonts w:ascii="Times New Roman" w:hAnsi="Times New Roman" w:cs="Times New Roman"/>
        </w:rPr>
        <w:t>C5250i</w:t>
      </w:r>
      <w:r w:rsidR="004D085B" w:rsidRPr="004D085B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(druk kolorowy).</w:t>
      </w:r>
    </w:p>
    <w:p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urządzeń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wymianę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</w:t>
      </w:r>
      <w:r w:rsidR="0031516E">
        <w:rPr>
          <w:rFonts w:ascii="Times New Roman" w:hAnsi="Times New Roman" w:cs="Times New Roman"/>
        </w:rPr>
        <w:t>, pustych pojemników na zużyty toner</w:t>
      </w:r>
      <w:r w:rsidRPr="00F20814">
        <w:rPr>
          <w:rFonts w:ascii="Times New Roman" w:hAnsi="Times New Roman" w:cs="Times New Roman"/>
        </w:rPr>
        <w:t xml:space="preserve">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</w:t>
      </w:r>
      <w:r w:rsidR="0031516E">
        <w:rPr>
          <w:rFonts w:ascii="Times New Roman" w:hAnsi="Times New Roman" w:cs="Times New Roman"/>
        </w:rPr>
        <w:t xml:space="preserve"> oraz odbiór pojemników ze zużytym tonerem,</w:t>
      </w:r>
      <w:r w:rsidRPr="00F20814">
        <w:rPr>
          <w:rFonts w:ascii="Times New Roman" w:hAnsi="Times New Roman" w:cs="Times New Roman"/>
        </w:rPr>
        <w:t xml:space="preserve"> w dni robocze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ciągu 24 godzin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>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31516E">
      <w:pPr>
        <w:pStyle w:val="Akapitzlist"/>
        <w:numPr>
          <w:ilvl w:val="0"/>
          <w:numId w:val="5"/>
        </w:numPr>
        <w:spacing w:after="24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>czas określony</w:t>
      </w:r>
      <w:r w:rsidR="002829B6">
        <w:rPr>
          <w:rFonts w:ascii="Times New Roman" w:hAnsi="Times New Roman" w:cs="Times New Roman"/>
        </w:rPr>
        <w:t xml:space="preserve"> 12 miesięcy </w:t>
      </w:r>
      <w:r w:rsidR="00FC7948">
        <w:rPr>
          <w:rFonts w:ascii="Times New Roman" w:hAnsi="Times New Roman" w:cs="Times New Roman"/>
        </w:rPr>
        <w:t xml:space="preserve">od </w:t>
      </w:r>
      <w:r w:rsidR="008265E4">
        <w:rPr>
          <w:rFonts w:ascii="Times New Roman" w:hAnsi="Times New Roman" w:cs="Times New Roman"/>
        </w:rPr>
        <w:t xml:space="preserve">dnia </w:t>
      </w:r>
      <w:r w:rsidR="00FC7948">
        <w:rPr>
          <w:rFonts w:ascii="Times New Roman" w:hAnsi="Times New Roman" w:cs="Times New Roman"/>
        </w:rPr>
        <w:t xml:space="preserve">jej podpisania </w:t>
      </w:r>
      <w:r w:rsidR="002829B6">
        <w:rPr>
          <w:rFonts w:ascii="Times New Roman" w:hAnsi="Times New Roman" w:cs="Times New Roman"/>
        </w:rPr>
        <w:t>przez Strony</w:t>
      </w:r>
      <w:r w:rsidRPr="00F20814">
        <w:rPr>
          <w:rFonts w:ascii="Times New Roman" w:hAnsi="Times New Roman" w:cs="Times New Roman"/>
        </w:rPr>
        <w:t xml:space="preserve"> lub</w:t>
      </w:r>
      <w:r w:rsidR="002829B6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:rsidR="007609B6" w:rsidRPr="00C63F6C" w:rsidRDefault="007609B6" w:rsidP="0031516E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240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godz. 12:00 dnia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Wykonawcę, </w:t>
      </w:r>
      <w:r w:rsidRPr="00942A92">
        <w:rPr>
          <w:rFonts w:ascii="Times New Roman" w:hAnsi="Times New Roman" w:cs="Times New Roman"/>
        </w:rPr>
        <w:t xml:space="preserve">liczony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Zamawiający dopuszcza możliwość naprawy urządzeń w siedzibie Zamawiającego w dni robocze od poniedziałku do piątku (za wyjątkiem dni ustawowo wolnych od pracy),w godzinach 8.15–16.00. Praca w innych godzinach wymaga każdorazowo zgody Zamawiającego. </w:t>
      </w:r>
    </w:p>
    <w:p w:rsidR="00942A92" w:rsidRPr="00517CAF" w:rsidRDefault="00942A92" w:rsidP="0031516E">
      <w:pPr>
        <w:pStyle w:val="Akapitzlist"/>
        <w:numPr>
          <w:ilvl w:val="0"/>
          <w:numId w:val="12"/>
        </w:numPr>
        <w:spacing w:after="240" w:line="360" w:lineRule="auto"/>
        <w:ind w:left="709" w:hanging="437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</w:t>
      </w:r>
      <w:r w:rsidR="00126700">
        <w:rPr>
          <w:rFonts w:ascii="Times New Roman" w:hAnsi="Times New Roman" w:cs="Times New Roman"/>
        </w:rPr>
        <w:t>–</w:t>
      </w:r>
      <w:r w:rsidRPr="0064276F">
        <w:rPr>
          <w:rFonts w:ascii="Times New Roman" w:hAnsi="Times New Roman" w:cs="Times New Roman"/>
        </w:rPr>
        <w:t xml:space="preserve">16.00. W takim przypadku Wykonawca </w:t>
      </w:r>
      <w:r w:rsidRPr="0064276F">
        <w:rPr>
          <w:rFonts w:ascii="Times New Roman" w:hAnsi="Times New Roman" w:cs="Times New Roman"/>
        </w:rPr>
        <w:lastRenderedPageBreak/>
        <w:t>i Zamawiający podpisują protokół odbioru sprzętu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a Wykonawca przejmuje za niego odpowiedzialność materialną.</w:t>
      </w: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:rsidR="004B1718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</w:t>
      </w:r>
      <w:r w:rsidR="00D65712">
        <w:rPr>
          <w:rFonts w:ascii="Times New Roman" w:hAnsi="Times New Roman" w:cs="Times New Roman"/>
        </w:rPr>
        <w:t>, z uwzględnieniem stałej</w:t>
      </w:r>
      <w:r w:rsidR="00436F97">
        <w:rPr>
          <w:rFonts w:ascii="Times New Roman" w:hAnsi="Times New Roman" w:cs="Times New Roman"/>
        </w:rPr>
        <w:t xml:space="preserve"> miesięcznej opłaty </w:t>
      </w:r>
      <w:r w:rsidR="00515D0C">
        <w:rPr>
          <w:rFonts w:ascii="Times New Roman" w:hAnsi="Times New Roman" w:cs="Times New Roman"/>
        </w:rPr>
        <w:t xml:space="preserve">ryczałtowej, </w:t>
      </w:r>
      <w:r w:rsidR="00D65712">
        <w:rPr>
          <w:rFonts w:ascii="Times New Roman" w:hAnsi="Times New Roman" w:cs="Times New Roman"/>
        </w:rPr>
        <w:t xml:space="preserve">o której mowa w ust. </w:t>
      </w:r>
      <w:r w:rsidR="00EF3DB7">
        <w:rPr>
          <w:rFonts w:ascii="Times New Roman" w:hAnsi="Times New Roman" w:cs="Times New Roman"/>
        </w:rPr>
        <w:t>4</w:t>
      </w:r>
      <w:r w:rsidR="00D65712">
        <w:rPr>
          <w:rFonts w:ascii="Times New Roman" w:hAnsi="Times New Roman" w:cs="Times New Roman"/>
        </w:rPr>
        <w:t>,</w:t>
      </w:r>
      <w:r w:rsidRPr="00315132">
        <w:rPr>
          <w:rFonts w:ascii="Times New Roman" w:hAnsi="Times New Roman" w:cs="Times New Roman"/>
        </w:rPr>
        <w:t xml:space="preserve"> 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urządzeniach</w:t>
      </w:r>
      <w:r>
        <w:rPr>
          <w:rFonts w:ascii="Times New Roman" w:hAnsi="Times New Roman" w:cs="Times New Roman"/>
        </w:rPr>
        <w:t xml:space="preserve"> o których mowa w § 1 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 kolorowych</w:t>
      </w:r>
      <w:r>
        <w:rPr>
          <w:rFonts w:ascii="Times New Roman" w:hAnsi="Times New Roman" w:cs="Times New Roman"/>
        </w:rPr>
        <w:t xml:space="preserve"> na danej maszynie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 xml:space="preserve">umowy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D65712" w:rsidRPr="00EF3DB7" w:rsidRDefault="00436F97" w:rsidP="00EF3D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3DB7">
        <w:rPr>
          <w:rFonts w:ascii="Times New Roman" w:hAnsi="Times New Roman" w:cs="Times New Roman"/>
        </w:rPr>
        <w:t xml:space="preserve">Dla drukarko-kopiarki </w:t>
      </w:r>
      <w:proofErr w:type="spellStart"/>
      <w:r w:rsidRPr="00EF3DB7">
        <w:rPr>
          <w:rFonts w:ascii="Times New Roman" w:hAnsi="Times New Roman" w:cs="Times New Roman"/>
        </w:rPr>
        <w:t>VarioPrint</w:t>
      </w:r>
      <w:proofErr w:type="spellEnd"/>
      <w:r w:rsidRPr="00EF3DB7">
        <w:rPr>
          <w:rFonts w:ascii="Times New Roman" w:hAnsi="Times New Roman" w:cs="Times New Roman"/>
        </w:rPr>
        <w:t xml:space="preserve"> 110 (druk czarno-biały) ustalony jest</w:t>
      </w:r>
      <w:r w:rsidR="00EF3DB7" w:rsidRPr="00EF3DB7">
        <w:rPr>
          <w:rFonts w:ascii="Times New Roman" w:hAnsi="Times New Roman" w:cs="Times New Roman"/>
        </w:rPr>
        <w:t xml:space="preserve"> minimalny miesięczny </w:t>
      </w:r>
      <w:r w:rsidRPr="00EF3DB7">
        <w:rPr>
          <w:rFonts w:ascii="Times New Roman" w:hAnsi="Times New Roman" w:cs="Times New Roman"/>
        </w:rPr>
        <w:t>limi</w:t>
      </w:r>
      <w:r w:rsidRPr="009F45C0">
        <w:rPr>
          <w:rFonts w:ascii="Times New Roman" w:hAnsi="Times New Roman" w:cs="Times New Roman"/>
        </w:rPr>
        <w:t>t</w:t>
      </w:r>
      <w:r w:rsidR="00EF3DB7" w:rsidRPr="009F45C0">
        <w:rPr>
          <w:rFonts w:ascii="Times New Roman" w:hAnsi="Times New Roman" w:cs="Times New Roman"/>
        </w:rPr>
        <w:t xml:space="preserve"> 40 000 wydruków A4. W przypadku niewykorzystania przez Zamawiającego ustalonego limitu,</w:t>
      </w:r>
      <w:r w:rsidR="00EF3DB7">
        <w:rPr>
          <w:rFonts w:ascii="Times New Roman" w:hAnsi="Times New Roman" w:cs="Times New Roman"/>
        </w:rPr>
        <w:t xml:space="preserve"> </w:t>
      </w:r>
      <w:r w:rsidR="00D65712" w:rsidRPr="00EF3DB7">
        <w:rPr>
          <w:rFonts w:ascii="Times New Roman" w:hAnsi="Times New Roman" w:cs="Times New Roman"/>
        </w:rPr>
        <w:t>Zamawiający</w:t>
      </w:r>
      <w:r w:rsidR="00EF3DB7">
        <w:rPr>
          <w:rFonts w:ascii="Times New Roman" w:hAnsi="Times New Roman" w:cs="Times New Roman"/>
        </w:rPr>
        <w:t xml:space="preserve"> z</w:t>
      </w:r>
      <w:r w:rsidR="00D65712" w:rsidRPr="00EF3DB7">
        <w:rPr>
          <w:rFonts w:ascii="Times New Roman" w:hAnsi="Times New Roman" w:cs="Times New Roman"/>
        </w:rPr>
        <w:t xml:space="preserve">a usługę serwisową, naprawy i konserwacji drukarko-kopiarki </w:t>
      </w:r>
      <w:proofErr w:type="spellStart"/>
      <w:r w:rsidR="00D65712" w:rsidRPr="00EF3DB7">
        <w:rPr>
          <w:rFonts w:ascii="Times New Roman" w:hAnsi="Times New Roman" w:cs="Times New Roman"/>
        </w:rPr>
        <w:t>VarioPrint</w:t>
      </w:r>
      <w:proofErr w:type="spellEnd"/>
      <w:r w:rsidR="00D65712" w:rsidRPr="00EF3DB7">
        <w:rPr>
          <w:rFonts w:ascii="Times New Roman" w:hAnsi="Times New Roman" w:cs="Times New Roman"/>
        </w:rPr>
        <w:t xml:space="preserve"> 110 (druk </w:t>
      </w:r>
      <w:r w:rsidR="00D65712" w:rsidRPr="009F45C0">
        <w:rPr>
          <w:rFonts w:ascii="Times New Roman" w:hAnsi="Times New Roman" w:cs="Times New Roman"/>
        </w:rPr>
        <w:t>czarno-biały) zapłaci Wykonawcy stałą miesięczn</w:t>
      </w:r>
      <w:r w:rsidR="005E1BDD" w:rsidRPr="009F45C0">
        <w:rPr>
          <w:rFonts w:ascii="Times New Roman" w:hAnsi="Times New Roman" w:cs="Times New Roman"/>
        </w:rPr>
        <w:t>ą</w:t>
      </w:r>
      <w:r w:rsidRPr="009F45C0">
        <w:rPr>
          <w:rFonts w:ascii="Times New Roman" w:hAnsi="Times New Roman" w:cs="Times New Roman"/>
        </w:rPr>
        <w:t xml:space="preserve"> opłatę ryczałtową</w:t>
      </w:r>
      <w:r w:rsidR="009F45C0">
        <w:rPr>
          <w:rFonts w:ascii="Times New Roman" w:hAnsi="Times New Roman" w:cs="Times New Roman"/>
        </w:rPr>
        <w:t>,</w:t>
      </w:r>
      <w:r w:rsidRPr="009F45C0">
        <w:rPr>
          <w:rFonts w:ascii="Times New Roman" w:hAnsi="Times New Roman" w:cs="Times New Roman"/>
        </w:rPr>
        <w:t xml:space="preserve"> </w:t>
      </w:r>
      <w:r w:rsidR="00EF3DB7">
        <w:rPr>
          <w:rFonts w:ascii="Times New Roman" w:hAnsi="Times New Roman" w:cs="Times New Roman"/>
        </w:rPr>
        <w:t>obl</w:t>
      </w:r>
      <w:r w:rsidR="009F45C0">
        <w:rPr>
          <w:rFonts w:ascii="Times New Roman" w:hAnsi="Times New Roman" w:cs="Times New Roman"/>
        </w:rPr>
        <w:t>i</w:t>
      </w:r>
      <w:r w:rsidR="00EF3DB7">
        <w:rPr>
          <w:rFonts w:ascii="Times New Roman" w:hAnsi="Times New Roman" w:cs="Times New Roman"/>
        </w:rPr>
        <w:t>czoną</w:t>
      </w:r>
      <w:r w:rsidR="00B33F98">
        <w:rPr>
          <w:rFonts w:ascii="Times New Roman" w:hAnsi="Times New Roman" w:cs="Times New Roman"/>
        </w:rPr>
        <w:t xml:space="preserve"> w </w:t>
      </w:r>
      <w:r w:rsidR="009F45C0">
        <w:rPr>
          <w:rFonts w:ascii="Times New Roman" w:hAnsi="Times New Roman" w:cs="Times New Roman"/>
        </w:rPr>
        <w:t>sposób, o kt</w:t>
      </w:r>
      <w:r w:rsidR="00515D0C">
        <w:rPr>
          <w:rFonts w:ascii="Times New Roman" w:hAnsi="Times New Roman" w:cs="Times New Roman"/>
        </w:rPr>
        <w:t>ó</w:t>
      </w:r>
      <w:r w:rsidR="009F45C0">
        <w:rPr>
          <w:rFonts w:ascii="Times New Roman" w:hAnsi="Times New Roman" w:cs="Times New Roman"/>
        </w:rPr>
        <w:t xml:space="preserve">rym mowa w ust. 3 (czyli </w:t>
      </w:r>
      <w:r w:rsidR="00EF3DB7">
        <w:rPr>
          <w:rFonts w:ascii="Times New Roman" w:hAnsi="Times New Roman" w:cs="Times New Roman"/>
        </w:rPr>
        <w:t xml:space="preserve">jako iloczyn limitu 40 000 i </w:t>
      </w:r>
      <w:r w:rsidR="00EF3DB7" w:rsidRPr="00315132">
        <w:rPr>
          <w:rFonts w:ascii="Times New Roman" w:hAnsi="Times New Roman" w:cs="Times New Roman"/>
        </w:rPr>
        <w:t xml:space="preserve">1/100 ceny ofertowej </w:t>
      </w:r>
      <w:r w:rsidR="00EF3DB7">
        <w:rPr>
          <w:rFonts w:ascii="Times New Roman" w:hAnsi="Times New Roman" w:cs="Times New Roman"/>
        </w:rPr>
        <w:t>brutto</w:t>
      </w:r>
      <w:r w:rsidR="00EF3DB7" w:rsidRPr="00315132">
        <w:rPr>
          <w:rFonts w:ascii="Times New Roman" w:hAnsi="Times New Roman" w:cs="Times New Roman"/>
        </w:rPr>
        <w:t xml:space="preserve"> za 100 szt. </w:t>
      </w:r>
      <w:r w:rsidR="00FC2B69">
        <w:rPr>
          <w:rFonts w:ascii="Times New Roman" w:hAnsi="Times New Roman" w:cs="Times New Roman"/>
        </w:rPr>
        <w:t>w</w:t>
      </w:r>
      <w:r w:rsidR="00EF3DB7" w:rsidRPr="00315132">
        <w:rPr>
          <w:rFonts w:ascii="Times New Roman" w:hAnsi="Times New Roman" w:cs="Times New Roman"/>
        </w:rPr>
        <w:t>ydruków</w:t>
      </w:r>
      <w:r w:rsidR="009F45C0">
        <w:rPr>
          <w:rFonts w:ascii="Times New Roman" w:hAnsi="Times New Roman" w:cs="Times New Roman"/>
        </w:rPr>
        <w:t xml:space="preserve"> A4 na urządzeniu </w:t>
      </w:r>
      <w:proofErr w:type="spellStart"/>
      <w:r w:rsidR="009F45C0">
        <w:rPr>
          <w:rFonts w:ascii="Times New Roman" w:hAnsi="Times New Roman" w:cs="Times New Roman"/>
        </w:rPr>
        <w:t>VarioPrint</w:t>
      </w:r>
      <w:proofErr w:type="spellEnd"/>
      <w:r w:rsidR="009F45C0">
        <w:rPr>
          <w:rFonts w:ascii="Times New Roman" w:hAnsi="Times New Roman" w:cs="Times New Roman"/>
        </w:rPr>
        <w:t xml:space="preserve"> 110).</w:t>
      </w:r>
    </w:p>
    <w:p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</w:t>
      </w:r>
      <w:r w:rsidR="00C60F38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 xml:space="preserve"> i </w:t>
      </w:r>
      <w:r w:rsidR="00C60F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zawiera podatek o</w:t>
      </w:r>
      <w:r w:rsidR="001267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towarów i usług (VAT).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wydruków ustala się na podstawie </w:t>
      </w:r>
      <w:r w:rsidR="0061022E">
        <w:rPr>
          <w:rFonts w:ascii="Times New Roman" w:hAnsi="Times New Roman" w:cs="Times New Roman"/>
        </w:rPr>
        <w:t>stanów liczników wygenerowanych przez urządzenia</w:t>
      </w:r>
      <w:r w:rsidR="00126700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których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Potwierdzeniem tego będzie comiesięczny protokół odbioru podpisany przez Zamawiającego i Wykonawcę.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 w:rsidR="00B33F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…………………</w:t>
      </w:r>
      <w:r w:rsidR="002D2F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 xml:space="preserve">. Podstawą wystawienia faktury będzie protokół odbioru, o którym mowa w </w:t>
      </w:r>
      <w:r w:rsidR="003823BC">
        <w:rPr>
          <w:rFonts w:ascii="Times New Roman" w:hAnsi="Times New Roman" w:cs="Times New Roman"/>
        </w:rPr>
        <w:t>ust. 5</w:t>
      </w:r>
      <w:r w:rsidRPr="00315132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A6A62" w:rsidRPr="008A6A62" w:rsidRDefault="00434ADB" w:rsidP="008A6A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</w:t>
      </w:r>
      <w:r w:rsidR="00D47AB7" w:rsidRPr="00F20814">
        <w:rPr>
          <w:rFonts w:ascii="Times New Roman" w:hAnsi="Times New Roman" w:cs="Times New Roman"/>
        </w:rPr>
        <w:lastRenderedPageBreak/>
        <w:t xml:space="preserve">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8A6A62">
        <w:rPr>
          <w:rFonts w:ascii="Times New Roman" w:hAnsi="Times New Roman" w:cs="Times New Roman"/>
        </w:rPr>
        <w:t xml:space="preserve">, </w:t>
      </w:r>
      <w:r w:rsidR="008A6A62" w:rsidRPr="008A6A62">
        <w:rPr>
          <w:rFonts w:ascii="Times New Roman" w:hAnsi="Times New Roman" w:cs="Times New Roman"/>
          <w:i/>
          <w:iCs/>
        </w:rPr>
        <w:t>z zastrzeżeniem art.</w:t>
      </w:r>
      <w:r w:rsidR="00B33F98">
        <w:rPr>
          <w:rFonts w:ascii="Times New Roman" w:hAnsi="Times New Roman" w:cs="Times New Roman"/>
          <w:i/>
          <w:iCs/>
        </w:rPr>
        <w:t xml:space="preserve"> </w:t>
      </w:r>
      <w:r w:rsidR="008A6A62" w:rsidRPr="008A6A62">
        <w:rPr>
          <w:rFonts w:ascii="Times New Roman" w:hAnsi="Times New Roman" w:cs="Times New Roman"/>
          <w:i/>
          <w:iCs/>
        </w:rPr>
        <w:t>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</w:t>
      </w:r>
      <w:r w:rsidR="00B33F98">
        <w:rPr>
          <w:rFonts w:ascii="Times New Roman" w:hAnsi="Times New Roman" w:cs="Times New Roman"/>
          <w:i/>
          <w:iCs/>
        </w:rPr>
        <w:t xml:space="preserve"> </w:t>
      </w:r>
      <w:r w:rsidR="008A6A62" w:rsidRPr="008A6A62">
        <w:rPr>
          <w:rFonts w:ascii="Times New Roman" w:hAnsi="Times New Roman" w:cs="Times New Roman"/>
          <w:i/>
          <w:iCs/>
        </w:rPr>
        <w:t>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8A6A62" w:rsidRPr="008A6A62">
        <w:rPr>
          <w:rFonts w:ascii="Times New Roman" w:hAnsi="Times New Roman" w:cs="Times New Roman"/>
          <w:i/>
          <w:iCs/>
        </w:rPr>
        <w:t>t.j</w:t>
      </w:r>
      <w:proofErr w:type="spellEnd"/>
      <w:r w:rsidR="008A6A62" w:rsidRPr="008A6A62">
        <w:rPr>
          <w:rFonts w:ascii="Times New Roman" w:hAnsi="Times New Roman" w:cs="Times New Roman"/>
          <w:i/>
          <w:iCs/>
        </w:rPr>
        <w:t>. Dz. U.</w:t>
      </w:r>
      <w:r w:rsidR="00B33F98">
        <w:rPr>
          <w:rFonts w:ascii="Times New Roman" w:hAnsi="Times New Roman" w:cs="Times New Roman"/>
          <w:i/>
          <w:iCs/>
        </w:rPr>
        <w:t xml:space="preserve"> z 2021 r.</w:t>
      </w:r>
      <w:r w:rsidR="008A6A62" w:rsidRPr="008A6A62">
        <w:rPr>
          <w:rFonts w:ascii="Times New Roman" w:hAnsi="Times New Roman" w:cs="Times New Roman"/>
          <w:i/>
          <w:iCs/>
        </w:rPr>
        <w:t xml:space="preserve"> poz. </w:t>
      </w:r>
      <w:r w:rsidR="00B33F98">
        <w:rPr>
          <w:rFonts w:ascii="Times New Roman" w:hAnsi="Times New Roman" w:cs="Times New Roman"/>
          <w:i/>
          <w:iCs/>
        </w:rPr>
        <w:t>2095</w:t>
      </w:r>
      <w:r w:rsidR="008A6A62" w:rsidRPr="008A6A62">
        <w:rPr>
          <w:rFonts w:ascii="Times New Roman" w:hAnsi="Times New Roman" w:cs="Times New Roman"/>
          <w:i/>
          <w:iCs/>
        </w:rPr>
        <w:t>).</w:t>
      </w:r>
      <w:r w:rsidR="00B33F98">
        <w:rPr>
          <w:rFonts w:ascii="Times New Roman" w:hAnsi="Times New Roman" w:cs="Times New Roman"/>
          <w:i/>
          <w:iCs/>
        </w:rPr>
        <w:t xml:space="preserve"> </w:t>
      </w:r>
      <w:r w:rsidR="008A6A62" w:rsidRPr="008A6A62">
        <w:rPr>
          <w:rFonts w:ascii="Times New Roman" w:hAnsi="Times New Roman" w:cs="Times New Roman"/>
          <w:i/>
          <w:iCs/>
        </w:rPr>
        <w:t>W przypadku braku możliwości potrącenia wynikającej z art. 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1 </w:t>
      </w:r>
      <w:r w:rsidR="008A6A62" w:rsidRPr="008A6A62">
        <w:rPr>
          <w:rFonts w:ascii="Times New Roman" w:hAnsi="Times New Roman" w:cs="Times New Roman"/>
          <w:i/>
          <w:iCs/>
        </w:rPr>
        <w:t>cyt. ustawy, kary umowne będą płatne w terminie 7 dni od dnia otrzymania przez Wykonawcę wezwania do ich zapłaty</w:t>
      </w:r>
      <w:r w:rsidR="008A6A62" w:rsidRPr="008A6A62">
        <w:rPr>
          <w:rFonts w:ascii="Times New Roman" w:hAnsi="Times New Roman" w:cs="Times New Roman"/>
        </w:rPr>
        <w:t>.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:rsidR="00C24F6D" w:rsidRPr="00C24F6D" w:rsidRDefault="00C24F6D" w:rsidP="0031516E">
      <w:pPr>
        <w:pStyle w:val="Akapitzlist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:rsidR="00FA5E58" w:rsidRPr="00517CAF" w:rsidRDefault="00FA5E58" w:rsidP="0031516E">
      <w:pPr>
        <w:pStyle w:val="Default"/>
        <w:numPr>
          <w:ilvl w:val="0"/>
          <w:numId w:val="14"/>
        </w:numPr>
        <w:spacing w:after="240" w:line="360" w:lineRule="auto"/>
        <w:ind w:left="709" w:hanging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zgodnie ustalają, że wzajemna korespondencja oraz kontakty pomiędzy nimi odbywać 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lastRenderedPageBreak/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8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0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1" w:history="1">
        <w:r>
          <w:rPr>
            <w:rFonts w:ascii="Times New Roman" w:hAnsi="Times New Roman" w:cs="Times New Roman"/>
          </w:rPr>
          <w:t>…………………………..</w:t>
        </w:r>
      </w:hyperlink>
    </w:p>
    <w:p w:rsidR="00C63F6C" w:rsidRPr="00C63F6C" w:rsidRDefault="00B63E8A" w:rsidP="0031516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traktować wszelkie informacje o charakterze prawnym, 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Za trwałe zniszczenie danych przyjmuje się użycie  trzykrotnego pełnego zapisu przestrzeni dyskowej za pomocą oprogramowania realizującego algorytm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Gutmanna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z zastosowaniem oprogramowania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Shredder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firmy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Recovery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Trwałe usunięcie wszystkich danych klienta musi nastąpić przed opuszczeniem nośników z</w:t>
      </w:r>
      <w:r w:rsidR="005E12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C0A4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lastRenderedPageBreak/>
        <w:t xml:space="preserve">§ </w:t>
      </w:r>
      <w:r w:rsidR="0061022E">
        <w:rPr>
          <w:b/>
        </w:rPr>
        <w:t>8</w:t>
      </w:r>
    </w:p>
    <w:p w:rsidR="00C63F6C" w:rsidRPr="008E49CB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8E49CB">
        <w:rPr>
          <w:b/>
        </w:rPr>
        <w:t>Obowiązek informacyjny – dane osobowe</w:t>
      </w:r>
    </w:p>
    <w:p w:rsidR="00E85C3F" w:rsidRPr="008E49CB" w:rsidRDefault="00E85C3F" w:rsidP="00E85C3F">
      <w:p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Zgodnie z art. 13 ust. 1 i 2 rozporządzenia Parlamentu Europejskiego i Rady (UE) 2016/679 z dnia 27 kwietnia 2016 r. (Dz. Urz. UE L 119 z 04.05.2016 r.), dalej „RODO”, Ośrodek Rozwoju Edukacji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Warszawie informuje, że: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Administratorem danych osobowych Wykonawcy jest Ośrodek Rozwoju Edukacji z siedzibą w</w:t>
      </w:r>
      <w:r w:rsidR="008E49CB">
        <w:rPr>
          <w:rFonts w:ascii="Times New Roman" w:eastAsia="Calibri" w:hAnsi="Times New Roman" w:cs="Times New Roman"/>
          <w:lang w:eastAsia="pl-PL"/>
        </w:rPr>
        <w:t xml:space="preserve"> </w:t>
      </w:r>
      <w:r w:rsidRPr="008E49CB">
        <w:rPr>
          <w:rFonts w:ascii="Times New Roman" w:eastAsia="Calibri" w:hAnsi="Times New Roman" w:cs="Times New Roman"/>
          <w:lang w:eastAsia="pl-PL"/>
        </w:rPr>
        <w:t>Warszawie (00-478), Aleje Ujazdowskie 28, e-mail: sekretariat@ore.edu.pl, tel. 22 345 37 00;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sprawach dotyczących przetwarzania danych osobowych można się skontaktować z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Inspektorem Ochrony Danych poprzez e-mail: iod@ore.edu.pl;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przetwarzane będą w celu zawarcia i  realizacji  niniejszej umowy oraz w związku z koniecznością wypełnienia obowiązków prawnych ciążących na Administratorze;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Odbiorcami danych osobowych Wykonawcy mogą być odbiorcy uprawnieni do ich otrzymania na podstawie przepisów prawa, podmioty, którym udostępniona zostanie dokumentacja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związku z realizacją przedmiotowej umowy w tym Ministerstwo Edukacji i Nauki, oraz podmioty świadczące usługi na rzecz Administratora, na podstawie zawartych z nim umów;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1" w:name="_heading=h.gjdgxs" w:colFirst="0" w:colLast="0"/>
      <w:bookmarkEnd w:id="1"/>
      <w:r w:rsidRPr="008E49CB">
        <w:rPr>
          <w:rFonts w:ascii="Times New Roman" w:eastAsia="Calibri" w:hAnsi="Times New Roman" w:cs="Times New Roman"/>
          <w:lang w:eastAsia="pl-PL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nie będą podlegały zautomatyzowanemu podejmowaniu decyzji w tym również profilowaniu;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nie będą przekazywane do państwa trzeciego lub organizacji międzynarodowej;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Podanie danych osobowych nie jest obowiązkowe ale jest warunkiem niezbędnym do zawarcia umowy;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:rsidR="002E36BD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:rsidR="006D1E26" w:rsidRDefault="006D1E26" w:rsidP="003820B5">
      <w:pPr>
        <w:autoSpaceDE w:val="0"/>
        <w:autoSpaceDN w:val="0"/>
        <w:adjustRightInd w:val="0"/>
        <w:spacing w:before="360"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5F" w:rsidRDefault="0056705F" w:rsidP="00B63E8A">
      <w:pPr>
        <w:spacing w:after="0" w:line="240" w:lineRule="auto"/>
      </w:pPr>
      <w:r>
        <w:separator/>
      </w:r>
    </w:p>
  </w:endnote>
  <w:endnote w:type="continuationSeparator" w:id="0">
    <w:p w:rsidR="0056705F" w:rsidRDefault="0056705F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5F" w:rsidRDefault="0056705F" w:rsidP="00B63E8A">
      <w:pPr>
        <w:spacing w:after="0" w:line="240" w:lineRule="auto"/>
      </w:pPr>
      <w:r>
        <w:separator/>
      </w:r>
    </w:p>
  </w:footnote>
  <w:footnote w:type="continuationSeparator" w:id="0">
    <w:p w:rsidR="0056705F" w:rsidRDefault="0056705F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7FB7F" wp14:editId="4477ECDC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2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07"/>
    <w:rsid w:val="000006BA"/>
    <w:rsid w:val="00006BDB"/>
    <w:rsid w:val="00015190"/>
    <w:rsid w:val="00025F2B"/>
    <w:rsid w:val="000266D0"/>
    <w:rsid w:val="000363DC"/>
    <w:rsid w:val="0004052C"/>
    <w:rsid w:val="0004115D"/>
    <w:rsid w:val="00054532"/>
    <w:rsid w:val="00062A0F"/>
    <w:rsid w:val="000779C9"/>
    <w:rsid w:val="000A16F8"/>
    <w:rsid w:val="000A19D0"/>
    <w:rsid w:val="000C6CA2"/>
    <w:rsid w:val="000D38D6"/>
    <w:rsid w:val="000D511F"/>
    <w:rsid w:val="000E0F10"/>
    <w:rsid w:val="000E2249"/>
    <w:rsid w:val="000E491C"/>
    <w:rsid w:val="000E4EDB"/>
    <w:rsid w:val="001077E8"/>
    <w:rsid w:val="0011353B"/>
    <w:rsid w:val="00121976"/>
    <w:rsid w:val="0012598A"/>
    <w:rsid w:val="00126700"/>
    <w:rsid w:val="00185260"/>
    <w:rsid w:val="00191366"/>
    <w:rsid w:val="001A7150"/>
    <w:rsid w:val="001B3FBA"/>
    <w:rsid w:val="001C0A46"/>
    <w:rsid w:val="001C3A2A"/>
    <w:rsid w:val="001E357B"/>
    <w:rsid w:val="00207CDE"/>
    <w:rsid w:val="0021574E"/>
    <w:rsid w:val="0023073C"/>
    <w:rsid w:val="002353A1"/>
    <w:rsid w:val="00243903"/>
    <w:rsid w:val="002458C7"/>
    <w:rsid w:val="002673B4"/>
    <w:rsid w:val="002829B6"/>
    <w:rsid w:val="00285252"/>
    <w:rsid w:val="002870B5"/>
    <w:rsid w:val="002923D5"/>
    <w:rsid w:val="002972A2"/>
    <w:rsid w:val="002A1951"/>
    <w:rsid w:val="002A2659"/>
    <w:rsid w:val="002B6607"/>
    <w:rsid w:val="002C2210"/>
    <w:rsid w:val="002C5CB0"/>
    <w:rsid w:val="002D2FE0"/>
    <w:rsid w:val="002E36BD"/>
    <w:rsid w:val="002E6B9C"/>
    <w:rsid w:val="003048C0"/>
    <w:rsid w:val="00315132"/>
    <w:rsid w:val="0031516E"/>
    <w:rsid w:val="003236EF"/>
    <w:rsid w:val="0033399E"/>
    <w:rsid w:val="00336F54"/>
    <w:rsid w:val="0034485B"/>
    <w:rsid w:val="003612BF"/>
    <w:rsid w:val="00363749"/>
    <w:rsid w:val="003820B5"/>
    <w:rsid w:val="003823BC"/>
    <w:rsid w:val="003845C3"/>
    <w:rsid w:val="00384E3D"/>
    <w:rsid w:val="003B3F26"/>
    <w:rsid w:val="003B59ED"/>
    <w:rsid w:val="003B7481"/>
    <w:rsid w:val="003D4005"/>
    <w:rsid w:val="003E7B2B"/>
    <w:rsid w:val="003F4F58"/>
    <w:rsid w:val="00406E62"/>
    <w:rsid w:val="00416AE4"/>
    <w:rsid w:val="00422036"/>
    <w:rsid w:val="004308E7"/>
    <w:rsid w:val="00434ADB"/>
    <w:rsid w:val="00436F97"/>
    <w:rsid w:val="00443102"/>
    <w:rsid w:val="00450B7F"/>
    <w:rsid w:val="00472505"/>
    <w:rsid w:val="004842F6"/>
    <w:rsid w:val="00485B17"/>
    <w:rsid w:val="004863C8"/>
    <w:rsid w:val="004A5A0B"/>
    <w:rsid w:val="004A5CBC"/>
    <w:rsid w:val="004B1718"/>
    <w:rsid w:val="004C021C"/>
    <w:rsid w:val="004C4CAD"/>
    <w:rsid w:val="004C7A96"/>
    <w:rsid w:val="004D085B"/>
    <w:rsid w:val="004D2CF3"/>
    <w:rsid w:val="004F07F2"/>
    <w:rsid w:val="004F61A4"/>
    <w:rsid w:val="00515D0C"/>
    <w:rsid w:val="00517CAF"/>
    <w:rsid w:val="00543C36"/>
    <w:rsid w:val="005474BE"/>
    <w:rsid w:val="005545D0"/>
    <w:rsid w:val="00556868"/>
    <w:rsid w:val="005569D4"/>
    <w:rsid w:val="0056705F"/>
    <w:rsid w:val="00576F05"/>
    <w:rsid w:val="005967ED"/>
    <w:rsid w:val="005A5C78"/>
    <w:rsid w:val="005C5B9A"/>
    <w:rsid w:val="005D1791"/>
    <w:rsid w:val="005D33ED"/>
    <w:rsid w:val="005E1261"/>
    <w:rsid w:val="005E1BDD"/>
    <w:rsid w:val="005F0B63"/>
    <w:rsid w:val="00601466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6567D"/>
    <w:rsid w:val="0069309D"/>
    <w:rsid w:val="006964D9"/>
    <w:rsid w:val="006A0C9C"/>
    <w:rsid w:val="006B22B7"/>
    <w:rsid w:val="006D1E26"/>
    <w:rsid w:val="006D6787"/>
    <w:rsid w:val="006D724E"/>
    <w:rsid w:val="006E3F5E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C5B43"/>
    <w:rsid w:val="007D3F3B"/>
    <w:rsid w:val="007D60D3"/>
    <w:rsid w:val="007E63ED"/>
    <w:rsid w:val="007F19B3"/>
    <w:rsid w:val="007F2B70"/>
    <w:rsid w:val="00801084"/>
    <w:rsid w:val="0081214F"/>
    <w:rsid w:val="00816C2C"/>
    <w:rsid w:val="008265E4"/>
    <w:rsid w:val="00853076"/>
    <w:rsid w:val="00882381"/>
    <w:rsid w:val="00890679"/>
    <w:rsid w:val="008A172A"/>
    <w:rsid w:val="008A5B3A"/>
    <w:rsid w:val="008A6A62"/>
    <w:rsid w:val="008A7722"/>
    <w:rsid w:val="008B3461"/>
    <w:rsid w:val="008C722A"/>
    <w:rsid w:val="008E49CB"/>
    <w:rsid w:val="009054CF"/>
    <w:rsid w:val="00910D4F"/>
    <w:rsid w:val="0092401A"/>
    <w:rsid w:val="009251F3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45C0"/>
    <w:rsid w:val="009F5486"/>
    <w:rsid w:val="009F7B70"/>
    <w:rsid w:val="00A05D5B"/>
    <w:rsid w:val="00A227CF"/>
    <w:rsid w:val="00A424BF"/>
    <w:rsid w:val="00A654B9"/>
    <w:rsid w:val="00A720F8"/>
    <w:rsid w:val="00A753E8"/>
    <w:rsid w:val="00A777B1"/>
    <w:rsid w:val="00AB4C03"/>
    <w:rsid w:val="00AD0CA8"/>
    <w:rsid w:val="00AD1D84"/>
    <w:rsid w:val="00AD1E26"/>
    <w:rsid w:val="00AF4DC8"/>
    <w:rsid w:val="00B334D7"/>
    <w:rsid w:val="00B33F98"/>
    <w:rsid w:val="00B34153"/>
    <w:rsid w:val="00B35D49"/>
    <w:rsid w:val="00B57983"/>
    <w:rsid w:val="00B63E8A"/>
    <w:rsid w:val="00B659F4"/>
    <w:rsid w:val="00B67340"/>
    <w:rsid w:val="00B87350"/>
    <w:rsid w:val="00BA1DD4"/>
    <w:rsid w:val="00BB0F3A"/>
    <w:rsid w:val="00BB1292"/>
    <w:rsid w:val="00BB6374"/>
    <w:rsid w:val="00BC3C5A"/>
    <w:rsid w:val="00BD411F"/>
    <w:rsid w:val="00BE015B"/>
    <w:rsid w:val="00BF4DBD"/>
    <w:rsid w:val="00C01891"/>
    <w:rsid w:val="00C02363"/>
    <w:rsid w:val="00C15961"/>
    <w:rsid w:val="00C2237E"/>
    <w:rsid w:val="00C24F6D"/>
    <w:rsid w:val="00C31E49"/>
    <w:rsid w:val="00C4080A"/>
    <w:rsid w:val="00C60B3B"/>
    <w:rsid w:val="00C60F38"/>
    <w:rsid w:val="00C63F6C"/>
    <w:rsid w:val="00C801FD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1D43"/>
    <w:rsid w:val="00D04FA6"/>
    <w:rsid w:val="00D35B13"/>
    <w:rsid w:val="00D47AB7"/>
    <w:rsid w:val="00D5369E"/>
    <w:rsid w:val="00D60274"/>
    <w:rsid w:val="00D65712"/>
    <w:rsid w:val="00D71F0A"/>
    <w:rsid w:val="00D83214"/>
    <w:rsid w:val="00D86056"/>
    <w:rsid w:val="00DA0FCC"/>
    <w:rsid w:val="00DB018D"/>
    <w:rsid w:val="00DB57AF"/>
    <w:rsid w:val="00DC03EA"/>
    <w:rsid w:val="00DD2373"/>
    <w:rsid w:val="00DD7B54"/>
    <w:rsid w:val="00DE006C"/>
    <w:rsid w:val="00DE4EAD"/>
    <w:rsid w:val="00DF0D2F"/>
    <w:rsid w:val="00DF48D1"/>
    <w:rsid w:val="00DF5A1D"/>
    <w:rsid w:val="00DF5AB8"/>
    <w:rsid w:val="00E03090"/>
    <w:rsid w:val="00E07604"/>
    <w:rsid w:val="00E16CC6"/>
    <w:rsid w:val="00E35B8F"/>
    <w:rsid w:val="00E45FC3"/>
    <w:rsid w:val="00E54C20"/>
    <w:rsid w:val="00E60834"/>
    <w:rsid w:val="00E61C0F"/>
    <w:rsid w:val="00E64F70"/>
    <w:rsid w:val="00E72B42"/>
    <w:rsid w:val="00E85C3F"/>
    <w:rsid w:val="00EA0A45"/>
    <w:rsid w:val="00EA76C0"/>
    <w:rsid w:val="00EB630D"/>
    <w:rsid w:val="00EB7321"/>
    <w:rsid w:val="00EF0F55"/>
    <w:rsid w:val="00EF3DB7"/>
    <w:rsid w:val="00F20814"/>
    <w:rsid w:val="00F27F2C"/>
    <w:rsid w:val="00F54D10"/>
    <w:rsid w:val="00F556FB"/>
    <w:rsid w:val="00F6221D"/>
    <w:rsid w:val="00F92369"/>
    <w:rsid w:val="00FA2919"/>
    <w:rsid w:val="00FA52B5"/>
    <w:rsid w:val="00FA5E58"/>
    <w:rsid w:val="00FC2B69"/>
    <w:rsid w:val="00FC6B4A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B34C6-F2C5-4073-98C2-C7F6A08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krocka@or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service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cichosz@mservice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E5F0-D05E-4875-8EB8-AA0E997E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Chilmon Piotr</cp:lastModifiedBy>
  <cp:revision>4</cp:revision>
  <cp:lastPrinted>2019-01-23T17:01:00Z</cp:lastPrinted>
  <dcterms:created xsi:type="dcterms:W3CDTF">2022-05-12T11:07:00Z</dcterms:created>
  <dcterms:modified xsi:type="dcterms:W3CDTF">2022-05-12T11:46:00Z</dcterms:modified>
</cp:coreProperties>
</file>