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76" w:rsidRDefault="00590527">
      <w:pPr>
        <w:spacing w:after="200" w:line="240" w:lineRule="auto"/>
        <w:jc w:val="both"/>
        <w:rPr>
          <w:sz w:val="20"/>
          <w:szCs w:val="20"/>
        </w:rPr>
      </w:pPr>
      <w:bookmarkStart w:id="0" w:name="_5obmq02wpurq" w:colFirst="0" w:colLast="0"/>
      <w:bookmarkEnd w:id="0"/>
      <w:r>
        <w:rPr>
          <w:sz w:val="20"/>
          <w:szCs w:val="20"/>
        </w:rPr>
        <w:t xml:space="preserve">SZACOWANIE WARTOŚCI ZAMÓWIENIA </w:t>
      </w:r>
    </w:p>
    <w:p w:rsidR="00B56476" w:rsidRDefault="00590527">
      <w:pPr>
        <w:spacing w:after="200" w:line="240" w:lineRule="auto"/>
        <w:jc w:val="both"/>
        <w:rPr>
          <w:sz w:val="20"/>
          <w:szCs w:val="20"/>
        </w:rPr>
      </w:pPr>
      <w:bookmarkStart w:id="1" w:name="_qi3iojskxio1" w:colFirst="0" w:colLast="0"/>
      <w:bookmarkEnd w:id="1"/>
      <w:r>
        <w:rPr>
          <w:b/>
          <w:sz w:val="20"/>
          <w:szCs w:val="20"/>
        </w:rPr>
        <w:t>WERYFIKACJA I ODBIÓR PRZEZ EKSPERTA DS. WCAG 2.1 NA POZIOMIE AA, DOSTĘPNOŚCI I INTEROPERACYJNOŚCI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DODATKOWYCH FUNKCJONALNOŚCI DLA INFORMACJI ZAWODOZNAWCZYCH WRAZ Z OBUDOWĄ MULTIMEDIALNĄ I WIRTUALNYMI SPACERAMI DLA 78 ZAWODÓW SZKOLNICTWA BRANŻOWEGO </w:t>
      </w:r>
    </w:p>
    <w:p w:rsidR="00B56476" w:rsidRDefault="00590527">
      <w:pPr>
        <w:spacing w:after="20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:rsidR="00B56476" w:rsidRDefault="00590527">
      <w:pPr>
        <w:spacing w:before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Ośrodek Rozwoju Edukacji w Warszawie</w:t>
      </w:r>
    </w:p>
    <w:p w:rsidR="00B56476" w:rsidRDefault="0059052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Aleje Ujazdowskie 28 </w:t>
      </w:r>
    </w:p>
    <w:p w:rsidR="00B56476" w:rsidRDefault="00590527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00-478 Warszawa</w:t>
      </w:r>
    </w:p>
    <w:p w:rsidR="00B56476" w:rsidRDefault="00590527">
      <w:pPr>
        <w:spacing w:after="240" w:line="240" w:lineRule="auto"/>
        <w:jc w:val="both"/>
        <w:rPr>
          <w:sz w:val="20"/>
          <w:szCs w:val="20"/>
        </w:rPr>
      </w:pPr>
      <w:bookmarkStart w:id="2" w:name="_GoBack"/>
      <w:r>
        <w:rPr>
          <w:sz w:val="20"/>
          <w:szCs w:val="20"/>
        </w:rPr>
        <w:t>W związku z plano</w:t>
      </w:r>
      <w:r>
        <w:rPr>
          <w:sz w:val="20"/>
          <w:szCs w:val="20"/>
        </w:rPr>
        <w:t xml:space="preserve">wanym ogłoszeniem postępowania o udzielenie zamówienia na usługę </w:t>
      </w:r>
      <w:r>
        <w:rPr>
          <w:b/>
          <w:sz w:val="20"/>
          <w:szCs w:val="20"/>
        </w:rPr>
        <w:t xml:space="preserve">weryfikacji i odbioru przez eksperta ds. dostępności i WCAG 2.1 oraz interoperacyjności dodatkowych funkcjonalności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i wirtualnych spacerów dla 7</w:t>
      </w:r>
      <w:r>
        <w:rPr>
          <w:b/>
          <w:sz w:val="20"/>
          <w:szCs w:val="20"/>
        </w:rPr>
        <w:t xml:space="preserve">8 zawodów szkolnictwa branżowego, </w:t>
      </w:r>
      <w:r>
        <w:rPr>
          <w:sz w:val="20"/>
          <w:szCs w:val="20"/>
        </w:rPr>
        <w:t>Ośrodek Rozwoju Edukacji w Warszawie („ORE”, „Zamawiający”) zwraca się z prośbą o dokonanie szacunkowej wyceny usługi, będącej przedmiotem zamówienia.</w:t>
      </w:r>
    </w:p>
    <w:p w:rsidR="00B56476" w:rsidRDefault="00590527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Szacowanie należy przesłać zgodnie ze wzorem, stanowiącym </w:t>
      </w: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do ogłoszenia, w terminie do </w:t>
      </w:r>
      <w:r>
        <w:rPr>
          <w:b/>
          <w:sz w:val="20"/>
          <w:szCs w:val="20"/>
        </w:rPr>
        <w:t>21 marca 2022 roku do godz. 9.00</w:t>
      </w:r>
      <w:r>
        <w:rPr>
          <w:sz w:val="20"/>
          <w:szCs w:val="20"/>
        </w:rPr>
        <w:t xml:space="preserve"> na adres mailowy </w:t>
      </w:r>
      <w:hyperlink r:id="rId7">
        <w:r>
          <w:rPr>
            <w:color w:val="0000FF"/>
            <w:sz w:val="20"/>
            <w:szCs w:val="20"/>
            <w:u w:val="single"/>
          </w:rPr>
          <w:t>agnieszka.ostrowska@ore.edu.pl</w:t>
        </w:r>
      </w:hyperlink>
      <w:bookmarkEnd w:id="2"/>
    </w:p>
    <w:p w:rsidR="00B56476" w:rsidRDefault="00B56476">
      <w:pPr>
        <w:spacing w:after="240" w:line="240" w:lineRule="auto"/>
        <w:jc w:val="both"/>
        <w:rPr>
          <w:sz w:val="20"/>
          <w:szCs w:val="20"/>
        </w:rPr>
      </w:pPr>
    </w:p>
    <w:p w:rsidR="00B56476" w:rsidRDefault="005905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Ogólne informacje o projekcie </w:t>
      </w:r>
    </w:p>
    <w:p w:rsidR="00B56476" w:rsidRDefault="00590527">
      <w:pPr>
        <w:spacing w:before="120" w:after="200"/>
        <w:jc w:val="both"/>
        <w:rPr>
          <w:sz w:val="20"/>
          <w:szCs w:val="20"/>
        </w:rPr>
      </w:pPr>
      <w:bookmarkStart w:id="3" w:name="_gjdgxs" w:colFirst="0" w:colLast="0"/>
      <w:bookmarkEnd w:id="3"/>
      <w:r>
        <w:rPr>
          <w:sz w:val="20"/>
          <w:szCs w:val="20"/>
        </w:rPr>
        <w:t>Projekt pozakonkursowy </w:t>
      </w:r>
      <w:r>
        <w:rPr>
          <w:i/>
          <w:sz w:val="20"/>
          <w:szCs w:val="20"/>
        </w:rPr>
        <w:t>Weryfikacja i odbiór produktów p</w:t>
      </w:r>
      <w:r>
        <w:rPr>
          <w:i/>
          <w:sz w:val="20"/>
          <w:szCs w:val="20"/>
        </w:rPr>
        <w:t xml:space="preserve">rojektów konkursowych z Działania 2.14 </w:t>
      </w:r>
      <w:r>
        <w:rPr>
          <w:sz w:val="20"/>
          <w:szCs w:val="20"/>
        </w:rPr>
        <w:t>współfinansowany jest ze środków Europejskiego Funduszu Społecznego w ramach Działania 2.14: Rozwój narzędzi dla uczenia się przez całe życie. Projekt ma za zadanie m.in. weryfikację i odbiór przez eksperta ds. dostęp</w:t>
      </w:r>
      <w:r>
        <w:rPr>
          <w:sz w:val="20"/>
          <w:szCs w:val="20"/>
        </w:rPr>
        <w:t>ności, interoperacyjności i WCAG 2.1 na poziomie AA dodatkowych funkcjonalności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b/>
          <w:sz w:val="20"/>
          <w:szCs w:val="20"/>
        </w:rPr>
        <w:t xml:space="preserve"> </w:t>
      </w:r>
      <w:hyperlink r:id="rId8">
        <w:r>
          <w:rPr>
            <w:b/>
            <w:color w:val="0000FF"/>
            <w:sz w:val="20"/>
            <w:szCs w:val="20"/>
            <w:u w:val="single"/>
          </w:rPr>
          <w:t xml:space="preserve">multimedialnych informacji 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zawodoznawczych</w:t>
        </w:r>
        <w:proofErr w:type="spellEnd"/>
      </w:hyperlink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dla 78 zawodów szkolnictwa branżowego wypra</w:t>
      </w:r>
      <w:r>
        <w:rPr>
          <w:sz w:val="20"/>
          <w:szCs w:val="20"/>
        </w:rPr>
        <w:t xml:space="preserve">cowywanych w ramach projektu konkursowego. </w:t>
      </w:r>
    </w:p>
    <w:p w:rsidR="00B56476" w:rsidRDefault="00590527">
      <w:pPr>
        <w:spacing w:before="120" w:after="200"/>
        <w:jc w:val="both"/>
        <w:rPr>
          <w:sz w:val="20"/>
          <w:szCs w:val="20"/>
        </w:rPr>
      </w:pPr>
      <w:bookmarkStart w:id="4" w:name="_tuoed5l3zb5z" w:colFirst="0" w:colLast="0"/>
      <w:bookmarkEnd w:id="4"/>
      <w:r>
        <w:rPr>
          <w:sz w:val="20"/>
          <w:szCs w:val="20"/>
        </w:rPr>
        <w:t>Lista 78 zawodów szkolnictwa branżowego stanowi Załącznik 2.</w:t>
      </w:r>
    </w:p>
    <w:p w:rsidR="00B56476" w:rsidRDefault="00590527">
      <w:pPr>
        <w:spacing w:before="120"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Celem niniejszego szacowania jest uzyskanie informacji na temat kosztu usługi weryfikacji i odbioru przez eksperta ds. dostępności, interoperacyjności </w:t>
      </w:r>
      <w:r>
        <w:rPr>
          <w:b/>
          <w:sz w:val="20"/>
          <w:szCs w:val="20"/>
        </w:rPr>
        <w:t>i WCAG 2.1 na poziomie AA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dodatkowych funkcjonalności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i wirtualnych spacerów dla 78 zawodów szkolnictwa branżowego.</w:t>
      </w:r>
    </w:p>
    <w:p w:rsidR="00B56476" w:rsidRDefault="00590527">
      <w:pPr>
        <w:spacing w:before="120" w:after="2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Na wyżej wymienioną usługę składają się następujące zadania: </w:t>
      </w:r>
    </w:p>
    <w:p w:rsidR="00B56476" w:rsidRDefault="00590527">
      <w:pPr>
        <w:numPr>
          <w:ilvl w:val="0"/>
          <w:numId w:val="2"/>
        </w:numPr>
        <w:spacing w:before="120"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Odbiór dodatkowych funkcjonalno</w:t>
      </w:r>
      <w:r>
        <w:rPr>
          <w:b/>
          <w:sz w:val="20"/>
          <w:szCs w:val="20"/>
        </w:rPr>
        <w:t xml:space="preserve">ści dla multimedialnych informacji </w:t>
      </w:r>
      <w:proofErr w:type="spellStart"/>
      <w:r>
        <w:rPr>
          <w:b/>
          <w:sz w:val="20"/>
          <w:szCs w:val="20"/>
        </w:rPr>
        <w:t>zawodoznawczych</w:t>
      </w:r>
      <w:proofErr w:type="spellEnd"/>
      <w:r>
        <w:rPr>
          <w:b/>
          <w:sz w:val="20"/>
          <w:szCs w:val="20"/>
        </w:rPr>
        <w:t xml:space="preserve"> i wirtualnych spacerów dla 78 zawodów szkolnictwa branżowego </w:t>
      </w:r>
      <w:r>
        <w:rPr>
          <w:sz w:val="20"/>
          <w:szCs w:val="20"/>
        </w:rPr>
        <w:t>w zakresie zgodności wykonania z wytycznymi w zakresie realizacji zasady równości szans i niedyskryminacji, w tym dostępności dla osób z niepełn</w:t>
      </w:r>
      <w:r>
        <w:rPr>
          <w:sz w:val="20"/>
          <w:szCs w:val="20"/>
        </w:rPr>
        <w:t xml:space="preserve">osprawnościami oraz zasady równości szans kobiet i mężczyzn w ramach funduszy unijnych na lata 2014-2020, zgodności ze standardami WCAG 2.1 oraz interoperacyjności. </w:t>
      </w:r>
    </w:p>
    <w:p w:rsidR="00B56476" w:rsidRDefault="00590527">
      <w:pPr>
        <w:spacing w:before="12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 funkcjonalności dla multimedialnych informacji </w:t>
      </w:r>
      <w:proofErr w:type="spellStart"/>
      <w:r>
        <w:rPr>
          <w:sz w:val="20"/>
          <w:szCs w:val="20"/>
        </w:rPr>
        <w:t>zawodoznawczych</w:t>
      </w:r>
      <w:proofErr w:type="spellEnd"/>
      <w:r>
        <w:rPr>
          <w:sz w:val="20"/>
          <w:szCs w:val="20"/>
        </w:rPr>
        <w:t xml:space="preserve"> przeznaczone są d</w:t>
      </w:r>
      <w:r>
        <w:rPr>
          <w:sz w:val="20"/>
          <w:szCs w:val="20"/>
        </w:rPr>
        <w:t>la uczniów ostatnich klas szkoły podstawowej oraz młodzieży szkół ponadpodstawowych i osób dorosłych zainteresowanych uzyskaniem danego zawodu.</w:t>
      </w:r>
      <w:r>
        <w:rPr>
          <w:b/>
          <w:sz w:val="20"/>
          <w:szCs w:val="20"/>
        </w:rPr>
        <w:t xml:space="preserve"> </w:t>
      </w:r>
    </w:p>
    <w:p w:rsidR="00B56476" w:rsidRDefault="00590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 skład </w:t>
      </w:r>
      <w:r>
        <w:rPr>
          <w:b/>
          <w:sz w:val="20"/>
          <w:szCs w:val="20"/>
        </w:rPr>
        <w:t xml:space="preserve">dodatkowych funkcjonalności </w:t>
      </w:r>
      <w:r>
        <w:rPr>
          <w:sz w:val="20"/>
          <w:szCs w:val="20"/>
        </w:rPr>
        <w:t xml:space="preserve">dla multimedialnych informacji </w:t>
      </w:r>
      <w:proofErr w:type="spellStart"/>
      <w:r>
        <w:rPr>
          <w:sz w:val="20"/>
          <w:szCs w:val="20"/>
        </w:rPr>
        <w:t>zawodoznawczych</w:t>
      </w:r>
      <w:proofErr w:type="spellEnd"/>
      <w:r>
        <w:rPr>
          <w:sz w:val="20"/>
          <w:szCs w:val="20"/>
        </w:rPr>
        <w:t xml:space="preserve"> dla </w:t>
      </w:r>
    </w:p>
    <w:p w:rsidR="00B56476" w:rsidRDefault="0059052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 zawodu szkolnictwa br</w:t>
      </w:r>
      <w:r>
        <w:rPr>
          <w:sz w:val="20"/>
          <w:szCs w:val="20"/>
        </w:rPr>
        <w:t>anżowego wejdą:</w:t>
      </w:r>
    </w:p>
    <w:p w:rsidR="00B56476" w:rsidRDefault="00B56476">
      <w:pPr>
        <w:spacing w:line="240" w:lineRule="auto"/>
        <w:ind w:left="142"/>
        <w:rPr>
          <w:sz w:val="20"/>
          <w:szCs w:val="20"/>
        </w:rPr>
      </w:pPr>
    </w:p>
    <w:p w:rsidR="00B56476" w:rsidRDefault="0059052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obiekty 3D (stanowiska zawodowe lub narzędzia zawodowe wraz z animacją działania oraz informacjami dodatkowymi dotyczącymi ich działania);</w:t>
      </w:r>
    </w:p>
    <w:p w:rsidR="00B56476" w:rsidRDefault="0059052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informacje o dodatkowych umiejętnościach zawodowych możliwych do uzyskania w danym zawodzie; informacje o ścieżkach kariery w systemie oświaty, szkolnictwa wyższego, w ramach Zintegrowanego Systemu Kwalifikacji, uprawnieniach branżowych i kursach specjalis</w:t>
      </w:r>
      <w:r>
        <w:rPr>
          <w:sz w:val="20"/>
          <w:szCs w:val="20"/>
        </w:rPr>
        <w:t>tycznych;</w:t>
      </w:r>
    </w:p>
    <w:p w:rsidR="00B56476" w:rsidRDefault="0059052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filmy promocyjne o długości maksymalnie 4 minut (nie licząc </w:t>
      </w:r>
      <w:proofErr w:type="spellStart"/>
      <w:r>
        <w:rPr>
          <w:sz w:val="20"/>
          <w:szCs w:val="20"/>
        </w:rPr>
        <w:t>intro</w:t>
      </w:r>
      <w:proofErr w:type="spellEnd"/>
      <w:r>
        <w:rPr>
          <w:sz w:val="20"/>
          <w:szCs w:val="20"/>
        </w:rPr>
        <w:t xml:space="preserve"> i zakończenia).</w:t>
      </w:r>
    </w:p>
    <w:p w:rsidR="00B56476" w:rsidRDefault="00B56476">
      <w:pPr>
        <w:spacing w:after="200"/>
        <w:jc w:val="both"/>
        <w:rPr>
          <w:b/>
          <w:sz w:val="20"/>
          <w:szCs w:val="20"/>
        </w:rPr>
      </w:pPr>
    </w:p>
    <w:p w:rsidR="00B56476" w:rsidRDefault="00590527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Weryfikacja i odbiór wirtualnych spacerów dla 78 zawodów.</w:t>
      </w:r>
    </w:p>
    <w:p w:rsidR="00B56476" w:rsidRDefault="0059052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Wirtualne spacery</w:t>
      </w:r>
      <w:r>
        <w:rPr>
          <w:sz w:val="20"/>
          <w:szCs w:val="20"/>
        </w:rPr>
        <w:t xml:space="preserve"> po zakładach pracy będą ukazywać warunki pracy, narzędzia oraz prezentować ciekawos</w:t>
      </w:r>
      <w:r>
        <w:rPr>
          <w:sz w:val="20"/>
          <w:szCs w:val="20"/>
        </w:rPr>
        <w:t xml:space="preserve">tki i ważne informacje dotyczące miejsca pracy i zadań. </w:t>
      </w:r>
    </w:p>
    <w:p w:rsidR="00B56476" w:rsidRDefault="0059052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Czas trwania – do 10 min.</w:t>
      </w:r>
    </w:p>
    <w:p w:rsidR="00B56476" w:rsidRDefault="00B56476">
      <w:pPr>
        <w:spacing w:line="240" w:lineRule="auto"/>
        <w:jc w:val="both"/>
        <w:rPr>
          <w:sz w:val="20"/>
          <w:szCs w:val="20"/>
        </w:rPr>
      </w:pP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Weryfikacja dodatkowych funkcjonalności będzie się odbywała zdalnie, z wykorzystaniem platformy </w:t>
      </w:r>
      <w:hyperlink r:id="rId9">
        <w:r>
          <w:rPr>
            <w:color w:val="0000FF"/>
            <w:sz w:val="20"/>
            <w:szCs w:val="20"/>
            <w:u w:val="single"/>
          </w:rPr>
          <w:t>https://e-kursy.ore.edu.pl/</w:t>
        </w:r>
      </w:hyperlink>
      <w:r>
        <w:rPr>
          <w:sz w:val="20"/>
          <w:szCs w:val="20"/>
        </w:rPr>
        <w:t xml:space="preserve"> lub innej wskazanej przez Zamawiającego, przy wykorzystaniu opracowanej przez niego karty oceny.</w:t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Zakres planowanego zamówienia obejmuje następujące zadania:</w:t>
      </w:r>
    </w:p>
    <w:p w:rsidR="00B56476" w:rsidRDefault="0059052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Weryfikacja przez eksperta ds. dostępności, interoperacyjności i WCAG 2.1 na poziomie AA dodatkowy</w:t>
      </w:r>
      <w:r>
        <w:rPr>
          <w:sz w:val="20"/>
          <w:szCs w:val="20"/>
        </w:rPr>
        <w:t xml:space="preserve">ch funkcjonalności dla jednej multimedialnej informacji </w:t>
      </w:r>
      <w:proofErr w:type="spellStart"/>
      <w:r>
        <w:rPr>
          <w:sz w:val="20"/>
          <w:szCs w:val="20"/>
        </w:rPr>
        <w:t>zawodoznawczej</w:t>
      </w:r>
      <w:proofErr w:type="spellEnd"/>
      <w:r>
        <w:rPr>
          <w:sz w:val="20"/>
          <w:szCs w:val="20"/>
        </w:rPr>
        <w:t xml:space="preserve"> i wirtualnego spaceru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(zwanych zestawem)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dla wszystkich grup odbiorców w terminie dwóch tygodni od daty jej otrzymania.</w:t>
      </w:r>
    </w:p>
    <w:p w:rsidR="00B56476" w:rsidRDefault="00590527">
      <w:pPr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Odbiór zestawu wraz ze sformułowaniem uwag eksperta.</w:t>
      </w:r>
    </w:p>
    <w:p w:rsidR="00B56476" w:rsidRDefault="00590527">
      <w:pPr>
        <w:numPr>
          <w:ilvl w:val="0"/>
          <w:numId w:val="3"/>
        </w:numPr>
        <w:spacing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zakłada, że każdy zestaw może podlegać jednokrotnej powtórnej weryfikacji i powtórnemu odbiorowi pod kątem dostosowania do wymagań standardu WCAG 2.1 na poziomie AA, dostępności i interoperacyjności (po naniesieniu poprawek przez autorów zestawu). </w:t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Zamawia</w:t>
      </w:r>
      <w:r>
        <w:rPr>
          <w:sz w:val="20"/>
          <w:szCs w:val="20"/>
        </w:rPr>
        <w:t>jący przewidział maksymalnie 6 godzin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pracy na dokonanie weryfikacji i oceny dodatkowych funkcjonalności dla multimedialnej informacji </w:t>
      </w:r>
      <w:proofErr w:type="spellStart"/>
      <w:r>
        <w:rPr>
          <w:sz w:val="20"/>
          <w:szCs w:val="20"/>
        </w:rPr>
        <w:t>zawodoznawczej</w:t>
      </w:r>
      <w:proofErr w:type="spellEnd"/>
      <w:r>
        <w:rPr>
          <w:sz w:val="20"/>
          <w:szCs w:val="20"/>
        </w:rPr>
        <w:t xml:space="preserve"> i wirtualnego spaceru dla 1 zawodu szkolnictwa branżowego pod kątem dostosowania do wymagań standardu WCA</w:t>
      </w:r>
      <w:r>
        <w:rPr>
          <w:sz w:val="20"/>
          <w:szCs w:val="20"/>
        </w:rPr>
        <w:t>G 2.1 na poziomie AA, dostępności i interoperacyjności dla zawodu w dwóch wersjach -  skierowanych do uczniów klas VII i VIII szkół podstawowych oraz uczniów szkół ponadpodstawowych i dorosłych.</w:t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Przewidywany termin rozpoczęcia prac: II kwartał 2022</w:t>
      </w:r>
      <w:r>
        <w:rPr>
          <w:sz w:val="20"/>
          <w:szCs w:val="20"/>
          <w:vertAlign w:val="superscript"/>
        </w:rPr>
        <w:footnoteReference w:id="2"/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Przewi</w:t>
      </w:r>
      <w:r>
        <w:rPr>
          <w:sz w:val="20"/>
          <w:szCs w:val="20"/>
        </w:rPr>
        <w:t>dywany termin zakończenia prac: III kwartał 2022</w:t>
      </w:r>
      <w:r>
        <w:rPr>
          <w:sz w:val="20"/>
          <w:szCs w:val="20"/>
          <w:vertAlign w:val="superscript"/>
        </w:rPr>
        <w:footnoteReference w:id="3"/>
      </w:r>
    </w:p>
    <w:p w:rsidR="00B56476" w:rsidRDefault="00590527">
      <w:pPr>
        <w:spacing w:after="200"/>
        <w:rPr>
          <w:sz w:val="20"/>
          <w:szCs w:val="20"/>
        </w:rPr>
      </w:pPr>
      <w:r>
        <w:rPr>
          <w:sz w:val="20"/>
          <w:szCs w:val="20"/>
        </w:rPr>
        <w:t>Zapytanie nie stanowi oferty w myśl art. 66 Kodeksu Cywilnego, jak również nie jest ogłoszeniem w rozumieniu ustawy Prawo zamówień publicznych.</w:t>
      </w:r>
      <w:r>
        <w:rPr>
          <w:sz w:val="20"/>
          <w:szCs w:val="20"/>
        </w:rPr>
        <w:br/>
      </w: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B56476" w:rsidRDefault="00590527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</w:t>
      </w:r>
      <w:r>
        <w:rPr>
          <w:sz w:val="20"/>
          <w:szCs w:val="20"/>
        </w:rPr>
        <w:t>enia Parlamentu Europejskiego i Rady (UE) 2016/679 z dnia 27 kwietnia 2016 r. (Dz. Urz. UE L 119 z 04.05.2016 r.), dalej „RODO”, Ośrodek Rozwoju Edukacji w Warszawie informuje, że: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minister właściwy do spraw </w:t>
      </w:r>
      <w:r>
        <w:rPr>
          <w:sz w:val="20"/>
          <w:szCs w:val="20"/>
        </w:rPr>
        <w:t>funduszy i polityki regionalnej, pełniący funkcję Instytucji Zarządzającej dla Programu Operacyjnego Wiedza Edukacja Rozwój 2014-2020, z siedzibą przy ul. Wspólnej 2/4 w Warszawie (00-926). Z Administratorem danych można się skontaktować poprzez adres e-ma</w:t>
      </w:r>
      <w:r>
        <w:rPr>
          <w:sz w:val="20"/>
          <w:szCs w:val="20"/>
        </w:rPr>
        <w:t>ilowy: kancelaria@mfipr.gov.pl lub pisemnie przekazując korespondencję na adres siedziby Administratora;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e-mail: IOD@mfipr.gov.pl lub pisemnie przekazując koresponde</w:t>
      </w:r>
      <w:r>
        <w:rPr>
          <w:sz w:val="20"/>
          <w:szCs w:val="20"/>
        </w:rPr>
        <w:t>ncję na adres siedziby Administratora. Kontakt z inspektorem ochrony danych Ośrodka Rozwoju Edukacji w Warszawie możliwy jest poprzez e-mail: iod@ore.edu.pl;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związanym z postępowaniem o udzielenie zamówienia </w:t>
      </w:r>
      <w:r>
        <w:rPr>
          <w:sz w:val="20"/>
          <w:szCs w:val="20"/>
        </w:rPr>
        <w:t>publicznego zgodnie z obowiązującymi przepisami prawa. Administrator może również przetwarzać dane osobowe w celu realizacji zadań przypisanych Instytucji Zarządzającej Programu Operacyjnego Wiedza Edukacja Rozwój 2014-2020 , w zakresie w jakim jest to nie</w:t>
      </w:r>
      <w:r>
        <w:rPr>
          <w:sz w:val="20"/>
          <w:szCs w:val="20"/>
        </w:rPr>
        <w:t>zbędne dla realizacji tego celu, przede wszystkim:</w:t>
      </w:r>
    </w:p>
    <w:p w:rsidR="00B56476" w:rsidRDefault="00590527">
      <w:pPr>
        <w:numPr>
          <w:ilvl w:val="0"/>
          <w:numId w:val="5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</w:t>
      </w:r>
      <w:r>
        <w:rPr>
          <w:sz w:val="20"/>
          <w:szCs w:val="20"/>
        </w:rPr>
        <w:t>ach Programu Operacyjnego Wiedza Edukacja Rozwój 2014-2020;</w:t>
      </w:r>
    </w:p>
    <w:p w:rsidR="00B56476" w:rsidRDefault="00590527">
      <w:pPr>
        <w:numPr>
          <w:ilvl w:val="0"/>
          <w:numId w:val="5"/>
        </w:numPr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</w:t>
      </w:r>
      <w:r>
        <w:rPr>
          <w:sz w:val="20"/>
          <w:szCs w:val="20"/>
        </w:rPr>
        <w:t>-2020.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niezbędne do realizacji celu, o którym mowa w pkt. 3. Konsekwencje niepodania danych osobowych wynikają z przepisów prawa w tym uniemożliwiają udział w projekcie realizowanym w ramach Programu Operacyjnego Wiedza Edukacja Rozwój </w:t>
      </w:r>
      <w:r>
        <w:rPr>
          <w:sz w:val="20"/>
          <w:szCs w:val="20"/>
        </w:rPr>
        <w:t>2014-2020;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</w:t>
      </w:r>
      <w:r>
        <w:rPr>
          <w:sz w:val="20"/>
          <w:szCs w:val="20"/>
        </w:rPr>
        <w:t>8 w Warszawie (00-478). Dane osobowe mogą zostać również powierzone specjalistycznym firmom, realizującym na zlecenie Instytucji Zarządzającej, Instytucji Pośredniczącej oraz beneficjenta ewaluacje, kontrole i audyt w ramach Programu Operacyjnego Wiedza Ed</w:t>
      </w:r>
      <w:r>
        <w:rPr>
          <w:sz w:val="20"/>
          <w:szCs w:val="20"/>
        </w:rPr>
        <w:t>ukacja Rozwój 2014-2020;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okre</w:t>
      </w:r>
      <w:r>
        <w:rPr>
          <w:sz w:val="20"/>
          <w:szCs w:val="20"/>
        </w:rPr>
        <w:t>s niezbędny do realizacji celu, o którym mowa w pkt. 3, do momentu wygaśnięcia obowiązku przechowywania danych wynikającego z przepisów prawa;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podlegały zautomatyzowanemu podejmowaniu decyzji i nie będą profilowane;</w:t>
      </w:r>
    </w:p>
    <w:p w:rsidR="00B56476" w:rsidRDefault="00590527">
      <w:pPr>
        <w:numPr>
          <w:ilvl w:val="0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</w:t>
      </w:r>
      <w:r>
        <w:rPr>
          <w:sz w:val="20"/>
          <w:szCs w:val="20"/>
        </w:rPr>
        <w:t>ne osobowe nie będą przekazywane do państwa trzeciego lub organizacji międzynarodowej;</w:t>
      </w:r>
    </w:p>
    <w:p w:rsidR="00B56476" w:rsidRDefault="00590527">
      <w:pPr>
        <w:numPr>
          <w:ilvl w:val="0"/>
          <w:numId w:val="1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państwa danych osobowych, przysługują państwu następujące uprawnienia: prawo dostępu do swoich danych osobowych, prawo żądania ich sprostowani</w:t>
      </w:r>
      <w:r>
        <w:rPr>
          <w:sz w:val="20"/>
          <w:szCs w:val="20"/>
        </w:rPr>
        <w:t xml:space="preserve">a lub </w:t>
      </w:r>
      <w:r>
        <w:rPr>
          <w:sz w:val="20"/>
          <w:szCs w:val="20"/>
        </w:rPr>
        <w:lastRenderedPageBreak/>
        <w:t>ograniczenia ich przetwarzania oraz prawo wniesienia skargi do organu nadzorczego którym jest Prezes Urzędu Ochrony Danych Osobowych.</w:t>
      </w:r>
    </w:p>
    <w:p w:rsidR="00B56476" w:rsidRDefault="00B56476">
      <w:pPr>
        <w:spacing w:after="200"/>
        <w:jc w:val="both"/>
        <w:rPr>
          <w:sz w:val="20"/>
          <w:szCs w:val="20"/>
        </w:rPr>
      </w:pPr>
    </w:p>
    <w:p w:rsidR="00B56476" w:rsidRDefault="00590527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Wykaz załączników </w:t>
      </w:r>
    </w:p>
    <w:p w:rsidR="00B56476" w:rsidRDefault="00590527">
      <w:pPr>
        <w:spacing w:after="200"/>
        <w:rPr>
          <w:sz w:val="20"/>
          <w:szCs w:val="20"/>
        </w:rPr>
      </w:pPr>
      <w:r>
        <w:rPr>
          <w:sz w:val="20"/>
          <w:szCs w:val="20"/>
        </w:rPr>
        <w:t>Załącznik nr 1. Formularz szacowania wartości zamówienia.</w:t>
      </w:r>
    </w:p>
    <w:p w:rsidR="00B56476" w:rsidRDefault="00590527">
      <w:pPr>
        <w:spacing w:after="200"/>
        <w:rPr>
          <w:sz w:val="20"/>
          <w:szCs w:val="20"/>
        </w:rPr>
      </w:pPr>
      <w:r>
        <w:rPr>
          <w:sz w:val="20"/>
          <w:szCs w:val="20"/>
        </w:rPr>
        <w:t>Załącznik nr 2. Lista 78 zawodów szkol</w:t>
      </w:r>
      <w:r>
        <w:rPr>
          <w:sz w:val="20"/>
          <w:szCs w:val="20"/>
        </w:rPr>
        <w:t>nictwa branżowego.</w:t>
      </w:r>
    </w:p>
    <w:p w:rsidR="00B56476" w:rsidRDefault="00B56476">
      <w:pPr>
        <w:rPr>
          <w:sz w:val="20"/>
          <w:szCs w:val="20"/>
        </w:rPr>
      </w:pPr>
    </w:p>
    <w:sectPr w:rsidR="00B56476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27" w:rsidRDefault="00590527">
      <w:pPr>
        <w:spacing w:line="240" w:lineRule="auto"/>
      </w:pPr>
      <w:r>
        <w:separator/>
      </w:r>
    </w:p>
  </w:endnote>
  <w:endnote w:type="continuationSeparator" w:id="0">
    <w:p w:rsidR="00590527" w:rsidRDefault="00590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76" w:rsidRDefault="00590527">
    <w:pPr>
      <w:spacing w:line="240" w:lineRule="auto"/>
      <w:rPr>
        <w:b/>
        <w:sz w:val="20"/>
        <w:szCs w:val="20"/>
      </w:rPr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1" name="image1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27" w:rsidRDefault="00590527">
      <w:pPr>
        <w:spacing w:line="240" w:lineRule="auto"/>
      </w:pPr>
      <w:r>
        <w:separator/>
      </w:r>
    </w:p>
  </w:footnote>
  <w:footnote w:type="continuationSeparator" w:id="0">
    <w:p w:rsidR="00590527" w:rsidRDefault="00590527">
      <w:pPr>
        <w:spacing w:line="240" w:lineRule="auto"/>
      </w:pPr>
      <w:r>
        <w:continuationSeparator/>
      </w:r>
    </w:p>
  </w:footnote>
  <w:footnote w:id="1">
    <w:p w:rsidR="00B56476" w:rsidRDefault="0059052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1 godzina = 60 minut</w:t>
      </w:r>
    </w:p>
  </w:footnote>
  <w:footnote w:id="2">
    <w:p w:rsidR="00B56476" w:rsidRDefault="00590527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Wskazany termin może ulec zmianie </w:t>
      </w:r>
    </w:p>
  </w:footnote>
  <w:footnote w:id="3">
    <w:p w:rsidR="00B56476" w:rsidRDefault="00590527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Termin może ulec zmianie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76" w:rsidRDefault="00590527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476" w:rsidRDefault="00B56476"/>
  <w:p w:rsidR="00B56476" w:rsidRDefault="00B56476"/>
  <w:p w:rsidR="00B56476" w:rsidRDefault="00B564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AD5"/>
    <w:multiLevelType w:val="multilevel"/>
    <w:tmpl w:val="F1C0F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C4715A"/>
    <w:multiLevelType w:val="multilevel"/>
    <w:tmpl w:val="99445CF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91436D"/>
    <w:multiLevelType w:val="multilevel"/>
    <w:tmpl w:val="C44648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17D60E0"/>
    <w:multiLevelType w:val="multilevel"/>
    <w:tmpl w:val="996EB8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30675CC"/>
    <w:multiLevelType w:val="multilevel"/>
    <w:tmpl w:val="D46603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6"/>
    <w:rsid w:val="00590527"/>
    <w:rsid w:val="007A689B"/>
    <w:rsid w:val="00B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C799-8A69-461C-8F31-360BB25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klasy-vii-i-viii-szkol-podstawowych/DycT9ip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ieszka.ostrowska@ore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-kursy.ore.edu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1294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Wyroślak</cp:lastModifiedBy>
  <cp:revision>2</cp:revision>
  <dcterms:created xsi:type="dcterms:W3CDTF">2022-03-14T15:05:00Z</dcterms:created>
  <dcterms:modified xsi:type="dcterms:W3CDTF">2022-03-14T15:10:00Z</dcterms:modified>
</cp:coreProperties>
</file>