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0521" w14:textId="1A9CEF18" w:rsidR="00211789" w:rsidRPr="0078441B" w:rsidRDefault="0093188A" w:rsidP="00211789">
      <w:pPr>
        <w:pStyle w:val="Tekstpodstawowy"/>
        <w:spacing w:after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Warszawa, </w:t>
      </w:r>
      <w:r w:rsidR="009613CD">
        <w:rPr>
          <w:rFonts w:asciiTheme="minorHAnsi" w:hAnsiTheme="minorHAnsi" w:cstheme="minorHAnsi"/>
          <w:sz w:val="22"/>
          <w:szCs w:val="22"/>
        </w:rPr>
        <w:t>15 marca</w:t>
      </w:r>
      <w:r w:rsidR="00211789" w:rsidRPr="0078441B">
        <w:rPr>
          <w:rFonts w:asciiTheme="minorHAnsi" w:hAnsiTheme="minorHAnsi" w:cstheme="minorHAnsi"/>
          <w:sz w:val="22"/>
          <w:szCs w:val="22"/>
        </w:rPr>
        <w:t xml:space="preserve"> 2022 r.</w:t>
      </w:r>
    </w:p>
    <w:p w14:paraId="05B09A82" w14:textId="37E9F15B" w:rsidR="00211789" w:rsidRPr="00211789" w:rsidRDefault="00211789" w:rsidP="00211789">
      <w:pPr>
        <w:tabs>
          <w:tab w:val="left" w:pos="3155"/>
        </w:tabs>
        <w:spacing w:after="360"/>
        <w:ind w:left="5664"/>
        <w:rPr>
          <w:rFonts w:cstheme="minorHAnsi"/>
          <w:b/>
        </w:rPr>
      </w:pPr>
      <w:r w:rsidRPr="00211789">
        <w:rPr>
          <w:rFonts w:cstheme="minorHAnsi"/>
          <w:b/>
        </w:rPr>
        <w:t xml:space="preserve">Do wszystkich </w:t>
      </w:r>
      <w:r w:rsidR="009613CD">
        <w:rPr>
          <w:rFonts w:cstheme="minorHAnsi"/>
          <w:b/>
        </w:rPr>
        <w:t>Oferentów</w:t>
      </w:r>
    </w:p>
    <w:p w14:paraId="1AF0280E" w14:textId="77777777" w:rsidR="00D545F1" w:rsidRDefault="00D545F1" w:rsidP="00211789">
      <w:pPr>
        <w:pStyle w:val="Nagwek2"/>
        <w:spacing w:after="360"/>
        <w:jc w:val="center"/>
        <w:rPr>
          <w:rFonts w:asciiTheme="minorHAnsi" w:hAnsiTheme="minorHAnsi" w:cstheme="minorHAnsi"/>
          <w:i w:val="0"/>
          <w:lang w:val="pl-PL"/>
        </w:rPr>
      </w:pPr>
    </w:p>
    <w:p w14:paraId="632426B2" w14:textId="5F820B16" w:rsidR="00211789" w:rsidRPr="00211789" w:rsidRDefault="00211789" w:rsidP="00211789">
      <w:pPr>
        <w:pStyle w:val="Nagwek2"/>
        <w:spacing w:after="360"/>
        <w:jc w:val="center"/>
        <w:rPr>
          <w:rFonts w:asciiTheme="minorHAnsi" w:hAnsiTheme="minorHAnsi" w:cstheme="minorHAnsi"/>
          <w:i w:val="0"/>
          <w:lang w:val="pl-PL"/>
        </w:rPr>
      </w:pPr>
      <w:r w:rsidRPr="00211789">
        <w:rPr>
          <w:rFonts w:asciiTheme="minorHAnsi" w:hAnsiTheme="minorHAnsi" w:cstheme="minorHAnsi"/>
          <w:i w:val="0"/>
          <w:lang w:val="pl-PL"/>
        </w:rPr>
        <w:t>Informacja o unieważnieniu postępowania</w:t>
      </w:r>
    </w:p>
    <w:p w14:paraId="39954DCF" w14:textId="36AF6B34" w:rsidR="009613CD" w:rsidRDefault="00211789" w:rsidP="009613CD">
      <w:pPr>
        <w:spacing w:before="120" w:after="120" w:line="240" w:lineRule="auto"/>
        <w:ind w:right="142"/>
        <w:jc w:val="both"/>
        <w:rPr>
          <w:rFonts w:cstheme="minorHAnsi"/>
          <w:bCs/>
          <w:iCs/>
        </w:rPr>
      </w:pPr>
      <w:r w:rsidRPr="00211789">
        <w:rPr>
          <w:rFonts w:cstheme="minorHAnsi"/>
          <w:b/>
        </w:rPr>
        <w:t xml:space="preserve">Dotyczy: </w:t>
      </w:r>
      <w:r w:rsidRPr="00211789">
        <w:rPr>
          <w:rFonts w:cstheme="minorHAnsi"/>
          <w:bCs/>
          <w:iCs/>
        </w:rPr>
        <w:t xml:space="preserve">postępowania na wyłonienie </w:t>
      </w:r>
      <w:r w:rsidR="009613CD">
        <w:rPr>
          <w:rFonts w:cstheme="minorHAnsi"/>
          <w:bCs/>
          <w:iCs/>
        </w:rPr>
        <w:t xml:space="preserve">autorów do </w:t>
      </w:r>
      <w:r w:rsidR="009613CD" w:rsidRPr="00F57782">
        <w:rPr>
          <w:bCs/>
        </w:rPr>
        <w:t xml:space="preserve">opracowania 3 pakietów szkoleniowych (program + materiały szkoleniowe) do przeprowadzenia szkoleń on-line dla dyrektorów szkół/placówek.  Postępowanie </w:t>
      </w:r>
      <w:r w:rsidR="00D545F1">
        <w:rPr>
          <w:bCs/>
        </w:rPr>
        <w:t>ogłoszone zostało</w:t>
      </w:r>
      <w:r w:rsidRPr="00F57782">
        <w:rPr>
          <w:rFonts w:cstheme="minorHAnsi"/>
          <w:bCs/>
          <w:iCs/>
        </w:rPr>
        <w:t xml:space="preserve"> w ramach projektu pozakonkursowego </w:t>
      </w:r>
      <w:r w:rsidR="009613CD" w:rsidRPr="00F57782">
        <w:rPr>
          <w:rFonts w:eastAsia="Times New Roman" w:cs="Times New Roman"/>
          <w:i/>
          <w:iCs/>
        </w:rPr>
        <w:t>„Wsparcie</w:t>
      </w:r>
      <w:r w:rsidR="009613CD" w:rsidRPr="00F14415">
        <w:rPr>
          <w:rFonts w:eastAsia="Times New Roman" w:cs="Times New Roman"/>
          <w:i/>
          <w:iCs/>
        </w:rPr>
        <w:t xml:space="preserve"> kadry jednostek samorządu terytorialnego w zarządzaniu oświatą ukierunkowanym na rozwój szkó</w:t>
      </w:r>
      <w:r w:rsidR="009613CD">
        <w:rPr>
          <w:rFonts w:eastAsia="Times New Roman" w:cs="Times New Roman"/>
          <w:i/>
          <w:iCs/>
        </w:rPr>
        <w:t>ł</w:t>
      </w:r>
      <w:r w:rsidR="009613CD" w:rsidRPr="00F14415">
        <w:rPr>
          <w:rFonts w:eastAsia="Times New Roman" w:cs="Times New Roman"/>
          <w:i/>
          <w:iCs/>
        </w:rPr>
        <w:t xml:space="preserve"> i kompetencji kluczowych uczniów – II etap</w:t>
      </w:r>
      <w:r w:rsidR="009613CD" w:rsidRPr="0078441B">
        <w:rPr>
          <w:rFonts w:cstheme="minorHAnsi"/>
          <w:bCs/>
          <w:iCs/>
        </w:rPr>
        <w:t xml:space="preserve"> </w:t>
      </w:r>
      <w:r w:rsidR="009613CD">
        <w:rPr>
          <w:rFonts w:cstheme="minorHAnsi"/>
          <w:bCs/>
          <w:iCs/>
        </w:rPr>
        <w:t xml:space="preserve">realizowanego przez Ośrodek Rozwoju Edukacji w Partnerstwie ze Związkiem Miast Polskich </w:t>
      </w:r>
      <w:r w:rsidRPr="0078441B">
        <w:rPr>
          <w:rFonts w:cstheme="minorHAnsi"/>
          <w:bCs/>
          <w:iCs/>
        </w:rPr>
        <w:t xml:space="preserve">w ramach Programu Operacyjnego Wiedza Edukacja Rozwój 2014-2020 współfinansowanego ze środków Europejskiego Funduszu Społecznego. </w:t>
      </w:r>
    </w:p>
    <w:p w14:paraId="39A43575" w14:textId="6591A9CF" w:rsidR="00211789" w:rsidRPr="00211789" w:rsidRDefault="00211789" w:rsidP="00FE4151">
      <w:pPr>
        <w:spacing w:before="120" w:after="120" w:line="240" w:lineRule="auto"/>
        <w:ind w:right="142"/>
        <w:jc w:val="both"/>
        <w:rPr>
          <w:rFonts w:cstheme="minorHAnsi"/>
          <w:b/>
        </w:rPr>
      </w:pPr>
      <w:r w:rsidRPr="00211789">
        <w:rPr>
          <w:rFonts w:cstheme="minorHAnsi"/>
        </w:rPr>
        <w:t xml:space="preserve">Ośrodek Rozwoju Edukacji w Warszawie, zwany dalej „Zamawiającym” informuje, że dokonał unieważnienia postępowania </w:t>
      </w:r>
      <w:r w:rsidRPr="00211789">
        <w:rPr>
          <w:rFonts w:cstheme="minorHAnsi"/>
          <w:bCs/>
          <w:iCs/>
        </w:rPr>
        <w:t xml:space="preserve">o udzielenie zamówienia publicznego prowadzonego w trybie zapytania ofertowego na </w:t>
      </w:r>
      <w:r w:rsidR="009613CD" w:rsidRPr="00211789">
        <w:rPr>
          <w:rFonts w:cstheme="minorHAnsi"/>
          <w:bCs/>
          <w:iCs/>
        </w:rPr>
        <w:t xml:space="preserve">wyłonienie </w:t>
      </w:r>
      <w:r w:rsidR="009613CD">
        <w:rPr>
          <w:rFonts w:cstheme="minorHAnsi"/>
          <w:bCs/>
          <w:iCs/>
        </w:rPr>
        <w:t xml:space="preserve">autorów do </w:t>
      </w:r>
      <w:r w:rsidR="009613CD" w:rsidRPr="009613CD">
        <w:rPr>
          <w:bCs/>
        </w:rPr>
        <w:t>opracowania 3 pakietów szkoleniowych (program + materiały szkoleniowe) do przeprowadzenia szkoleń on-lin</w:t>
      </w:r>
      <w:r w:rsidR="009613CD">
        <w:rPr>
          <w:bCs/>
        </w:rPr>
        <w:t>e dla dyrektorów szkół/placówek,</w:t>
      </w:r>
      <w:r w:rsidRPr="00211789">
        <w:rPr>
          <w:rFonts w:cstheme="minorHAnsi"/>
          <w:bCs/>
          <w:iCs/>
        </w:rPr>
        <w:t xml:space="preserve"> </w:t>
      </w:r>
      <w:r w:rsidR="009613CD">
        <w:rPr>
          <w:rFonts w:cstheme="minorHAnsi"/>
          <w:bCs/>
          <w:iCs/>
        </w:rPr>
        <w:br/>
      </w:r>
      <w:r w:rsidRPr="00211789">
        <w:rPr>
          <w:rFonts w:cstheme="minorHAnsi"/>
          <w:bCs/>
          <w:iCs/>
        </w:rPr>
        <w:t xml:space="preserve">na podstawie Regulaminu udzielania zamówień publicznych w Ośrodku Rozwoju Edukacji </w:t>
      </w:r>
      <w:r w:rsidR="009613CD">
        <w:rPr>
          <w:rFonts w:cstheme="minorHAnsi"/>
          <w:bCs/>
          <w:iCs/>
        </w:rPr>
        <w:br/>
      </w:r>
      <w:r w:rsidRPr="00211789">
        <w:rPr>
          <w:rFonts w:cstheme="minorHAnsi"/>
          <w:bCs/>
          <w:iCs/>
        </w:rPr>
        <w:t>w Warszawie.</w:t>
      </w:r>
    </w:p>
    <w:p w14:paraId="54F6D998" w14:textId="77777777" w:rsidR="00FE4151" w:rsidRDefault="00211789" w:rsidP="00FE4151">
      <w:pPr>
        <w:spacing w:after="120"/>
        <w:jc w:val="both"/>
        <w:rPr>
          <w:rFonts w:cstheme="minorHAnsi"/>
          <w:b/>
          <w:color w:val="000000"/>
        </w:rPr>
      </w:pPr>
      <w:r w:rsidRPr="00211789">
        <w:rPr>
          <w:rFonts w:cstheme="minorHAnsi"/>
          <w:b/>
          <w:color w:val="000000"/>
        </w:rPr>
        <w:t xml:space="preserve">Podstawa prawna unieważnienia postępowania: </w:t>
      </w:r>
    </w:p>
    <w:p w14:paraId="7CC19B0A" w14:textId="1D06765C" w:rsidR="00211789" w:rsidRPr="00211789" w:rsidRDefault="00211789" w:rsidP="00FE4151">
      <w:pPr>
        <w:spacing w:after="120"/>
        <w:jc w:val="both"/>
        <w:rPr>
          <w:rFonts w:cstheme="minorHAnsi"/>
          <w:color w:val="000000"/>
        </w:rPr>
      </w:pPr>
      <w:r w:rsidRPr="00211789">
        <w:rPr>
          <w:rFonts w:cstheme="minorHAnsi"/>
          <w:bCs/>
          <w:color w:val="000000"/>
          <w:shd w:val="clear" w:color="auto" w:fill="FFFFFF"/>
        </w:rPr>
        <w:t>Postępowanie unieważniono na podstawie §</w:t>
      </w:r>
      <w:r w:rsidRPr="00211789">
        <w:rPr>
          <w:rFonts w:cstheme="minorHAnsi"/>
          <w:color w:val="000000"/>
        </w:rPr>
        <w:t xml:space="preserve"> 18 ust. 1 pkt 4) Regulaminu udzielania zamówień publicznych </w:t>
      </w:r>
      <w:r w:rsidRPr="00211789">
        <w:rPr>
          <w:rFonts w:cstheme="minorHAnsi"/>
          <w:bCs/>
          <w:iCs/>
        </w:rPr>
        <w:t xml:space="preserve">w Ośrodku Rozwoju Edukacji w Warszawie, </w:t>
      </w:r>
      <w:r w:rsidRPr="00211789">
        <w:rPr>
          <w:rFonts w:cstheme="minorHAnsi"/>
          <w:color w:val="000000"/>
        </w:rPr>
        <w:t>zgodnie z którym Zamawiający unieważnia postępowanie o udzielenie zamówienia publicznego jeżeli postępowanie jest obarczone niemożliwą do usunięcia wadą.</w:t>
      </w:r>
    </w:p>
    <w:p w14:paraId="2A65BE0E" w14:textId="1BF76E9B" w:rsidR="00211789" w:rsidRDefault="00211789" w:rsidP="00FE4151">
      <w:pPr>
        <w:spacing w:after="120"/>
        <w:jc w:val="both"/>
        <w:rPr>
          <w:rFonts w:cstheme="minorHAnsi"/>
          <w:b/>
          <w:color w:val="000000"/>
        </w:rPr>
      </w:pPr>
      <w:r w:rsidRPr="00211789">
        <w:rPr>
          <w:rFonts w:cstheme="minorHAnsi"/>
          <w:b/>
          <w:color w:val="000000"/>
        </w:rPr>
        <w:t>Uzasadnienie faktyczne unieważnienia postępowania:</w:t>
      </w:r>
    </w:p>
    <w:p w14:paraId="4B882942" w14:textId="3D98E96C" w:rsidR="00211789" w:rsidRPr="00211789" w:rsidRDefault="00204AC0" w:rsidP="00FE4151">
      <w:pPr>
        <w:tabs>
          <w:tab w:val="left" w:pos="238"/>
        </w:tabs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Ze względu na konieczność zapewnienia większej porównywalnoś</w:t>
      </w:r>
      <w:bookmarkStart w:id="0" w:name="_GoBack"/>
      <w:bookmarkEnd w:id="0"/>
      <w:r>
        <w:rPr>
          <w:rFonts w:cstheme="minorHAnsi"/>
          <w:color w:val="000000"/>
        </w:rPr>
        <w:t xml:space="preserve">ci złożonych ofert, zdecydowano </w:t>
      </w:r>
      <w:r>
        <w:rPr>
          <w:rFonts w:cstheme="minorHAnsi"/>
          <w:color w:val="000000"/>
        </w:rPr>
        <w:br/>
        <w:t xml:space="preserve">o uszczegółowieniu Formularza ofertowego. Ponadto, w związku z krótkim okresem realizacji zamówienia oraz w celu zapewnienia jak </w:t>
      </w:r>
      <w:r w:rsidR="00A561EB">
        <w:rPr>
          <w:rFonts w:cstheme="minorHAnsi"/>
          <w:color w:val="000000"/>
        </w:rPr>
        <w:t>najwyższej</w:t>
      </w:r>
      <w:r>
        <w:rPr>
          <w:rFonts w:cstheme="minorHAnsi"/>
          <w:color w:val="000000"/>
        </w:rPr>
        <w:t xml:space="preserve"> jakości opracowanych pakietów szkoleniowych</w:t>
      </w:r>
      <w:r w:rsidR="00A561EB">
        <w:rPr>
          <w:rFonts w:cstheme="minorHAnsi"/>
          <w:color w:val="000000"/>
        </w:rPr>
        <w:t xml:space="preserve">, podjęto decyzję o możliwości składania ofert przez jednego oferenta tylko na jeden z 3 tematów.  </w:t>
      </w:r>
    </w:p>
    <w:p w14:paraId="41A3B240" w14:textId="77777777" w:rsidR="00211789" w:rsidRPr="00211789" w:rsidRDefault="00211789" w:rsidP="00211789">
      <w:pPr>
        <w:jc w:val="both"/>
        <w:rPr>
          <w:rFonts w:cstheme="minorHAnsi"/>
        </w:rPr>
      </w:pPr>
    </w:p>
    <w:sectPr w:rsidR="00211789" w:rsidRPr="00211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F171F" w14:textId="77777777" w:rsidR="009E505A" w:rsidRDefault="009E505A" w:rsidP="001F7DA9">
      <w:pPr>
        <w:spacing w:after="0" w:line="240" w:lineRule="auto"/>
      </w:pPr>
      <w:r>
        <w:separator/>
      </w:r>
    </w:p>
  </w:endnote>
  <w:endnote w:type="continuationSeparator" w:id="0">
    <w:p w14:paraId="5F94E7F8" w14:textId="77777777" w:rsidR="009E505A" w:rsidRDefault="009E505A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61570" w14:textId="77777777" w:rsidR="009E505A" w:rsidRDefault="009E505A" w:rsidP="001F7DA9">
      <w:pPr>
        <w:spacing w:after="0" w:line="240" w:lineRule="auto"/>
      </w:pPr>
      <w:r>
        <w:separator/>
      </w:r>
    </w:p>
  </w:footnote>
  <w:footnote w:type="continuationSeparator" w:id="0">
    <w:p w14:paraId="67BB83E6" w14:textId="77777777" w:rsidR="009E505A" w:rsidRDefault="009E505A" w:rsidP="001F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C516" w14:textId="59196570" w:rsidR="008C478C" w:rsidRDefault="008C478C">
    <w:pPr>
      <w:pStyle w:val="Nagwek"/>
    </w:pPr>
    <w:r>
      <w:rPr>
        <w:noProof/>
        <w:lang w:eastAsia="pl-PL"/>
      </w:rPr>
      <w:drawing>
        <wp:inline distT="0" distB="0" distL="0" distR="0" wp14:anchorId="17344752" wp14:editId="4BA0D082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55619D" w14:textId="77777777" w:rsidR="00211789" w:rsidRDefault="00211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F7301"/>
    <w:multiLevelType w:val="multilevel"/>
    <w:tmpl w:val="1F34980C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6"/>
        <w:szCs w:val="26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8"/>
    <w:rsid w:val="00004188"/>
    <w:rsid w:val="00033EF2"/>
    <w:rsid w:val="0004218F"/>
    <w:rsid w:val="00070FB7"/>
    <w:rsid w:val="00086AF6"/>
    <w:rsid w:val="000F66E8"/>
    <w:rsid w:val="00100945"/>
    <w:rsid w:val="00120B9C"/>
    <w:rsid w:val="00166D22"/>
    <w:rsid w:val="00167018"/>
    <w:rsid w:val="001F7DA9"/>
    <w:rsid w:val="00204AC0"/>
    <w:rsid w:val="00211789"/>
    <w:rsid w:val="00214D53"/>
    <w:rsid w:val="00215FA0"/>
    <w:rsid w:val="002307B8"/>
    <w:rsid w:val="00233E5E"/>
    <w:rsid w:val="002455A2"/>
    <w:rsid w:val="00250F91"/>
    <w:rsid w:val="00382051"/>
    <w:rsid w:val="003E7ECE"/>
    <w:rsid w:val="00453706"/>
    <w:rsid w:val="00462DD1"/>
    <w:rsid w:val="00493588"/>
    <w:rsid w:val="004B73BC"/>
    <w:rsid w:val="004D6E7C"/>
    <w:rsid w:val="004D7ACE"/>
    <w:rsid w:val="004F3257"/>
    <w:rsid w:val="00517611"/>
    <w:rsid w:val="00565C34"/>
    <w:rsid w:val="00587AFA"/>
    <w:rsid w:val="005A3C3E"/>
    <w:rsid w:val="005D3C66"/>
    <w:rsid w:val="005D67F1"/>
    <w:rsid w:val="005E4319"/>
    <w:rsid w:val="00740C3E"/>
    <w:rsid w:val="00743FC4"/>
    <w:rsid w:val="0078441B"/>
    <w:rsid w:val="007A073D"/>
    <w:rsid w:val="007C3460"/>
    <w:rsid w:val="007C5E75"/>
    <w:rsid w:val="007F2934"/>
    <w:rsid w:val="00823929"/>
    <w:rsid w:val="00825028"/>
    <w:rsid w:val="008A710F"/>
    <w:rsid w:val="008B6FAF"/>
    <w:rsid w:val="008C478C"/>
    <w:rsid w:val="0093188A"/>
    <w:rsid w:val="009613CD"/>
    <w:rsid w:val="009E505A"/>
    <w:rsid w:val="00A0586C"/>
    <w:rsid w:val="00A561EB"/>
    <w:rsid w:val="00AE7AAD"/>
    <w:rsid w:val="00B51549"/>
    <w:rsid w:val="00B91139"/>
    <w:rsid w:val="00B93519"/>
    <w:rsid w:val="00C31DE2"/>
    <w:rsid w:val="00C53221"/>
    <w:rsid w:val="00C80094"/>
    <w:rsid w:val="00CA31EA"/>
    <w:rsid w:val="00D03B72"/>
    <w:rsid w:val="00D33D1D"/>
    <w:rsid w:val="00D429BB"/>
    <w:rsid w:val="00D545F1"/>
    <w:rsid w:val="00D755DA"/>
    <w:rsid w:val="00DD3F92"/>
    <w:rsid w:val="00DD6443"/>
    <w:rsid w:val="00E56733"/>
    <w:rsid w:val="00E843E7"/>
    <w:rsid w:val="00EB3FB8"/>
    <w:rsid w:val="00EF18F2"/>
    <w:rsid w:val="00EF2800"/>
    <w:rsid w:val="00F17D2E"/>
    <w:rsid w:val="00F34A15"/>
    <w:rsid w:val="00F57782"/>
    <w:rsid w:val="00F72C88"/>
    <w:rsid w:val="00FC7D54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A94AC"/>
  <w15:docId w15:val="{A76A5AFD-98E4-47E6-9C48-94094A3C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1789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5DA"/>
    <w:pPr>
      <w:keepNext/>
      <w:keepLines/>
      <w:spacing w:before="40" w:after="0"/>
      <w:ind w:left="14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5DA"/>
    <w:pPr>
      <w:keepNext/>
      <w:keepLines/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5DA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5DA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5DA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5DA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5DA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78C"/>
  </w:style>
  <w:style w:type="paragraph" w:styleId="Stopka">
    <w:name w:val="footer"/>
    <w:basedOn w:val="Normalny"/>
    <w:link w:val="StopkaZnak"/>
    <w:uiPriority w:val="99"/>
    <w:unhideWhenUsed/>
    <w:rsid w:val="008C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78C"/>
  </w:style>
  <w:style w:type="paragraph" w:styleId="Tekstdymka">
    <w:name w:val="Balloon Text"/>
    <w:basedOn w:val="Normalny"/>
    <w:link w:val="TekstdymkaZnak"/>
    <w:uiPriority w:val="99"/>
    <w:semiHidden/>
    <w:unhideWhenUsed/>
    <w:rsid w:val="008C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8C"/>
    <w:rPr>
      <w:rFonts w:ascii="Tahoma" w:hAnsi="Tahoma" w:cs="Tahoma"/>
      <w:sz w:val="16"/>
      <w:szCs w:val="16"/>
    </w:rPr>
  </w:style>
  <w:style w:type="character" w:customStyle="1" w:styleId="Teksttreci12">
    <w:name w:val="Tekst treści (12)_"/>
    <w:basedOn w:val="Domylnaczcionkaakapitu"/>
    <w:rsid w:val="00233E5E"/>
    <w:rPr>
      <w:rFonts w:ascii="Calibri" w:hAnsi="Calibri"/>
      <w:b/>
      <w:bCs/>
      <w:sz w:val="26"/>
      <w:szCs w:val="26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214D53"/>
    <w:rPr>
      <w:color w:val="0000FF" w:themeColor="hyperlink"/>
      <w:u w:val="single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C800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39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C8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211789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1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17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55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5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5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5D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5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5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5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5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7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Dorota Jastrzębska</cp:lastModifiedBy>
  <cp:revision>8</cp:revision>
  <dcterms:created xsi:type="dcterms:W3CDTF">2022-03-15T14:23:00Z</dcterms:created>
  <dcterms:modified xsi:type="dcterms:W3CDTF">2022-03-15T14:39:00Z</dcterms:modified>
</cp:coreProperties>
</file>