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1E5E" w14:textId="7D251D67" w:rsidR="00470923" w:rsidRPr="0079004F" w:rsidRDefault="00470923" w:rsidP="008A2D96">
      <w:pPr>
        <w:pStyle w:val="Nagwek1"/>
        <w:spacing w:before="240" w:after="240"/>
        <w:jc w:val="left"/>
      </w:pPr>
      <w:bookmarkStart w:id="0" w:name="_GoBack"/>
      <w:bookmarkEnd w:id="0"/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7741EE">
        <w:t xml:space="preserve">zlecenia w okresie od </w:t>
      </w:r>
      <w:r w:rsidR="0099447F">
        <w:t>02.2022</w:t>
      </w:r>
      <w:r w:rsidR="007741EE">
        <w:t xml:space="preserve"> r. do 03.2022</w:t>
      </w:r>
      <w:r w:rsidR="00C832EE" w:rsidRPr="0079004F">
        <w:t xml:space="preserve"> r.</w:t>
      </w:r>
      <w:r w:rsidR="00527922" w:rsidRPr="0079004F">
        <w:t xml:space="preserve"> </w:t>
      </w:r>
      <w:r w:rsidRPr="0079004F">
        <w:t>odpowiedzialnego za:</w:t>
      </w:r>
    </w:p>
    <w:p w14:paraId="0AD0C834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 konsultacji;</w:t>
      </w:r>
    </w:p>
    <w:p w14:paraId="069D3462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 produktów cząstkowych;</w:t>
      </w:r>
    </w:p>
    <w:p w14:paraId="57EF3DA3" w14:textId="77777777"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 xml:space="preserve">weryfikację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14:paraId="101C6C3C" w14:textId="77777777"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14:paraId="2D71015B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14:paraId="634DC571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z ekspertami merytorycznymi ORE oraz prowadzenie konsultacji w zakresie dotyczącym poprawności i jakości dostosowywanych i adaptowanych narzędzi i materiałów w zakresie dotyczącym w szczególności zadań związanych ze standaryzacją.</w:t>
      </w:r>
    </w:p>
    <w:p w14:paraId="399C6189" w14:textId="682D108C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i dostosowywanego modelowego zestawu narzędzi diagnostycznych TROS-KA – opiniowanie produktów cząstkowych.</w:t>
      </w:r>
    </w:p>
    <w:p w14:paraId="3F56844F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14:paraId="751EA5BC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14:paraId="1DFF4B90" w14:textId="1A5F1F7F" w:rsidR="00F961AD" w:rsidRDefault="00C832EE" w:rsidP="00F961A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profili).</w:t>
      </w:r>
    </w:p>
    <w:p w14:paraId="165B7FB0" w14:textId="4EA597D8" w:rsidR="00F961AD" w:rsidRPr="00F961AD" w:rsidRDefault="0070774C" w:rsidP="00F961AD">
      <w:pPr>
        <w:spacing w:after="6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przewiduje, że orientacyjna liczba godzin pracy eksperta ds. psychometrii wynosi 20 godzin w miesiącu, przy czym maksymalna liczba godzin dla całego okresu zaangażowania eksperta nie przekroczy 120 godzin.</w:t>
      </w:r>
    </w:p>
    <w:p w14:paraId="43BA3DA0" w14:textId="551CC555"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r w:rsidRPr="009646EA">
        <w:rPr>
          <w:rFonts w:ascii="Arial" w:hAnsi="Arial" w:cs="Arial"/>
        </w:rPr>
        <w:lastRenderedPageBreak/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99447F">
        <w:rPr>
          <w:rFonts w:ascii="Arial" w:hAnsi="Arial" w:cs="Arial"/>
          <w:b/>
        </w:rPr>
        <w:t>1</w:t>
      </w:r>
      <w:r w:rsidR="00C10A8D">
        <w:rPr>
          <w:rFonts w:ascii="Arial" w:hAnsi="Arial" w:cs="Arial"/>
          <w:b/>
        </w:rPr>
        <w:t>0</w:t>
      </w:r>
      <w:r w:rsidR="00265E99">
        <w:rPr>
          <w:rFonts w:ascii="Arial" w:hAnsi="Arial" w:cs="Arial"/>
          <w:b/>
        </w:rPr>
        <w:t xml:space="preserve"> </w:t>
      </w:r>
      <w:r w:rsidR="0099447F">
        <w:rPr>
          <w:rFonts w:ascii="Arial" w:hAnsi="Arial" w:cs="Arial"/>
          <w:b/>
        </w:rPr>
        <w:t>stycz</w:t>
      </w:r>
      <w:r w:rsidR="007741EE">
        <w:rPr>
          <w:rFonts w:ascii="Arial" w:hAnsi="Arial" w:cs="Arial"/>
          <w:b/>
        </w:rPr>
        <w:t>ni</w:t>
      </w:r>
      <w:r w:rsidR="00C832EE">
        <w:rPr>
          <w:rFonts w:ascii="Arial" w:hAnsi="Arial" w:cs="Arial"/>
          <w:b/>
        </w:rPr>
        <w:t>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99447F">
        <w:rPr>
          <w:rFonts w:ascii="Arial" w:hAnsi="Arial" w:cs="Arial"/>
          <w:b/>
        </w:rPr>
        <w:t>22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14:paraId="1F66730D" w14:textId="77777777" w:rsidTr="00C832EE">
        <w:tc>
          <w:tcPr>
            <w:tcW w:w="9062" w:type="dxa"/>
          </w:tcPr>
          <w:p w14:paraId="5ADB0548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14:paraId="33C0EAEF" w14:textId="77777777" w:rsidTr="00C832EE">
        <w:tc>
          <w:tcPr>
            <w:tcW w:w="9062" w:type="dxa"/>
          </w:tcPr>
          <w:p w14:paraId="38586FAC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14:paraId="57168C49" w14:textId="77777777" w:rsidTr="00C832EE">
        <w:tc>
          <w:tcPr>
            <w:tcW w:w="9062" w:type="dxa"/>
          </w:tcPr>
          <w:p w14:paraId="0B019750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710BD84" w14:textId="77777777"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14:paraId="78432121" w14:textId="77777777"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14:paraId="425AE753" w14:textId="77777777" w:rsidR="00E9247D" w:rsidRPr="00E9247D" w:rsidRDefault="00E9247D" w:rsidP="00E9247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9247D">
        <w:rPr>
          <w:rFonts w:ascii="Arial" w:eastAsia="Times New Roman" w:hAnsi="Arial" w:cs="Arial"/>
          <w:b/>
          <w:lang w:eastAsia="pl-PL"/>
        </w:rPr>
        <w:t>Klauzula informacyjna</w:t>
      </w:r>
    </w:p>
    <w:p w14:paraId="638FECEB" w14:textId="77777777" w:rsidR="00265E99" w:rsidRPr="00265E99" w:rsidRDefault="00265E99" w:rsidP="00265E99">
      <w:pPr>
        <w:spacing w:after="0" w:line="360" w:lineRule="auto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380E77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33B7507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055001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5DB149F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0B304EE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ED1113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Podanie danych jest niezbędne do realizacji celu, o którym mowa w pkt. 3. Konsekwencje niepodania danych osobowych wynikają z przepisów prawa</w:t>
      </w:r>
      <w:r w:rsidRPr="00265E99">
        <w:rPr>
          <w:rFonts w:ascii="Arial" w:eastAsia="Cambria" w:hAnsi="Arial" w:cs="Arial"/>
        </w:rPr>
        <w:t xml:space="preserve"> </w:t>
      </w:r>
      <w:r w:rsidRPr="00265E99">
        <w:rPr>
          <w:rFonts w:ascii="Arial" w:eastAsia="Cambria" w:hAnsi="Arial" w:cs="Arial"/>
          <w:bCs/>
        </w:rPr>
        <w:t>w tym uniemożliwiają udział w projekcie realizowanym w ramach Programu Operacyjnego Wiedza Edukacja Rozwój 2014-2020;</w:t>
      </w:r>
    </w:p>
    <w:p w14:paraId="358FA89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34317F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FFC7080" w14:textId="77777777" w:rsidR="00265E99" w:rsidRPr="00265E99" w:rsidRDefault="00265E99" w:rsidP="00147B40">
      <w:pPr>
        <w:numPr>
          <w:ilvl w:val="0"/>
          <w:numId w:val="9"/>
        </w:numPr>
        <w:spacing w:after="0" w:line="360" w:lineRule="auto"/>
        <w:ind w:left="567" w:hanging="35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2749054" w14:textId="77777777" w:rsidR="00265E99" w:rsidRPr="00265E99" w:rsidRDefault="00265E99" w:rsidP="00147B40">
      <w:pPr>
        <w:numPr>
          <w:ilvl w:val="0"/>
          <w:numId w:val="9"/>
        </w:numPr>
        <w:spacing w:after="0" w:line="360" w:lineRule="auto"/>
        <w:ind w:left="567" w:hanging="35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nie będą podlegały zautomatyzowanemu podejmowaniu decyzji i nie będą profilowane;</w:t>
      </w:r>
    </w:p>
    <w:p w14:paraId="145910CD" w14:textId="60C15EA2" w:rsidR="00147B40" w:rsidRPr="00147B40" w:rsidRDefault="00147B40" w:rsidP="00147B40">
      <w:pPr>
        <w:pStyle w:val="Akapitzlist"/>
        <w:numPr>
          <w:ilvl w:val="0"/>
          <w:numId w:val="9"/>
        </w:numPr>
        <w:spacing w:line="360" w:lineRule="auto"/>
        <w:ind w:left="567" w:hanging="357"/>
        <w:jc w:val="both"/>
        <w:rPr>
          <w:rFonts w:ascii="Arial" w:eastAsia="Cambria" w:hAnsi="Arial" w:cs="Arial"/>
        </w:rPr>
      </w:pPr>
      <w:r w:rsidRPr="00147B40">
        <w:rPr>
          <w:rFonts w:ascii="Arial" w:eastAsia="Cambria" w:hAnsi="Arial" w:cs="Arial"/>
          <w:bCs/>
        </w:rPr>
        <w:t>Państwa dane osobowe nie będą przekazywane</w:t>
      </w:r>
      <w:r w:rsidRPr="00147B40">
        <w:rPr>
          <w:rFonts w:ascii="Arial" w:eastAsia="Cambria" w:hAnsi="Arial" w:cs="Arial"/>
        </w:rPr>
        <w:t xml:space="preserve"> do państwa trzeciego lub organizacji międzynarodowej;</w:t>
      </w:r>
    </w:p>
    <w:p w14:paraId="7F87D901" w14:textId="5DDF7DAC" w:rsidR="00E9247D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99CEA69" w14:textId="77777777" w:rsidR="00470923" w:rsidRPr="0079004F" w:rsidRDefault="00470923" w:rsidP="00E9247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70923" w:rsidRPr="00790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5BA4" w14:textId="77777777" w:rsidR="0057269E" w:rsidRDefault="0057269E" w:rsidP="00470923">
      <w:pPr>
        <w:spacing w:after="0" w:line="240" w:lineRule="auto"/>
      </w:pPr>
      <w:r>
        <w:separator/>
      </w:r>
    </w:p>
  </w:endnote>
  <w:endnote w:type="continuationSeparator" w:id="0">
    <w:p w14:paraId="7073D4D7" w14:textId="77777777" w:rsidR="0057269E" w:rsidRDefault="0057269E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B3E" w14:textId="77777777"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C50337D" wp14:editId="1BD41B94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32" w14:textId="77777777" w:rsidR="0057269E" w:rsidRDefault="0057269E" w:rsidP="00470923">
      <w:pPr>
        <w:spacing w:after="0" w:line="240" w:lineRule="auto"/>
      </w:pPr>
      <w:r>
        <w:separator/>
      </w:r>
    </w:p>
  </w:footnote>
  <w:footnote w:type="continuationSeparator" w:id="0">
    <w:p w14:paraId="11373DE3" w14:textId="77777777" w:rsidR="0057269E" w:rsidRDefault="0057269E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83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3DC329A3" wp14:editId="03213739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3"/>
    <w:rsid w:val="000A028C"/>
    <w:rsid w:val="000B5D76"/>
    <w:rsid w:val="001007D3"/>
    <w:rsid w:val="0011228C"/>
    <w:rsid w:val="00147B40"/>
    <w:rsid w:val="001B4048"/>
    <w:rsid w:val="001D2DF2"/>
    <w:rsid w:val="00265E99"/>
    <w:rsid w:val="0026783D"/>
    <w:rsid w:val="004154D7"/>
    <w:rsid w:val="00470923"/>
    <w:rsid w:val="004E7439"/>
    <w:rsid w:val="00527922"/>
    <w:rsid w:val="00530D8C"/>
    <w:rsid w:val="005327DA"/>
    <w:rsid w:val="0057269E"/>
    <w:rsid w:val="005D52C6"/>
    <w:rsid w:val="00617AD3"/>
    <w:rsid w:val="00663B5F"/>
    <w:rsid w:val="006F1942"/>
    <w:rsid w:val="0070774C"/>
    <w:rsid w:val="007741EE"/>
    <w:rsid w:val="00776C8F"/>
    <w:rsid w:val="0079004F"/>
    <w:rsid w:val="007A293A"/>
    <w:rsid w:val="00800547"/>
    <w:rsid w:val="008366DA"/>
    <w:rsid w:val="00853B25"/>
    <w:rsid w:val="008A2D96"/>
    <w:rsid w:val="009646EA"/>
    <w:rsid w:val="0099447F"/>
    <w:rsid w:val="009B5F54"/>
    <w:rsid w:val="009D73CB"/>
    <w:rsid w:val="00A03B0F"/>
    <w:rsid w:val="00A4716D"/>
    <w:rsid w:val="00AB2E69"/>
    <w:rsid w:val="00BC55BA"/>
    <w:rsid w:val="00BF1E9B"/>
    <w:rsid w:val="00C10A8D"/>
    <w:rsid w:val="00C15499"/>
    <w:rsid w:val="00C832EE"/>
    <w:rsid w:val="00CA777C"/>
    <w:rsid w:val="00CE16EC"/>
    <w:rsid w:val="00D53C89"/>
    <w:rsid w:val="00D72FB8"/>
    <w:rsid w:val="00DF6C07"/>
    <w:rsid w:val="00E25457"/>
    <w:rsid w:val="00E9247D"/>
    <w:rsid w:val="00F961AD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BA68"/>
  <w15:docId w15:val="{6AA717A7-DC6B-4283-BB32-5DBCED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2</cp:revision>
  <cp:lastPrinted>2019-07-02T12:54:00Z</cp:lastPrinted>
  <dcterms:created xsi:type="dcterms:W3CDTF">2022-01-05T07:57:00Z</dcterms:created>
  <dcterms:modified xsi:type="dcterms:W3CDTF">2022-01-05T07:57:00Z</dcterms:modified>
</cp:coreProperties>
</file>