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16323" w14:textId="3C4FAA6E" w:rsidR="001E6ED4" w:rsidRDefault="001D4310" w:rsidP="007C0B11">
      <w:pPr>
        <w:spacing w:line="360" w:lineRule="auto"/>
        <w:rPr>
          <w:rFonts w:ascii="Arial" w:hAnsi="Arial" w:cs="Arial"/>
          <w:b/>
          <w:bCs/>
          <w:sz w:val="20"/>
          <w:szCs w:val="20"/>
        </w:rPr>
      </w:pPr>
      <w:r>
        <w:rPr>
          <w:rFonts w:ascii="Arial" w:hAnsi="Arial" w:cs="Arial"/>
          <w:b/>
          <w:bCs/>
          <w:sz w:val="20"/>
          <w:szCs w:val="20"/>
        </w:rPr>
        <w:t xml:space="preserve"> </w:t>
      </w:r>
      <w:r w:rsidR="002A2D47" w:rsidRPr="000468FA">
        <w:rPr>
          <w:rFonts w:ascii="Arial" w:hAnsi="Arial" w:cs="Arial"/>
          <w:b/>
          <w:bCs/>
          <w:sz w:val="20"/>
          <w:szCs w:val="20"/>
        </w:rPr>
        <w:tab/>
      </w:r>
      <w:r w:rsidR="001E6ED4">
        <w:rPr>
          <w:rFonts w:ascii="Arial" w:hAnsi="Arial" w:cs="Arial"/>
          <w:b/>
          <w:bCs/>
          <w:noProof/>
          <w:sz w:val="20"/>
          <w:szCs w:val="20"/>
        </w:rPr>
        <w:drawing>
          <wp:inline distT="0" distB="0" distL="0" distR="0" wp14:anchorId="53ED0073" wp14:editId="46371D2F">
            <wp:extent cx="324739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390" cy="523875"/>
                    </a:xfrm>
                    <a:prstGeom prst="rect">
                      <a:avLst/>
                    </a:prstGeom>
                    <a:noFill/>
                  </pic:spPr>
                </pic:pic>
              </a:graphicData>
            </a:graphic>
          </wp:inline>
        </w:drawing>
      </w:r>
    </w:p>
    <w:p w14:paraId="05651E18" w14:textId="77777777" w:rsidR="001E6ED4" w:rsidRDefault="001E6ED4" w:rsidP="007C0B11">
      <w:pPr>
        <w:spacing w:line="360" w:lineRule="auto"/>
        <w:rPr>
          <w:rFonts w:ascii="Arial" w:hAnsi="Arial" w:cs="Arial"/>
          <w:b/>
          <w:bCs/>
          <w:sz w:val="20"/>
          <w:szCs w:val="20"/>
        </w:rPr>
      </w:pPr>
    </w:p>
    <w:p w14:paraId="4D72AA9A" w14:textId="4F3D9BA8" w:rsidR="00CB0BB3" w:rsidRDefault="00686F6B" w:rsidP="00686F6B">
      <w:pPr>
        <w:spacing w:line="360" w:lineRule="auto"/>
        <w:rPr>
          <w:rFonts w:ascii="Arial" w:hAnsi="Arial" w:cs="Arial"/>
          <w:bCs/>
          <w:sz w:val="18"/>
          <w:szCs w:val="18"/>
        </w:rPr>
      </w:pPr>
      <w:r>
        <w:rPr>
          <w:rFonts w:ascii="Arial" w:hAnsi="Arial" w:cs="Arial"/>
          <w:bCs/>
          <w:sz w:val="18"/>
          <w:szCs w:val="18"/>
        </w:rPr>
        <w:t>WA-ZG.2610.40.2021</w:t>
      </w:r>
      <w:r w:rsidR="005549DA">
        <w:rPr>
          <w:rFonts w:ascii="Arial" w:hAnsi="Arial" w:cs="Arial"/>
          <w:bCs/>
          <w:sz w:val="18"/>
          <w:szCs w:val="18"/>
        </w:rPr>
        <w:tab/>
      </w:r>
      <w:r w:rsidR="005549DA">
        <w:rPr>
          <w:rFonts w:ascii="Arial" w:hAnsi="Arial" w:cs="Arial"/>
          <w:bCs/>
          <w:sz w:val="18"/>
          <w:szCs w:val="18"/>
        </w:rPr>
        <w:tab/>
      </w:r>
      <w:r w:rsidR="005549DA">
        <w:rPr>
          <w:rFonts w:ascii="Arial" w:hAnsi="Arial" w:cs="Arial"/>
          <w:bCs/>
          <w:sz w:val="18"/>
          <w:szCs w:val="18"/>
        </w:rPr>
        <w:tab/>
      </w:r>
      <w:r w:rsidR="00CB0BB3">
        <w:rPr>
          <w:rFonts w:ascii="Arial" w:hAnsi="Arial" w:cs="Arial"/>
          <w:bCs/>
          <w:sz w:val="18"/>
          <w:szCs w:val="18"/>
        </w:rPr>
        <w:tab/>
      </w:r>
      <w:r w:rsidR="00CB0BB3">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bookmarkStart w:id="0" w:name="_GoBack"/>
      <w:bookmarkEnd w:id="0"/>
      <w:r w:rsidR="00EC005C">
        <w:rPr>
          <w:rFonts w:ascii="Arial" w:hAnsi="Arial" w:cs="Arial"/>
          <w:bCs/>
          <w:sz w:val="20"/>
          <w:szCs w:val="20"/>
        </w:rPr>
        <w:t>Warszawa,</w:t>
      </w:r>
      <w:r w:rsidR="005549DA">
        <w:rPr>
          <w:rFonts w:ascii="Arial" w:hAnsi="Arial" w:cs="Arial"/>
          <w:bCs/>
          <w:sz w:val="20"/>
          <w:szCs w:val="20"/>
        </w:rPr>
        <w:t xml:space="preserve">  </w:t>
      </w:r>
      <w:r>
        <w:rPr>
          <w:rFonts w:ascii="Arial" w:hAnsi="Arial" w:cs="Arial"/>
          <w:bCs/>
          <w:sz w:val="20"/>
          <w:szCs w:val="20"/>
        </w:rPr>
        <w:t>6</w:t>
      </w:r>
      <w:r w:rsidR="005549DA">
        <w:rPr>
          <w:rFonts w:ascii="Arial" w:hAnsi="Arial" w:cs="Arial"/>
          <w:bCs/>
          <w:sz w:val="20"/>
          <w:szCs w:val="20"/>
        </w:rPr>
        <w:t xml:space="preserve">  grudnia 2021</w:t>
      </w:r>
      <w:r w:rsidR="00CB338D">
        <w:rPr>
          <w:rFonts w:ascii="Arial" w:hAnsi="Arial" w:cs="Arial"/>
          <w:bCs/>
          <w:sz w:val="20"/>
          <w:szCs w:val="20"/>
        </w:rPr>
        <w:t xml:space="preserve"> r.</w:t>
      </w:r>
    </w:p>
    <w:p w14:paraId="2CEF33E6" w14:textId="77777777" w:rsidR="00686F6B" w:rsidRPr="00686F6B" w:rsidRDefault="00686F6B" w:rsidP="00686F6B">
      <w:pPr>
        <w:spacing w:line="360" w:lineRule="auto"/>
        <w:rPr>
          <w:rFonts w:ascii="Arial" w:hAnsi="Arial" w:cs="Arial"/>
          <w:bCs/>
          <w:sz w:val="18"/>
          <w:szCs w:val="18"/>
        </w:rPr>
      </w:pPr>
    </w:p>
    <w:p w14:paraId="4307A96A" w14:textId="77777777" w:rsidR="00EA3F8E" w:rsidRPr="00CB0BB3" w:rsidRDefault="00277DFA" w:rsidP="00CB0BB3">
      <w:pPr>
        <w:spacing w:line="360" w:lineRule="auto"/>
        <w:ind w:left="5664"/>
        <w:rPr>
          <w:rFonts w:ascii="Arial" w:hAnsi="Arial" w:cs="Arial"/>
          <w:bCs/>
          <w:sz w:val="20"/>
          <w:szCs w:val="20"/>
        </w:rPr>
      </w:pPr>
      <w:r w:rsidRPr="00CB0BB3">
        <w:rPr>
          <w:rFonts w:ascii="Arial" w:hAnsi="Arial" w:cs="Arial"/>
          <w:b/>
          <w:bCs/>
          <w:sz w:val="22"/>
          <w:szCs w:val="22"/>
        </w:rPr>
        <w:t>Uczestnicy Postępowania</w:t>
      </w:r>
      <w:r w:rsidR="007574D6" w:rsidRPr="00CB0BB3">
        <w:rPr>
          <w:rFonts w:ascii="Arial" w:hAnsi="Arial" w:cs="Arial"/>
          <w:b/>
          <w:bCs/>
          <w:sz w:val="22"/>
          <w:szCs w:val="22"/>
        </w:rPr>
        <w:t xml:space="preserve">   </w:t>
      </w:r>
      <w:r w:rsidR="002A2D47" w:rsidRPr="00CB0BB3">
        <w:rPr>
          <w:rFonts w:ascii="Arial" w:hAnsi="Arial" w:cs="Arial"/>
          <w:b/>
          <w:bCs/>
          <w:sz w:val="22"/>
          <w:szCs w:val="22"/>
        </w:rPr>
        <w:t xml:space="preserve"> </w:t>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t xml:space="preserve"> </w:t>
      </w:r>
      <w:r w:rsidR="00EA3F8E" w:rsidRPr="00CB0BB3">
        <w:rPr>
          <w:rFonts w:ascii="Arial" w:hAnsi="Arial" w:cs="Arial"/>
          <w:b/>
          <w:sz w:val="22"/>
          <w:szCs w:val="22"/>
        </w:rPr>
        <w:t xml:space="preserve">  </w:t>
      </w:r>
    </w:p>
    <w:p w14:paraId="17FB2EB0" w14:textId="77777777" w:rsidR="00EA3F8E" w:rsidRPr="00B740AD" w:rsidRDefault="00EA3F8E" w:rsidP="007C0B11">
      <w:pPr>
        <w:rPr>
          <w:rFonts w:ascii="Arial" w:hAnsi="Arial" w:cs="Arial"/>
          <w:sz w:val="22"/>
          <w:szCs w:val="22"/>
        </w:rPr>
      </w:pPr>
    </w:p>
    <w:p w14:paraId="1A3ACDFD" w14:textId="3A8DC128" w:rsidR="00B33810" w:rsidRPr="00842090" w:rsidRDefault="00B33810" w:rsidP="00B33810">
      <w:pPr>
        <w:spacing w:line="360" w:lineRule="auto"/>
        <w:jc w:val="both"/>
        <w:rPr>
          <w:rFonts w:ascii="Arial" w:hAnsi="Arial" w:cs="Arial"/>
          <w:sz w:val="20"/>
          <w:szCs w:val="20"/>
        </w:rPr>
      </w:pPr>
      <w:r w:rsidRPr="00842090">
        <w:rPr>
          <w:rFonts w:ascii="Arial" w:hAnsi="Arial" w:cs="Arial"/>
          <w:sz w:val="20"/>
          <w:szCs w:val="20"/>
        </w:rPr>
        <w:t xml:space="preserve">Sprawa: zapytanie ofertowe na świadczenie powszechnych usług pocztowych w obrocie krajowym </w:t>
      </w:r>
      <w:r w:rsidRPr="00842090">
        <w:rPr>
          <w:rFonts w:ascii="Arial" w:hAnsi="Arial" w:cs="Arial"/>
          <w:sz w:val="20"/>
          <w:szCs w:val="20"/>
        </w:rPr>
        <w:br/>
        <w:t>i zagranicznym, w zakresie przyjmowania, przemieszczania i doręczania przesyłek pocztowych</w:t>
      </w:r>
      <w:r w:rsidR="00595C2D">
        <w:rPr>
          <w:rFonts w:ascii="Arial" w:hAnsi="Arial" w:cs="Arial"/>
          <w:sz w:val="20"/>
          <w:szCs w:val="20"/>
        </w:rPr>
        <w:t>, nr sprawy 53/ZO/2021</w:t>
      </w:r>
      <w:r w:rsidR="00EC33E7">
        <w:rPr>
          <w:rFonts w:ascii="Arial" w:hAnsi="Arial" w:cs="Arial"/>
          <w:sz w:val="20"/>
          <w:szCs w:val="20"/>
        </w:rPr>
        <w:t>.</w:t>
      </w:r>
    </w:p>
    <w:p w14:paraId="5CFD114A" w14:textId="77777777" w:rsidR="00B33810" w:rsidRPr="00842090" w:rsidRDefault="00B33810" w:rsidP="00B33810">
      <w:pPr>
        <w:spacing w:line="360" w:lineRule="auto"/>
        <w:jc w:val="both"/>
        <w:rPr>
          <w:rFonts w:ascii="Arial" w:hAnsi="Arial" w:cs="Arial"/>
          <w:sz w:val="20"/>
          <w:szCs w:val="20"/>
        </w:rPr>
      </w:pPr>
    </w:p>
    <w:p w14:paraId="738D2E6E" w14:textId="77777777" w:rsidR="00B33810" w:rsidRDefault="00B33810" w:rsidP="00B33810">
      <w:pPr>
        <w:pStyle w:val="Tekstpodstawowy2"/>
        <w:spacing w:after="0" w:line="240" w:lineRule="auto"/>
        <w:ind w:left="720"/>
        <w:rPr>
          <w:rFonts w:ascii="Arial" w:eastAsia="Arial Unicode MS" w:hAnsi="Arial" w:cs="Arial"/>
          <w:sz w:val="20"/>
          <w:szCs w:val="20"/>
        </w:rPr>
      </w:pPr>
    </w:p>
    <w:p w14:paraId="0A3B170B" w14:textId="77777777" w:rsidR="00EC005C" w:rsidRDefault="00EC005C" w:rsidP="00EC33E7">
      <w:pPr>
        <w:pStyle w:val="Tekstpodstawowy2"/>
        <w:spacing w:after="0" w:line="360" w:lineRule="auto"/>
        <w:rPr>
          <w:rFonts w:ascii="Arial" w:eastAsia="Arial Unicode MS" w:hAnsi="Arial" w:cs="Arial"/>
          <w:sz w:val="20"/>
          <w:szCs w:val="20"/>
        </w:rPr>
      </w:pPr>
      <w:r>
        <w:rPr>
          <w:rFonts w:ascii="Arial" w:eastAsia="Arial Unicode MS" w:hAnsi="Arial" w:cs="Arial"/>
          <w:sz w:val="20"/>
          <w:szCs w:val="20"/>
        </w:rPr>
        <w:t>Ośrodek Rozwoju Edukacji w Warszawie – Zamawiający, przekazuje treści wniosków o wyjaśnienie treści zapytania ofertowego wraz z udzielonymi wyjaśnieniami:</w:t>
      </w:r>
    </w:p>
    <w:p w14:paraId="17EFB5D3" w14:textId="77777777" w:rsidR="00EC005C" w:rsidRDefault="00EC005C" w:rsidP="00EC005C">
      <w:pPr>
        <w:pStyle w:val="Tekstpodstawowy2"/>
        <w:spacing w:after="0" w:line="240" w:lineRule="auto"/>
        <w:rPr>
          <w:rFonts w:ascii="Arial" w:eastAsia="Arial Unicode MS" w:hAnsi="Arial" w:cs="Arial"/>
          <w:sz w:val="20"/>
          <w:szCs w:val="20"/>
        </w:rPr>
      </w:pPr>
    </w:p>
    <w:p w14:paraId="621F154D" w14:textId="77777777" w:rsidR="00EC005C" w:rsidRDefault="00EC005C" w:rsidP="00EC005C">
      <w:pPr>
        <w:pStyle w:val="Tekstpodstawowy2"/>
        <w:spacing w:after="0" w:line="240" w:lineRule="auto"/>
        <w:rPr>
          <w:rFonts w:ascii="Arial" w:eastAsia="Arial Unicode MS" w:hAnsi="Arial" w:cs="Arial"/>
          <w:sz w:val="20"/>
          <w:szCs w:val="20"/>
        </w:rPr>
      </w:pPr>
    </w:p>
    <w:p w14:paraId="5D8106E8" w14:textId="77777777" w:rsidR="00EC005C" w:rsidRPr="00C73A9A" w:rsidRDefault="00EC005C" w:rsidP="00CB338D">
      <w:pPr>
        <w:pStyle w:val="Tekstpodstawowy2"/>
        <w:spacing w:line="360" w:lineRule="auto"/>
        <w:rPr>
          <w:rFonts w:ascii="Arial" w:eastAsia="Arial Unicode MS" w:hAnsi="Arial" w:cs="Arial"/>
          <w:b/>
          <w:sz w:val="20"/>
          <w:szCs w:val="20"/>
        </w:rPr>
      </w:pPr>
      <w:r w:rsidRPr="00C73A9A">
        <w:rPr>
          <w:rFonts w:ascii="Arial" w:eastAsia="Arial Unicode MS" w:hAnsi="Arial" w:cs="Arial"/>
          <w:b/>
          <w:sz w:val="20"/>
          <w:szCs w:val="20"/>
        </w:rPr>
        <w:t>Pytanie nr 1</w:t>
      </w:r>
    </w:p>
    <w:p w14:paraId="2BE1A8A0" w14:textId="77777777" w:rsidR="00574778" w:rsidRPr="00574778" w:rsidRDefault="00574778" w:rsidP="00574778">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i/>
          <w:sz w:val="20"/>
          <w:szCs w:val="20"/>
        </w:rPr>
      </w:pPr>
      <w:r w:rsidRPr="00574778">
        <w:rPr>
          <w:rFonts w:ascii="Arial" w:hAnsi="Arial" w:cs="Arial"/>
          <w:sz w:val="20"/>
          <w:szCs w:val="20"/>
        </w:rPr>
        <w:t xml:space="preserve">Zamawiający w Załączniku nr 2 do </w:t>
      </w:r>
      <w:r w:rsidRPr="00574778">
        <w:rPr>
          <w:rFonts w:ascii="Arial" w:hAnsi="Arial" w:cs="Arial"/>
          <w:i/>
          <w:iCs/>
          <w:sz w:val="20"/>
          <w:szCs w:val="20"/>
        </w:rPr>
        <w:t>Zapytania ofertowego (formularz cenowy)</w:t>
      </w:r>
      <w:r w:rsidRPr="00574778">
        <w:rPr>
          <w:rFonts w:ascii="Arial" w:hAnsi="Arial" w:cs="Arial"/>
          <w:sz w:val="20"/>
          <w:szCs w:val="20"/>
        </w:rPr>
        <w:t>, zawarł w Tabeli pozycje od 66 do 79 przesyłki listowe nierejestrowane ekonomiczne w obrocie zagranicznym. Od 1 września  2020 roku wszedł w życie nowy cennik usług powszechnych w obrocie krajowym i zagranicznym zatwierdzony przez Prezesa Komunikacji Elektronicznej. Najważniejsza zmiana dotyczy m.in. usunięcia usług listowych w obrocie zagranicznym tj. ekonomicznej przesyłki listowej nierejestrowanej, w tym kartki pocztowej i pozostawienia jednej kategorii w przesyłce nierejestrowanej zagranicznej jaką jest priorytet. W związku z powyższym Wykonawca zwraca się z prośbą o dostosowanie zapisów zamówienia do obecnie obowiązujących kategorii przesyłek w obrocie zagranicznym oraz dokonanie odpowiednich zmian w formularzu cenowym.</w:t>
      </w:r>
    </w:p>
    <w:p w14:paraId="37927920" w14:textId="77777777" w:rsidR="00C73A9A" w:rsidRDefault="00C73A9A"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sz w:val="20"/>
          <w:szCs w:val="20"/>
        </w:rPr>
      </w:pPr>
      <w:r w:rsidRPr="00C73A9A">
        <w:rPr>
          <w:rFonts w:ascii="Arial" w:hAnsi="Arial" w:cs="Arial"/>
          <w:b/>
          <w:bCs/>
          <w:sz w:val="20"/>
          <w:szCs w:val="20"/>
        </w:rPr>
        <w:t>Odpowiedź na pytanie nr 1</w:t>
      </w:r>
    </w:p>
    <w:p w14:paraId="093D9958" w14:textId="6171B672" w:rsidR="003A3540" w:rsidRPr="001A4105" w:rsidRDefault="00022318" w:rsidP="00470472">
      <w:pPr>
        <w:spacing w:after="120" w:line="360" w:lineRule="auto"/>
        <w:rPr>
          <w:rFonts w:ascii="Arial" w:hAnsi="Arial" w:cs="Arial"/>
          <w:bCs/>
          <w:color w:val="auto"/>
          <w:sz w:val="20"/>
          <w:szCs w:val="20"/>
        </w:rPr>
      </w:pPr>
      <w:r w:rsidRPr="001A4105">
        <w:rPr>
          <w:rFonts w:ascii="Arial" w:hAnsi="Arial" w:cs="Arial"/>
          <w:bCs/>
          <w:color w:val="auto"/>
          <w:sz w:val="20"/>
          <w:szCs w:val="20"/>
        </w:rPr>
        <w:t xml:space="preserve">Zamawiający modyfikuje zapis </w:t>
      </w:r>
      <w:r w:rsidR="00F1670B">
        <w:rPr>
          <w:rFonts w:ascii="Arial" w:hAnsi="Arial" w:cs="Arial"/>
          <w:bCs/>
          <w:color w:val="auto"/>
          <w:sz w:val="20"/>
          <w:szCs w:val="20"/>
        </w:rPr>
        <w:t>w załączniku nr 2 (formularz cenowy) polegający na usunięciu z tabeli pozycje od 66 do 79.</w:t>
      </w:r>
    </w:p>
    <w:p w14:paraId="1B307AD8" w14:textId="77777777" w:rsidR="003A3540" w:rsidRPr="001A4105" w:rsidRDefault="003A3540"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Pytanie nr 2</w:t>
      </w:r>
    </w:p>
    <w:p w14:paraId="65CCF1A9" w14:textId="77777777" w:rsidR="00574778" w:rsidRPr="00574778" w:rsidRDefault="00574778" w:rsidP="00574778">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i/>
          <w:sz w:val="20"/>
          <w:szCs w:val="20"/>
        </w:rPr>
      </w:pPr>
      <w:r w:rsidRPr="00574778">
        <w:rPr>
          <w:rFonts w:ascii="Arial" w:hAnsi="Arial" w:cs="Arial"/>
          <w:sz w:val="20"/>
          <w:szCs w:val="20"/>
        </w:rPr>
        <w:t xml:space="preserve">Zamawiający w Załączniku nr 2 do </w:t>
      </w:r>
      <w:r w:rsidRPr="00574778">
        <w:rPr>
          <w:rFonts w:ascii="Arial" w:hAnsi="Arial" w:cs="Arial"/>
          <w:i/>
          <w:iCs/>
          <w:sz w:val="20"/>
          <w:szCs w:val="20"/>
        </w:rPr>
        <w:t>Zapytania ofertowego (formularz cenowy)</w:t>
      </w:r>
      <w:r w:rsidRPr="00574778">
        <w:rPr>
          <w:rFonts w:ascii="Arial" w:hAnsi="Arial" w:cs="Arial"/>
          <w:sz w:val="20"/>
          <w:szCs w:val="20"/>
        </w:rPr>
        <w:t xml:space="preserve">, zawarł w Tabeli pozycje 118 </w:t>
      </w:r>
      <w:r w:rsidRPr="00574778">
        <w:rPr>
          <w:rFonts w:ascii="Arial" w:hAnsi="Arial" w:cs="Arial"/>
          <w:i/>
          <w:iCs/>
          <w:sz w:val="20"/>
          <w:szCs w:val="20"/>
        </w:rPr>
        <w:t xml:space="preserve">Usługa odbiór przez kuriera oraz </w:t>
      </w:r>
      <w:r w:rsidRPr="00574778">
        <w:rPr>
          <w:rFonts w:ascii="Arial" w:hAnsi="Arial" w:cs="Arial"/>
          <w:sz w:val="20"/>
          <w:szCs w:val="20"/>
        </w:rPr>
        <w:t xml:space="preserve"> 119 </w:t>
      </w:r>
      <w:r w:rsidRPr="00574778">
        <w:rPr>
          <w:rFonts w:ascii="Arial" w:hAnsi="Arial" w:cs="Arial"/>
          <w:i/>
          <w:iCs/>
          <w:sz w:val="20"/>
          <w:szCs w:val="20"/>
        </w:rPr>
        <w:t>Usługa odbiór przez kuriera (nadanie tradycyjne z wykorzystaniem etykiety adresowej nakładu Poczty)</w:t>
      </w:r>
      <w:r w:rsidRPr="00574778">
        <w:rPr>
          <w:rFonts w:ascii="Arial" w:hAnsi="Arial" w:cs="Arial"/>
          <w:sz w:val="20"/>
          <w:szCs w:val="20"/>
        </w:rPr>
        <w:t xml:space="preserve">. Wykonawca zwraca się z prośbą o doprecyzowanie czy Zamawiający od Wykonawcy oczekuje w obu pozycjach wyceny usługi odbioru przesyłki kurierskiej przez kuriera nadanej z wykorzystaniem papierowej etykiety adresowej czy tylko w jednej pozycji ? </w:t>
      </w:r>
    </w:p>
    <w:p w14:paraId="57AA84E2" w14:textId="77777777" w:rsidR="003A3540" w:rsidRPr="001A4105" w:rsidRDefault="003A3540"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Odpowiedź na pytanie nr 2</w:t>
      </w:r>
    </w:p>
    <w:p w14:paraId="26684D86" w14:textId="60F12774" w:rsidR="006A7A2A" w:rsidRPr="008929B8" w:rsidRDefault="008929B8"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Cs/>
          <w:color w:val="auto"/>
          <w:sz w:val="20"/>
          <w:szCs w:val="20"/>
        </w:rPr>
      </w:pPr>
      <w:r w:rsidRPr="001A4105">
        <w:rPr>
          <w:rFonts w:ascii="Arial" w:hAnsi="Arial" w:cs="Arial"/>
          <w:bCs/>
          <w:color w:val="auto"/>
          <w:sz w:val="20"/>
          <w:szCs w:val="20"/>
        </w:rPr>
        <w:t xml:space="preserve">Zamawiający </w:t>
      </w:r>
      <w:r w:rsidR="00574778">
        <w:rPr>
          <w:rFonts w:ascii="Arial" w:hAnsi="Arial" w:cs="Arial"/>
          <w:bCs/>
          <w:color w:val="auto"/>
          <w:sz w:val="20"/>
          <w:szCs w:val="20"/>
        </w:rPr>
        <w:t>modyfikuje zapis w załączniku nr 2 (formularz cenowy) polegający na usunięciu z tabeli pozycji nr 118.</w:t>
      </w:r>
    </w:p>
    <w:p w14:paraId="38BC7A13" w14:textId="77777777" w:rsidR="00F9300C" w:rsidRDefault="00F9300C"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p>
    <w:p w14:paraId="0A72E473" w14:textId="7C1124C4" w:rsidR="00215570" w:rsidRPr="001A4105" w:rsidRDefault="00215570"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Pytanie nr 3</w:t>
      </w:r>
    </w:p>
    <w:p w14:paraId="3143C980" w14:textId="1A2CFF3A" w:rsidR="002A447D" w:rsidRPr="00697025" w:rsidRDefault="00697025" w:rsidP="00697025">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i/>
          <w:iCs/>
          <w:sz w:val="20"/>
          <w:szCs w:val="20"/>
        </w:rPr>
      </w:pPr>
      <w:r w:rsidRPr="00697025">
        <w:rPr>
          <w:rFonts w:ascii="Arial" w:hAnsi="Arial" w:cs="Arial"/>
          <w:sz w:val="20"/>
          <w:szCs w:val="20"/>
        </w:rPr>
        <w:t xml:space="preserve">Wykonawca zwraca się z prośbą o modyfikację zapisów w treści Wzór Umowy </w:t>
      </w:r>
      <w:r w:rsidRPr="00697025">
        <w:rPr>
          <w:rFonts w:ascii="Arial" w:hAnsi="Arial" w:cs="Arial"/>
          <w:bCs/>
          <w:sz w:val="20"/>
          <w:szCs w:val="20"/>
        </w:rPr>
        <w:t>§1 ust. 6, pkt c) w następujący sposób</w:t>
      </w:r>
      <w:r w:rsidRPr="00697025">
        <w:rPr>
          <w:rFonts w:ascii="Arial" w:hAnsi="Arial" w:cs="Arial"/>
          <w:bCs/>
          <w:i/>
          <w:iCs/>
          <w:sz w:val="20"/>
          <w:szCs w:val="20"/>
        </w:rPr>
        <w:t>: Doręczenie przesyłki kurierskiej w terminie określonym w regulaminach świadczenia usług kurierskich obowiązującej u Wykonawcy w dniu nadania przesyłki.”</w:t>
      </w:r>
    </w:p>
    <w:p w14:paraId="416F5F71" w14:textId="77777777" w:rsidR="00697025" w:rsidRDefault="00697025"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p>
    <w:p w14:paraId="58935A89" w14:textId="77777777" w:rsidR="00697025" w:rsidRDefault="00697025"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p>
    <w:p w14:paraId="7EA75726" w14:textId="68AD39E8" w:rsidR="00215570" w:rsidRPr="001A4105" w:rsidRDefault="00215570"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lastRenderedPageBreak/>
        <w:t>Odpowiedź na pytanie nr 3</w:t>
      </w:r>
    </w:p>
    <w:p w14:paraId="4D29384D" w14:textId="398D32F3" w:rsidR="00CE4C8F" w:rsidRPr="00EA4C5C" w:rsidRDefault="00697025" w:rsidP="00EA4C5C">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i/>
          <w:iCs/>
          <w:sz w:val="20"/>
          <w:szCs w:val="20"/>
        </w:rPr>
      </w:pPr>
      <w:r>
        <w:rPr>
          <w:rFonts w:ascii="Arial" w:hAnsi="Arial" w:cs="Arial"/>
          <w:bCs/>
          <w:color w:val="auto"/>
          <w:sz w:val="20"/>
          <w:szCs w:val="20"/>
        </w:rPr>
        <w:t xml:space="preserve">Zamawiający modyfikuje zapis w treści umowy </w:t>
      </w:r>
      <w:proofErr w:type="spellStart"/>
      <w:r w:rsidRPr="00697025">
        <w:rPr>
          <w:rFonts w:ascii="Arial" w:hAnsi="Arial" w:cs="Arial"/>
          <w:sz w:val="20"/>
          <w:szCs w:val="20"/>
        </w:rPr>
        <w:t>Umowy</w:t>
      </w:r>
      <w:proofErr w:type="spellEnd"/>
      <w:r w:rsidRPr="00697025">
        <w:rPr>
          <w:rFonts w:ascii="Arial" w:hAnsi="Arial" w:cs="Arial"/>
          <w:sz w:val="20"/>
          <w:szCs w:val="20"/>
        </w:rPr>
        <w:t xml:space="preserve"> </w:t>
      </w:r>
      <w:r w:rsidRPr="00697025">
        <w:rPr>
          <w:rFonts w:ascii="Arial" w:hAnsi="Arial" w:cs="Arial"/>
          <w:bCs/>
          <w:sz w:val="20"/>
          <w:szCs w:val="20"/>
        </w:rPr>
        <w:t>§1 ust. 6, pkt c) w następujący sposób</w:t>
      </w:r>
      <w:r w:rsidRPr="00697025">
        <w:rPr>
          <w:rFonts w:ascii="Arial" w:hAnsi="Arial" w:cs="Arial"/>
          <w:bCs/>
          <w:i/>
          <w:iCs/>
          <w:sz w:val="20"/>
          <w:szCs w:val="20"/>
        </w:rPr>
        <w:t>: Doręczenie przesyłki kurierskiej w terminie określonym w regulaminach świadczenia usług kurierskich obowiązującej u Wykonawcy w dniu nadania przesyłki.”</w:t>
      </w:r>
    </w:p>
    <w:p w14:paraId="38ACB375" w14:textId="77777777" w:rsidR="00697025" w:rsidRDefault="002E377E" w:rsidP="006970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Pytanie nr 4</w:t>
      </w:r>
    </w:p>
    <w:p w14:paraId="229FED8A" w14:textId="15FD7CE2" w:rsidR="00697025" w:rsidRPr="00697025" w:rsidRDefault="00697025" w:rsidP="006970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697025">
        <w:rPr>
          <w:rFonts w:ascii="Arial" w:hAnsi="Arial" w:cs="Arial"/>
          <w:sz w:val="20"/>
          <w:szCs w:val="20"/>
        </w:rPr>
        <w:t xml:space="preserve">Wykonawca zwraca się z prośbą o dodanie zapisu w treści </w:t>
      </w:r>
      <w:r w:rsidRPr="00697025">
        <w:rPr>
          <w:rFonts w:ascii="Arial" w:hAnsi="Arial" w:cs="Arial"/>
          <w:bCs/>
          <w:i/>
          <w:sz w:val="20"/>
          <w:szCs w:val="20"/>
        </w:rPr>
        <w:t>Istotnych postanowień umowy</w:t>
      </w:r>
      <w:r w:rsidRPr="00697025">
        <w:rPr>
          <w:rFonts w:ascii="Arial" w:hAnsi="Arial" w:cs="Arial"/>
          <w:sz w:val="20"/>
          <w:szCs w:val="20"/>
        </w:rPr>
        <w:t xml:space="preserve"> </w:t>
      </w:r>
      <w:r w:rsidRPr="00697025">
        <w:rPr>
          <w:rFonts w:ascii="Arial" w:hAnsi="Arial" w:cs="Arial"/>
          <w:bCs/>
          <w:sz w:val="20"/>
          <w:szCs w:val="20"/>
        </w:rPr>
        <w:t xml:space="preserve">§1 ust. 14: </w:t>
      </w:r>
      <w:r w:rsidRPr="00697025">
        <w:rPr>
          <w:rFonts w:ascii="Arial" w:hAnsi="Arial" w:cs="Arial"/>
          <w:bCs/>
          <w:i/>
          <w:sz w:val="20"/>
          <w:szCs w:val="20"/>
        </w:rPr>
        <w:t>„Nadanie przesyłek oraz przesyłek kurierskich (…) następować będzie w dniu ich przekazania do Wykonawcy przez Zamawiającego, jeśli nadanie nastąpi:</w:t>
      </w:r>
    </w:p>
    <w:p w14:paraId="6C688C70" w14:textId="77777777" w:rsidR="00697025" w:rsidRPr="00697025" w:rsidRDefault="00697025" w:rsidP="00697025">
      <w:pPr>
        <w:pStyle w:val="Nagwek"/>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bCs/>
          <w:i/>
          <w:sz w:val="20"/>
          <w:szCs w:val="20"/>
        </w:rPr>
      </w:pPr>
      <w:r w:rsidRPr="00697025">
        <w:rPr>
          <w:rFonts w:ascii="Arial" w:hAnsi="Arial" w:cs="Arial"/>
          <w:i/>
          <w:iCs/>
          <w:sz w:val="20"/>
          <w:szCs w:val="20"/>
        </w:rPr>
        <w:t>w mieście wojewódzkim – w placówkach pocztowych do godziny zakończenia urzędowania danej placówki pocztowej, nie później niż do 15:00, a w przypadku przesyłek kurierskich za pośrednictwem kuriera w siedzibie nadawcy do godziny 17:00</w:t>
      </w:r>
    </w:p>
    <w:p w14:paraId="01E0A591" w14:textId="77777777" w:rsidR="00697025" w:rsidRPr="00697025" w:rsidRDefault="00697025" w:rsidP="00697025">
      <w:pPr>
        <w:pStyle w:val="Nagwek"/>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i/>
          <w:sz w:val="20"/>
          <w:szCs w:val="20"/>
        </w:rPr>
      </w:pPr>
      <w:r w:rsidRPr="00697025">
        <w:rPr>
          <w:rFonts w:ascii="Arial" w:hAnsi="Arial" w:cs="Arial"/>
          <w:i/>
          <w:iCs/>
          <w:sz w:val="20"/>
          <w:szCs w:val="20"/>
        </w:rPr>
        <w:t>w pozostałych miejscowościach – do godziny 15:00”</w:t>
      </w:r>
    </w:p>
    <w:p w14:paraId="134C131F" w14:textId="77777777" w:rsidR="002E377E" w:rsidRPr="001A4105" w:rsidRDefault="002E377E"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r w:rsidRPr="001A4105">
        <w:rPr>
          <w:rFonts w:ascii="Arial" w:hAnsi="Arial" w:cs="Arial"/>
          <w:b/>
          <w:color w:val="auto"/>
          <w:sz w:val="20"/>
          <w:szCs w:val="20"/>
        </w:rPr>
        <w:t>Odpowiedź na pytanie nr 4</w:t>
      </w:r>
    </w:p>
    <w:p w14:paraId="68865337" w14:textId="7E761418" w:rsidR="002E377E" w:rsidRPr="001A4105" w:rsidRDefault="00897F1B"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i/>
          <w:color w:val="auto"/>
          <w:sz w:val="20"/>
          <w:szCs w:val="20"/>
        </w:rPr>
      </w:pPr>
      <w:r>
        <w:rPr>
          <w:rFonts w:ascii="Arial" w:hAnsi="Arial" w:cs="Arial"/>
          <w:bCs/>
          <w:color w:val="auto"/>
          <w:sz w:val="20"/>
          <w:szCs w:val="20"/>
        </w:rPr>
        <w:t xml:space="preserve">Zamawiający </w:t>
      </w:r>
      <w:r w:rsidR="00200106">
        <w:rPr>
          <w:rFonts w:ascii="Arial" w:hAnsi="Arial" w:cs="Arial"/>
          <w:bCs/>
          <w:color w:val="auto"/>
          <w:sz w:val="20"/>
          <w:szCs w:val="20"/>
        </w:rPr>
        <w:t xml:space="preserve">podtrzymuje zapis Istotnych postanowień umowy w </w:t>
      </w:r>
      <w:r w:rsidR="00200106" w:rsidRPr="00697025">
        <w:rPr>
          <w:rFonts w:ascii="Arial" w:hAnsi="Arial" w:cs="Arial"/>
          <w:bCs/>
          <w:sz w:val="20"/>
          <w:szCs w:val="20"/>
        </w:rPr>
        <w:t>§1 ust. 14</w:t>
      </w:r>
      <w:r w:rsidR="00200106">
        <w:rPr>
          <w:rFonts w:ascii="Arial" w:hAnsi="Arial" w:cs="Arial"/>
          <w:bCs/>
          <w:sz w:val="20"/>
          <w:szCs w:val="20"/>
        </w:rPr>
        <w:t>.</w:t>
      </w:r>
    </w:p>
    <w:p w14:paraId="7C11C1CC" w14:textId="77777777" w:rsidR="00F9300C" w:rsidRDefault="00F9300C"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p>
    <w:p w14:paraId="043365B6" w14:textId="31A402F2" w:rsidR="00E219E1" w:rsidRPr="001A4105" w:rsidRDefault="00E219E1"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r w:rsidRPr="001A4105">
        <w:rPr>
          <w:rFonts w:ascii="Arial" w:hAnsi="Arial" w:cs="Arial"/>
          <w:b/>
          <w:color w:val="auto"/>
          <w:sz w:val="20"/>
          <w:szCs w:val="20"/>
        </w:rPr>
        <w:t>Pytanie nr 5</w:t>
      </w:r>
    </w:p>
    <w:p w14:paraId="3EA2CE0F" w14:textId="4F73A635" w:rsidR="00E04177" w:rsidRPr="00B61D62" w:rsidRDefault="00E04177" w:rsidP="00B61D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i/>
          <w:sz w:val="20"/>
          <w:szCs w:val="20"/>
        </w:rPr>
      </w:pPr>
      <w:r w:rsidRPr="00E04177">
        <w:rPr>
          <w:rFonts w:ascii="Arial" w:hAnsi="Arial" w:cs="Arial"/>
          <w:sz w:val="20"/>
          <w:szCs w:val="20"/>
        </w:rPr>
        <w:t xml:space="preserve">W związku z tym, że Zamawiający gwarantuje wykorzystanie jedynie 50% wartości umowy (Istotne postanowienia umowy §1, ust. 2) a podane ilości przesyłek, na podstawie których Wykonawca oblicza wartość zamówienia są jedynie szacunkowe Wykonawca zwraca się z prośbą o dodanie zapisu w treści </w:t>
      </w:r>
      <w:r w:rsidRPr="00E04177">
        <w:rPr>
          <w:rFonts w:ascii="Arial" w:hAnsi="Arial" w:cs="Arial"/>
          <w:i/>
          <w:sz w:val="20"/>
          <w:szCs w:val="20"/>
        </w:rPr>
        <w:t>Istotnych postanowień umowy</w:t>
      </w:r>
      <w:r w:rsidRPr="00E04177">
        <w:rPr>
          <w:rFonts w:ascii="Arial" w:hAnsi="Arial" w:cs="Arial"/>
          <w:sz w:val="20"/>
          <w:szCs w:val="20"/>
        </w:rPr>
        <w:t xml:space="preserve"> § 3, ust. 4</w:t>
      </w:r>
      <w:r w:rsidRPr="00B61D62">
        <w:rPr>
          <w:rFonts w:ascii="Arial" w:hAnsi="Arial" w:cs="Arial"/>
          <w:sz w:val="20"/>
          <w:szCs w:val="20"/>
        </w:rPr>
        <w:t>:</w:t>
      </w:r>
      <w:r w:rsidRPr="00B61D62">
        <w:rPr>
          <w:rFonts w:ascii="Arial" w:hAnsi="Arial" w:cs="Arial"/>
          <w:bCs/>
          <w:sz w:val="20"/>
          <w:szCs w:val="20"/>
        </w:rPr>
        <w:t xml:space="preserve"> „</w:t>
      </w:r>
      <w:r w:rsidRPr="00B61D62">
        <w:rPr>
          <w:rFonts w:ascii="Arial" w:hAnsi="Arial" w:cs="Arial"/>
          <w:bCs/>
          <w:i/>
          <w:sz w:val="20"/>
          <w:szCs w:val="20"/>
        </w:rPr>
        <w:t>(…) a</w:t>
      </w:r>
      <w:r w:rsidRPr="00B61D62">
        <w:rPr>
          <w:rFonts w:ascii="Arial" w:hAnsi="Arial" w:cs="Arial"/>
          <w:bCs/>
          <w:sz w:val="20"/>
          <w:szCs w:val="20"/>
        </w:rPr>
        <w:t xml:space="preserve"> w przypadku </w:t>
      </w:r>
      <w:r w:rsidRPr="00B61D62">
        <w:rPr>
          <w:rFonts w:ascii="Arial" w:hAnsi="Arial" w:cs="Arial"/>
          <w:bCs/>
          <w:i/>
          <w:sz w:val="20"/>
          <w:szCs w:val="20"/>
        </w:rPr>
        <w:t>zmiany cen jednostkowych za świadczenie usług pocztowych zatwierdzonych przez Prezesa Urzędu Komunikacji Elektronicznej, w sposób określony w Prawie Pocztowym oraz w przypadku zmiany stawki podatku od towarów i usług spowodowanej zmianą przepisów podatkowych płatność za usługi wynikać będzie z rzeczywistej ilości nadanych oraz zwróconych przesyłek pomnożonej przez ceny jednostkowe brutto określone w cenniku Wykonawcy obowiązującym w dniu nadania przesyłek</w:t>
      </w:r>
      <w:r w:rsidRPr="00B61D62">
        <w:rPr>
          <w:rFonts w:ascii="Arial" w:hAnsi="Arial" w:cs="Arial"/>
          <w:sz w:val="20"/>
          <w:szCs w:val="20"/>
        </w:rPr>
        <w:t>.</w:t>
      </w:r>
      <w:r w:rsidRPr="00B61D62">
        <w:rPr>
          <w:rFonts w:ascii="Arial" w:hAnsi="Arial" w:cs="Arial"/>
          <w:bCs/>
          <w:sz w:val="20"/>
          <w:szCs w:val="20"/>
        </w:rPr>
        <w:t xml:space="preserve">” </w:t>
      </w:r>
      <w:r w:rsidRPr="00B61D62">
        <w:rPr>
          <w:rFonts w:ascii="Arial" w:hAnsi="Arial" w:cs="Arial"/>
          <w:sz w:val="20"/>
          <w:szCs w:val="20"/>
        </w:rPr>
        <w:t>Wykonawca proponuje również dodanie zapisu w § 3, ust. 8:</w:t>
      </w:r>
      <w:r w:rsidRPr="00B61D62">
        <w:rPr>
          <w:rFonts w:ascii="Arial" w:hAnsi="Arial" w:cs="Arial"/>
          <w:bCs/>
          <w:sz w:val="20"/>
          <w:szCs w:val="20"/>
        </w:rPr>
        <w:t xml:space="preserve"> „</w:t>
      </w:r>
      <w:r w:rsidRPr="00B61D62">
        <w:rPr>
          <w:rFonts w:ascii="Arial" w:hAnsi="Arial" w:cs="Arial"/>
          <w:bCs/>
          <w:i/>
          <w:iCs/>
          <w:sz w:val="20"/>
          <w:szCs w:val="20"/>
        </w:rPr>
        <w:t>Zamawiający dopuszcza możliwość dokonania istotnych zmian warunków zawartej umowy w stosunku do treści oferty, na podstawie której dokonano wyboru Wykonawcy, w sytuacji spowodowanej zmianami cen w sposób dopuszczony przez Prawo pocztowe tj. przedstawienia przez Wykonawcę nowego cennika powszechnych usług pocztowych, do którego Prezes Urzędu Komunikacji Elektronicznej nie zgłosił sprzeciwu</w:t>
      </w:r>
      <w:r w:rsidRPr="00B61D62">
        <w:rPr>
          <w:rFonts w:ascii="Arial" w:hAnsi="Arial" w:cs="Arial"/>
          <w:bCs/>
          <w:i/>
          <w:sz w:val="20"/>
          <w:szCs w:val="20"/>
        </w:rPr>
        <w:t>.</w:t>
      </w:r>
      <w:r w:rsidRPr="00B61D62">
        <w:rPr>
          <w:rFonts w:ascii="Arial" w:hAnsi="Arial" w:cs="Arial"/>
          <w:bCs/>
          <w:i/>
          <w:iCs/>
          <w:sz w:val="20"/>
          <w:szCs w:val="20"/>
        </w:rPr>
        <w:t xml:space="preserve"> W tym przypadku istotna zmiana będzie polegać na zmianie wysokości cen jednostkowych brutto za po</w:t>
      </w:r>
      <w:r w:rsidR="00B61D62">
        <w:rPr>
          <w:rFonts w:ascii="Arial" w:hAnsi="Arial" w:cs="Arial"/>
          <w:bCs/>
          <w:i/>
          <w:iCs/>
          <w:sz w:val="20"/>
          <w:szCs w:val="20"/>
        </w:rPr>
        <w:t xml:space="preserve">wszechne usługi pocztowe”,. </w:t>
      </w:r>
      <w:r w:rsidRPr="00C313BD">
        <w:rPr>
          <w:rFonts w:ascii="Arial" w:hAnsi="Arial" w:cs="Arial"/>
          <w:sz w:val="20"/>
          <w:szCs w:val="20"/>
        </w:rPr>
        <w:t>Należy zwrócić uwagę</w:t>
      </w:r>
      <w:r>
        <w:rPr>
          <w:rFonts w:ascii="Arial" w:hAnsi="Arial" w:cs="Arial"/>
          <w:i/>
          <w:iCs/>
          <w:sz w:val="20"/>
          <w:szCs w:val="20"/>
        </w:rPr>
        <w:t xml:space="preserve"> </w:t>
      </w:r>
      <w:r w:rsidRPr="00C313BD">
        <w:rPr>
          <w:rFonts w:ascii="Arial" w:hAnsi="Arial" w:cs="Arial"/>
          <w:sz w:val="20"/>
          <w:szCs w:val="20"/>
        </w:rPr>
        <w:t xml:space="preserve">że Wykonawca będący operatorem wyznaczonym zobowiązany do świadczenia powszechnych usług pocztowych, które objęte są przedmiotem zamówienia nie może swobodnie ustalać cen za świadczenie tego typu usług. Art. 53 i nast. ustawy Prawo pocztowe wyznaczają ścisły reżim ustalania opłat za świadczenie powszechnych usług pocztowych. Zatem w przypadku zmian cen w trakcie wykonywania umowy zawartej w wyniku rozstrzygnięcia przedmiotowego postępowania, w świetle postanowień zawartych we wzorze umowy, Wykonawca zmuszony będzie do świadczenia powszechnych usług pocztowych z naruszeniem przepisów ustawowych, nie tylko z zakresu prawa pocztowego, ale także cywilnego, czy antymonopolowego. Taki stan rzeczy byłby niedopuszczalny, zarówno ze względu ustawowe obowiązki ciążące na Wykonawcy jako operatorze wyznaczonym, jak również ze względu na narażenie Wykonawcy na odpowiedzialność odszkodowawczą, której zakres trudno nawet przewidzieć. Ponadto zgodnie z art. 144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6C7DD4F" w14:textId="77777777" w:rsidR="00E04177" w:rsidRPr="00C313BD" w:rsidRDefault="00E04177" w:rsidP="00B61D62">
      <w:pPr>
        <w:widowControl w:val="0"/>
        <w:shd w:val="clear" w:color="auto" w:fill="FFFFFF"/>
        <w:autoSpaceDE w:val="0"/>
        <w:autoSpaceDN w:val="0"/>
        <w:adjustRightInd w:val="0"/>
        <w:spacing w:line="360" w:lineRule="auto"/>
        <w:jc w:val="both"/>
        <w:rPr>
          <w:rFonts w:ascii="Arial" w:hAnsi="Arial" w:cs="Arial"/>
          <w:i/>
          <w:spacing w:val="-1"/>
          <w:sz w:val="20"/>
          <w:szCs w:val="20"/>
        </w:rPr>
      </w:pPr>
      <w:r w:rsidRPr="00C313BD">
        <w:rPr>
          <w:rFonts w:ascii="Arial" w:hAnsi="Arial" w:cs="Arial"/>
          <w:sz w:val="20"/>
          <w:szCs w:val="20"/>
        </w:rPr>
        <w:lastRenderedPageBreak/>
        <w:t xml:space="preserve">Wykonawca nie neguje konieczności zawierania umów na stałe ceny usług przez Zmawiającego związane z właściwą realizacją budżetu Zmawiającego, jednak należy wziąć pod uwagę fakt, że umowa zawierana jest na okres </w:t>
      </w:r>
      <w:r>
        <w:rPr>
          <w:rFonts w:ascii="Arial" w:hAnsi="Arial" w:cs="Arial"/>
          <w:sz w:val="20"/>
          <w:szCs w:val="20"/>
        </w:rPr>
        <w:t>12 miesięcy</w:t>
      </w:r>
      <w:r w:rsidRPr="00C313BD">
        <w:rPr>
          <w:rFonts w:ascii="Arial" w:hAnsi="Arial" w:cs="Arial"/>
          <w:sz w:val="20"/>
          <w:szCs w:val="20"/>
        </w:rPr>
        <w:t xml:space="preserve"> oraz, że podane ilości przesyłek w formularzu cenowym są jedynie szacunkowe. Pozostawieni</w:t>
      </w:r>
      <w:r>
        <w:rPr>
          <w:rFonts w:ascii="Arial" w:hAnsi="Arial" w:cs="Arial"/>
          <w:sz w:val="20"/>
          <w:szCs w:val="20"/>
        </w:rPr>
        <w:t>e</w:t>
      </w:r>
      <w:r w:rsidRPr="00C313BD">
        <w:rPr>
          <w:rFonts w:ascii="Arial" w:hAnsi="Arial" w:cs="Arial"/>
          <w:sz w:val="20"/>
          <w:szCs w:val="20"/>
        </w:rPr>
        <w:t xml:space="preserve"> zapisów w obecnej formie może leżeć w sprzeczności z interesem Wykonawcy i </w:t>
      </w:r>
      <w:r w:rsidRPr="00F3453D">
        <w:rPr>
          <w:rFonts w:ascii="Arial" w:hAnsi="Arial" w:cs="Arial"/>
          <w:sz w:val="20"/>
          <w:szCs w:val="20"/>
        </w:rPr>
        <w:t>uniemożliwić złożenie oferty.</w:t>
      </w:r>
      <w:r w:rsidRPr="00C313BD">
        <w:rPr>
          <w:rFonts w:ascii="Arial" w:hAnsi="Arial" w:cs="Arial"/>
          <w:sz w:val="20"/>
          <w:szCs w:val="20"/>
        </w:rPr>
        <w:t xml:space="preserve"> W związku z powyższym Wykonawca zwraca się z prośbą o przychylne rozpatrzenie wniosku o ich zmianę.</w:t>
      </w:r>
    </w:p>
    <w:p w14:paraId="73883E84" w14:textId="77777777" w:rsidR="00F9300C" w:rsidRDefault="00F9300C"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p>
    <w:p w14:paraId="00E09704" w14:textId="50449EAD" w:rsidR="00DD3F5E" w:rsidRPr="001A4105" w:rsidRDefault="00DD3F5E"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r w:rsidRPr="001A4105">
        <w:rPr>
          <w:rFonts w:ascii="Arial" w:hAnsi="Arial" w:cs="Arial"/>
          <w:b/>
          <w:color w:val="auto"/>
          <w:sz w:val="20"/>
          <w:szCs w:val="20"/>
        </w:rPr>
        <w:t>Odpowiedź na pytanie nr 5</w:t>
      </w:r>
    </w:p>
    <w:p w14:paraId="65B34542" w14:textId="72545135" w:rsidR="00F9300C" w:rsidRPr="00F9300C" w:rsidRDefault="00984034" w:rsidP="00F930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Cs/>
          <w:i/>
          <w:sz w:val="20"/>
          <w:szCs w:val="20"/>
        </w:rPr>
      </w:pPr>
      <w:r w:rsidRPr="00F9300C">
        <w:rPr>
          <w:rFonts w:ascii="Arial" w:hAnsi="Arial" w:cs="Arial"/>
          <w:bCs/>
          <w:color w:val="auto"/>
          <w:sz w:val="20"/>
          <w:szCs w:val="20"/>
        </w:rPr>
        <w:t xml:space="preserve">Zamawiający </w:t>
      </w:r>
      <w:r w:rsidR="00B61D62" w:rsidRPr="00F9300C">
        <w:rPr>
          <w:rFonts w:ascii="Arial" w:hAnsi="Arial" w:cs="Arial"/>
          <w:bCs/>
          <w:color w:val="auto"/>
          <w:sz w:val="20"/>
          <w:szCs w:val="20"/>
        </w:rPr>
        <w:t xml:space="preserve">modyfikuje zapis </w:t>
      </w:r>
      <w:r w:rsidR="00B61D62" w:rsidRPr="00F9300C">
        <w:rPr>
          <w:rFonts w:ascii="Arial" w:hAnsi="Arial" w:cs="Arial"/>
          <w:sz w:val="20"/>
          <w:szCs w:val="20"/>
        </w:rPr>
        <w:t xml:space="preserve">treści </w:t>
      </w:r>
      <w:r w:rsidR="00B61D62" w:rsidRPr="00F9300C">
        <w:rPr>
          <w:rFonts w:ascii="Arial" w:hAnsi="Arial" w:cs="Arial"/>
          <w:i/>
          <w:sz w:val="20"/>
          <w:szCs w:val="20"/>
        </w:rPr>
        <w:t xml:space="preserve">Istotnych postanowień umowy </w:t>
      </w:r>
      <w:r w:rsidR="00B61D62" w:rsidRPr="00F9300C">
        <w:rPr>
          <w:rFonts w:ascii="Arial" w:hAnsi="Arial" w:cs="Arial"/>
          <w:sz w:val="20"/>
          <w:szCs w:val="20"/>
        </w:rPr>
        <w:t xml:space="preserve">polegający na dodaniu zapisu w umowie  </w:t>
      </w:r>
      <w:r w:rsidR="00F9300C" w:rsidRPr="00F9300C">
        <w:rPr>
          <w:rFonts w:ascii="Arial" w:hAnsi="Arial" w:cs="Arial"/>
          <w:sz w:val="20"/>
          <w:szCs w:val="20"/>
        </w:rPr>
        <w:t>§ 3, ust. 4:</w:t>
      </w:r>
      <w:r w:rsidR="00F9300C" w:rsidRPr="00F9300C">
        <w:rPr>
          <w:rFonts w:ascii="Arial" w:hAnsi="Arial" w:cs="Arial"/>
          <w:bCs/>
          <w:sz w:val="20"/>
          <w:szCs w:val="20"/>
        </w:rPr>
        <w:t xml:space="preserve"> „</w:t>
      </w:r>
      <w:r w:rsidR="00F9300C" w:rsidRPr="00F9300C">
        <w:rPr>
          <w:rFonts w:ascii="Arial" w:hAnsi="Arial" w:cs="Arial"/>
          <w:bCs/>
          <w:i/>
          <w:sz w:val="20"/>
          <w:szCs w:val="20"/>
        </w:rPr>
        <w:t>(…) a</w:t>
      </w:r>
      <w:r w:rsidR="00F9300C" w:rsidRPr="00F9300C">
        <w:rPr>
          <w:rFonts w:ascii="Arial" w:hAnsi="Arial" w:cs="Arial"/>
          <w:bCs/>
          <w:sz w:val="20"/>
          <w:szCs w:val="20"/>
        </w:rPr>
        <w:t xml:space="preserve"> w przypadku </w:t>
      </w:r>
      <w:r w:rsidR="00F9300C" w:rsidRPr="00F9300C">
        <w:rPr>
          <w:rFonts w:ascii="Arial" w:hAnsi="Arial" w:cs="Arial"/>
          <w:bCs/>
          <w:i/>
          <w:sz w:val="20"/>
          <w:szCs w:val="20"/>
        </w:rPr>
        <w:t>zmiany cen jednostkowych za świadczenie usług pocztowych zatwierdzonych przez Prezesa Urzędu Komunikacji Elektronicznej, w sposób określony w Prawie Pocztowym oraz w przypadku zmiany stawki podatku od towarów i usług spowodowanej zmianą przepisów podatkowych płatność za usługi wynikać będzie z rzeczywistej ilości nadanych oraz zwróconych przesyłek pomnożonej przez ceny jednostkowe brutto określone w cenniku Wykonawcy obowiązującym w dniu nadania przesyłek</w:t>
      </w:r>
      <w:r w:rsidR="00F9300C" w:rsidRPr="00F9300C">
        <w:rPr>
          <w:rFonts w:ascii="Arial" w:hAnsi="Arial" w:cs="Arial"/>
          <w:sz w:val="20"/>
          <w:szCs w:val="20"/>
        </w:rPr>
        <w:t>.</w:t>
      </w:r>
      <w:r w:rsidR="00F9300C" w:rsidRPr="00F9300C">
        <w:rPr>
          <w:rFonts w:ascii="Arial" w:hAnsi="Arial" w:cs="Arial"/>
          <w:bCs/>
          <w:sz w:val="20"/>
          <w:szCs w:val="20"/>
        </w:rPr>
        <w:t xml:space="preserve">” </w:t>
      </w:r>
      <w:r w:rsidR="00F9300C" w:rsidRPr="00F9300C">
        <w:rPr>
          <w:rFonts w:ascii="Arial" w:hAnsi="Arial" w:cs="Arial"/>
          <w:sz w:val="20"/>
          <w:szCs w:val="20"/>
        </w:rPr>
        <w:t>Oraz zamawiający modyfikuje zapis treści Istotnych postanowień umowy polegający na dodaniu zapisu w umowie w  § 3, ust. 8:</w:t>
      </w:r>
      <w:r w:rsidR="00F9300C" w:rsidRPr="00F9300C">
        <w:rPr>
          <w:rFonts w:ascii="Arial" w:hAnsi="Arial" w:cs="Arial"/>
          <w:bCs/>
          <w:sz w:val="20"/>
          <w:szCs w:val="20"/>
        </w:rPr>
        <w:t xml:space="preserve"> „</w:t>
      </w:r>
      <w:r w:rsidR="00F9300C" w:rsidRPr="00F9300C">
        <w:rPr>
          <w:rFonts w:ascii="Arial" w:hAnsi="Arial" w:cs="Arial"/>
          <w:bCs/>
          <w:i/>
          <w:iCs/>
          <w:sz w:val="20"/>
          <w:szCs w:val="20"/>
        </w:rPr>
        <w:t>Zamawiający dopuszcza możliwość dokonania istotnych zmian warunków zawartej umowy w stosunku do treści oferty, na podstawie której dokonano wyboru Wykonawcy, w sytuacji spowodowanej zmianami cen w sposób dopuszczony przez Prawo pocztowe tj. przedstawienia przez Wykonawcę nowego cennika powszechnych usług pocztowych, do którego Prezes Urzędu Komunikacji Elektronicznej nie zgłosił sprzeciwu</w:t>
      </w:r>
      <w:r w:rsidR="00F9300C" w:rsidRPr="00F9300C">
        <w:rPr>
          <w:rFonts w:ascii="Arial" w:hAnsi="Arial" w:cs="Arial"/>
          <w:bCs/>
          <w:i/>
          <w:sz w:val="20"/>
          <w:szCs w:val="20"/>
        </w:rPr>
        <w:t>.</w:t>
      </w:r>
      <w:r w:rsidR="00F9300C" w:rsidRPr="00F9300C">
        <w:rPr>
          <w:rFonts w:ascii="Arial" w:hAnsi="Arial" w:cs="Arial"/>
          <w:bCs/>
          <w:i/>
          <w:iCs/>
          <w:sz w:val="20"/>
          <w:szCs w:val="20"/>
        </w:rPr>
        <w:t xml:space="preserve"> W tym przypadku istotna zmiana będzie polegać na zmianie wysokości cen jednostkowych brutto za powszechne usługi pocztowe.”</w:t>
      </w:r>
    </w:p>
    <w:p w14:paraId="7FE08B35" w14:textId="77777777" w:rsidR="00EA7897" w:rsidRDefault="00EA7897"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p>
    <w:p w14:paraId="0FC5B6A8" w14:textId="54028621" w:rsidR="00680851" w:rsidRPr="001A4105" w:rsidRDefault="00680851"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Pytanie nr 6</w:t>
      </w:r>
    </w:p>
    <w:p w14:paraId="5F7EBF8A" w14:textId="77777777" w:rsidR="003075F3" w:rsidRPr="001A68A7" w:rsidRDefault="003075F3" w:rsidP="003075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sz w:val="20"/>
          <w:szCs w:val="20"/>
        </w:rPr>
      </w:pPr>
      <w:r w:rsidRPr="001A68A7">
        <w:rPr>
          <w:rFonts w:ascii="Arial" w:hAnsi="Arial" w:cs="Arial"/>
          <w:sz w:val="20"/>
          <w:szCs w:val="20"/>
        </w:rPr>
        <w:t xml:space="preserve">Zamawiający we </w:t>
      </w:r>
      <w:r w:rsidRPr="001A68A7">
        <w:rPr>
          <w:rFonts w:ascii="Arial" w:hAnsi="Arial" w:cs="Arial"/>
          <w:i/>
          <w:sz w:val="20"/>
          <w:szCs w:val="20"/>
        </w:rPr>
        <w:t>Wzorze Umowy</w:t>
      </w:r>
      <w:r w:rsidRPr="001A68A7">
        <w:rPr>
          <w:rFonts w:ascii="Arial" w:hAnsi="Arial" w:cs="Arial"/>
          <w:sz w:val="20"/>
          <w:szCs w:val="20"/>
        </w:rPr>
        <w:t xml:space="preserve"> § 3 ust. </w:t>
      </w:r>
      <w:r>
        <w:rPr>
          <w:rFonts w:ascii="Arial" w:hAnsi="Arial" w:cs="Arial"/>
          <w:sz w:val="20"/>
          <w:szCs w:val="20"/>
        </w:rPr>
        <w:t xml:space="preserve">8 </w:t>
      </w:r>
      <w:r w:rsidRPr="001A68A7">
        <w:rPr>
          <w:rFonts w:ascii="Arial" w:hAnsi="Arial" w:cs="Arial"/>
          <w:sz w:val="20"/>
          <w:szCs w:val="20"/>
        </w:rPr>
        <w:t xml:space="preserve">zawarł następujący zapis: </w:t>
      </w:r>
      <w:r w:rsidRPr="001A68A7">
        <w:rPr>
          <w:rFonts w:ascii="Arial" w:hAnsi="Arial" w:cs="Arial"/>
          <w:i/>
          <w:sz w:val="20"/>
          <w:szCs w:val="20"/>
        </w:rPr>
        <w:t>„</w:t>
      </w:r>
      <w:r>
        <w:rPr>
          <w:rFonts w:ascii="Arial" w:hAnsi="Arial" w:cs="Arial"/>
          <w:i/>
          <w:sz w:val="20"/>
          <w:szCs w:val="20"/>
        </w:rPr>
        <w:t>z</w:t>
      </w:r>
      <w:r w:rsidRPr="001A68A7">
        <w:rPr>
          <w:rFonts w:ascii="Arial" w:hAnsi="Arial" w:cs="Arial"/>
          <w:i/>
          <w:sz w:val="20"/>
          <w:szCs w:val="20"/>
        </w:rPr>
        <w:t xml:space="preserve">a dzień zapłaty przyjmuje się dzień obciążenia rachunku bankowego Zamawiającego.” </w:t>
      </w:r>
      <w:r w:rsidRPr="001A68A7">
        <w:rPr>
          <w:rFonts w:ascii="Arial" w:hAnsi="Arial" w:cs="Arial"/>
          <w:sz w:val="20"/>
          <w:szCs w:val="20"/>
        </w:rPr>
        <w:t>Zamawiający określa, iż za dzień zapłaty uznaje się dzień obciążenia rachunku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w:t>
      </w:r>
      <w:r>
        <w:rPr>
          <w:rFonts w:ascii="Arial" w:hAnsi="Arial" w:cs="Arial"/>
          <w:sz w:val="20"/>
          <w:szCs w:val="20"/>
        </w:rPr>
        <w:t xml:space="preserve"> </w:t>
      </w:r>
      <w:r w:rsidRPr="001A68A7">
        <w:rPr>
          <w:rFonts w:ascii="Arial" w:hAnsi="Arial" w:cs="Arial"/>
          <w:sz w:val="20"/>
          <w:szCs w:val="20"/>
        </w:rPr>
        <w:t>W przypadku zobowiązań cywilnoprawnych zasadą jest, że zapłata dokonana jest dopiero z chwilą uznania rachunku bankowego wierzyciela, co gwarantuje m.in. prawidłowe monitorowanie rozliczania stron.</w:t>
      </w:r>
    </w:p>
    <w:p w14:paraId="1C86F8E9" w14:textId="77777777" w:rsidR="003075F3" w:rsidRDefault="003075F3" w:rsidP="003075F3">
      <w:pPr>
        <w:autoSpaceDE w:val="0"/>
        <w:autoSpaceDN w:val="0"/>
        <w:adjustRightInd w:val="0"/>
        <w:spacing w:line="360" w:lineRule="auto"/>
        <w:jc w:val="both"/>
        <w:rPr>
          <w:rFonts w:ascii="Arial" w:hAnsi="Arial" w:cs="Arial"/>
          <w:sz w:val="20"/>
          <w:szCs w:val="20"/>
        </w:rPr>
      </w:pPr>
      <w:r w:rsidRPr="00FF2954">
        <w:rPr>
          <w:rFonts w:ascii="Arial" w:hAnsi="Arial" w:cs="Arial"/>
          <w:sz w:val="20"/>
          <w:szCs w:val="20"/>
        </w:rPr>
        <w:t xml:space="preserve">Czy ze względu na to, że faktyczną możliwością dysponowania środkami jest data ich wpływu na rachunek Wykonawcy, Zamawiający dopuszcza zmianę określenia dnia zapłaty według powszechnie stosowanej formy w obrocie gospodarczym: </w:t>
      </w:r>
      <w:r w:rsidRPr="00FF2954">
        <w:rPr>
          <w:rFonts w:ascii="Arial" w:hAnsi="Arial" w:cs="Arial"/>
          <w:i/>
          <w:sz w:val="20"/>
          <w:szCs w:val="20"/>
        </w:rPr>
        <w:t>„Za dzień zapłaty strony przyjmują dzień wpływu środków na rachunek bankowy Wykonawcy”</w:t>
      </w:r>
      <w:r w:rsidRPr="00FF2954">
        <w:rPr>
          <w:rFonts w:ascii="Arial" w:hAnsi="Arial" w:cs="Arial"/>
          <w:sz w:val="20"/>
          <w:szCs w:val="20"/>
        </w:rPr>
        <w:t>?</w:t>
      </w:r>
    </w:p>
    <w:p w14:paraId="1BD0FD8C" w14:textId="77777777" w:rsidR="00EA7897" w:rsidRDefault="00EA7897"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p>
    <w:p w14:paraId="3BC22721" w14:textId="557F9DAE" w:rsidR="00680851" w:rsidRPr="001A4105" w:rsidRDefault="00680851"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Odpowiedź na pytanie nr 6</w:t>
      </w:r>
    </w:p>
    <w:p w14:paraId="2263FEFF" w14:textId="012767FD" w:rsidR="00680851" w:rsidRPr="001A4105" w:rsidRDefault="00680851"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Cs/>
          <w:color w:val="auto"/>
          <w:sz w:val="20"/>
          <w:szCs w:val="20"/>
        </w:rPr>
      </w:pPr>
      <w:r w:rsidRPr="001A4105">
        <w:rPr>
          <w:rFonts w:ascii="Arial" w:hAnsi="Arial" w:cs="Arial"/>
          <w:bCs/>
          <w:color w:val="auto"/>
          <w:sz w:val="20"/>
          <w:szCs w:val="20"/>
        </w:rPr>
        <w:t>Zamawiający podtrzymuje zapis w Istot</w:t>
      </w:r>
      <w:r w:rsidR="003075F3">
        <w:rPr>
          <w:rFonts w:ascii="Arial" w:hAnsi="Arial" w:cs="Arial"/>
          <w:bCs/>
          <w:color w:val="auto"/>
          <w:sz w:val="20"/>
          <w:szCs w:val="20"/>
        </w:rPr>
        <w:t>nych postanowieniach umowy w § 3 ust. 8</w:t>
      </w:r>
      <w:r w:rsidR="00CB2D50">
        <w:rPr>
          <w:rFonts w:ascii="Arial" w:hAnsi="Arial" w:cs="Arial"/>
          <w:bCs/>
          <w:color w:val="auto"/>
          <w:sz w:val="20"/>
          <w:szCs w:val="20"/>
        </w:rPr>
        <w:t>.</w:t>
      </w:r>
    </w:p>
    <w:p w14:paraId="5AC1B325" w14:textId="77777777" w:rsidR="00EA7897" w:rsidRDefault="00EA7897"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p>
    <w:p w14:paraId="713A4697" w14:textId="3B9B9576" w:rsidR="00680851" w:rsidRPr="001A4105" w:rsidRDefault="00680851"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Pytanie nr 7</w:t>
      </w:r>
    </w:p>
    <w:p w14:paraId="7AB357F5" w14:textId="77777777" w:rsidR="00EA7897" w:rsidRPr="00EA7897" w:rsidRDefault="00EA7897" w:rsidP="00EA789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z w:val="20"/>
          <w:szCs w:val="20"/>
        </w:rPr>
      </w:pPr>
      <w:r w:rsidRPr="00EA7897">
        <w:rPr>
          <w:rFonts w:ascii="Arial" w:hAnsi="Arial" w:cs="Arial"/>
          <w:sz w:val="20"/>
          <w:szCs w:val="20"/>
        </w:rPr>
        <w:t xml:space="preserve">Zamawiający  we </w:t>
      </w:r>
      <w:r w:rsidRPr="00EA7897">
        <w:rPr>
          <w:rFonts w:ascii="Arial" w:hAnsi="Arial" w:cs="Arial"/>
          <w:i/>
          <w:sz w:val="20"/>
          <w:szCs w:val="20"/>
        </w:rPr>
        <w:t>Wzorze Umowy</w:t>
      </w:r>
      <w:r w:rsidRPr="00EA7897">
        <w:rPr>
          <w:rFonts w:ascii="Arial" w:hAnsi="Arial" w:cs="Arial"/>
          <w:sz w:val="20"/>
          <w:szCs w:val="20"/>
        </w:rPr>
        <w:t xml:space="preserve"> § 3 ust. 8 określił termin 30 dni płatności za należności wynikające z wystawionej faktury. 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w:t>
      </w:r>
      <w:r w:rsidRPr="00EA7897">
        <w:rPr>
          <w:rFonts w:ascii="Arial" w:hAnsi="Arial" w:cs="Arial"/>
          <w:sz w:val="20"/>
          <w:szCs w:val="20"/>
        </w:rPr>
        <w:lastRenderedPageBreak/>
        <w:t xml:space="preserve">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Czy w związku z powyższym Zamawiający zaakceptuje inny niż określony przez Zamawiającego w umowie termin płatności tj. liczony od dnia wystawienia faktury określony jako </w:t>
      </w:r>
      <w:r w:rsidRPr="00EA7897">
        <w:rPr>
          <w:rFonts w:ascii="Arial" w:hAnsi="Arial" w:cs="Arial"/>
          <w:b/>
          <w:bCs/>
          <w:sz w:val="20"/>
          <w:szCs w:val="20"/>
        </w:rPr>
        <w:t>21 dni kalendarzowych</w:t>
      </w:r>
      <w:r w:rsidRPr="00EA7897">
        <w:rPr>
          <w:rFonts w:ascii="Arial" w:hAnsi="Arial" w:cs="Arial"/>
          <w:sz w:val="20"/>
          <w:szCs w:val="20"/>
        </w:rPr>
        <w:t xml:space="preserve"> od daty wystawienia faktury VAT, pozwalający terminowo dokonać płatności za wykonane usługi w ramach przedmiotu zamówienia? Tym samym Wykonawca zobowiązuje się wysyłać faktury drogą elektroniczną najpóźniej w następnym dniu roboczym po wystawieniu faktury.</w:t>
      </w:r>
    </w:p>
    <w:p w14:paraId="59E2ADD8" w14:textId="77777777" w:rsidR="00996C16" w:rsidRDefault="00996C16" w:rsidP="00CB338D">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autoSpaceDE w:val="0"/>
        <w:autoSpaceDN w:val="0"/>
        <w:adjustRightInd w:val="0"/>
        <w:spacing w:after="120" w:line="360" w:lineRule="auto"/>
        <w:contextualSpacing/>
        <w:jc w:val="both"/>
        <w:rPr>
          <w:rFonts w:ascii="Arial" w:hAnsi="Arial" w:cs="Arial"/>
          <w:b/>
          <w:color w:val="auto"/>
          <w:sz w:val="20"/>
          <w:szCs w:val="20"/>
        </w:rPr>
      </w:pPr>
    </w:p>
    <w:p w14:paraId="6330D3FE" w14:textId="3271FC24" w:rsidR="00680851" w:rsidRPr="001A4105" w:rsidRDefault="00680851" w:rsidP="00CB338D">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autoSpaceDE w:val="0"/>
        <w:autoSpaceDN w:val="0"/>
        <w:adjustRightInd w:val="0"/>
        <w:spacing w:after="120" w:line="360" w:lineRule="auto"/>
        <w:contextualSpacing/>
        <w:jc w:val="both"/>
        <w:rPr>
          <w:rFonts w:ascii="Arial" w:hAnsi="Arial" w:cs="Arial"/>
          <w:b/>
          <w:color w:val="auto"/>
          <w:sz w:val="20"/>
          <w:szCs w:val="20"/>
        </w:rPr>
      </w:pPr>
      <w:r w:rsidRPr="001A4105">
        <w:rPr>
          <w:rFonts w:ascii="Arial" w:hAnsi="Arial" w:cs="Arial"/>
          <w:b/>
          <w:color w:val="auto"/>
          <w:sz w:val="20"/>
          <w:szCs w:val="20"/>
        </w:rPr>
        <w:t>Odpowiedź na pytanie nr 7</w:t>
      </w:r>
    </w:p>
    <w:p w14:paraId="655A77DA" w14:textId="4938B02C" w:rsidR="00C2474D" w:rsidRPr="001A4105" w:rsidRDefault="00680851" w:rsidP="00557E88">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autoSpaceDE w:val="0"/>
        <w:autoSpaceDN w:val="0"/>
        <w:adjustRightInd w:val="0"/>
        <w:spacing w:after="120" w:line="360" w:lineRule="auto"/>
        <w:contextualSpacing/>
        <w:jc w:val="both"/>
        <w:rPr>
          <w:rFonts w:ascii="Arial" w:hAnsi="Arial" w:cs="Arial"/>
          <w:color w:val="auto"/>
          <w:sz w:val="20"/>
          <w:szCs w:val="20"/>
        </w:rPr>
      </w:pPr>
      <w:r w:rsidRPr="001A4105">
        <w:rPr>
          <w:rFonts w:ascii="Arial" w:hAnsi="Arial" w:cs="Arial"/>
          <w:color w:val="auto"/>
          <w:sz w:val="20"/>
          <w:szCs w:val="20"/>
        </w:rPr>
        <w:t xml:space="preserve">Zamawiający </w:t>
      </w:r>
      <w:r w:rsidR="00557E88" w:rsidRPr="001A4105">
        <w:rPr>
          <w:rFonts w:ascii="Arial" w:hAnsi="Arial" w:cs="Arial"/>
          <w:bCs/>
          <w:color w:val="auto"/>
          <w:sz w:val="20"/>
          <w:szCs w:val="20"/>
        </w:rPr>
        <w:t>podtrzymuje zapis w Istot</w:t>
      </w:r>
      <w:r w:rsidR="00557E88">
        <w:rPr>
          <w:rFonts w:ascii="Arial" w:hAnsi="Arial" w:cs="Arial"/>
          <w:bCs/>
          <w:color w:val="auto"/>
          <w:sz w:val="20"/>
          <w:szCs w:val="20"/>
        </w:rPr>
        <w:t>nych postanowieniach umowy w § 3 ust. 8.</w:t>
      </w:r>
    </w:p>
    <w:p w14:paraId="3251E0CF" w14:textId="77777777" w:rsidR="00996C16" w:rsidRDefault="00996C16" w:rsidP="00CB338D">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autoSpaceDE w:val="0"/>
        <w:autoSpaceDN w:val="0"/>
        <w:adjustRightInd w:val="0"/>
        <w:spacing w:after="120" w:line="360" w:lineRule="auto"/>
        <w:contextualSpacing/>
        <w:jc w:val="both"/>
        <w:rPr>
          <w:rFonts w:ascii="Arial" w:hAnsi="Arial" w:cs="Arial"/>
          <w:b/>
          <w:bCs/>
          <w:color w:val="auto"/>
          <w:sz w:val="20"/>
          <w:szCs w:val="20"/>
        </w:rPr>
      </w:pPr>
    </w:p>
    <w:p w14:paraId="112E9BA6" w14:textId="68341D38" w:rsidR="004D1F6F" w:rsidRDefault="00C2474D" w:rsidP="00CB338D">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autoSpaceDE w:val="0"/>
        <w:autoSpaceDN w:val="0"/>
        <w:adjustRightInd w:val="0"/>
        <w:spacing w:after="120" w:line="360" w:lineRule="auto"/>
        <w:contextualSpacing/>
        <w:jc w:val="both"/>
        <w:rPr>
          <w:rFonts w:ascii="Arial" w:hAnsi="Arial" w:cs="Arial"/>
          <w:b/>
          <w:bCs/>
          <w:color w:val="auto"/>
          <w:sz w:val="20"/>
          <w:szCs w:val="20"/>
        </w:rPr>
      </w:pPr>
      <w:r w:rsidRPr="001A4105">
        <w:rPr>
          <w:rFonts w:ascii="Arial" w:hAnsi="Arial" w:cs="Arial"/>
          <w:b/>
          <w:bCs/>
          <w:color w:val="auto"/>
          <w:sz w:val="20"/>
          <w:szCs w:val="20"/>
        </w:rPr>
        <w:t>Pytanie nr 8</w:t>
      </w:r>
    </w:p>
    <w:p w14:paraId="77D0184D" w14:textId="7D12FCDC" w:rsidR="00996C16" w:rsidRPr="00996C16" w:rsidRDefault="00996C16" w:rsidP="00996C1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z w:val="20"/>
          <w:szCs w:val="20"/>
        </w:rPr>
      </w:pPr>
      <w:r w:rsidRPr="00996C16">
        <w:rPr>
          <w:rFonts w:ascii="Arial" w:hAnsi="Arial" w:cs="Arial"/>
          <w:bCs/>
          <w:sz w:val="20"/>
          <w:szCs w:val="20"/>
        </w:rPr>
        <w:t>Zamawiający we Wzorze umowy §</w:t>
      </w:r>
      <w:r>
        <w:rPr>
          <w:rFonts w:ascii="Arial" w:hAnsi="Arial" w:cs="Arial"/>
          <w:bCs/>
          <w:sz w:val="20"/>
          <w:szCs w:val="20"/>
        </w:rPr>
        <w:t xml:space="preserve"> </w:t>
      </w:r>
      <w:r w:rsidRPr="00996C16">
        <w:rPr>
          <w:rFonts w:ascii="Arial" w:hAnsi="Arial" w:cs="Arial"/>
          <w:bCs/>
          <w:sz w:val="20"/>
          <w:szCs w:val="20"/>
        </w:rPr>
        <w:t xml:space="preserve">4  ust. 1  zastrzega sobie prawo do zażądania zapłaty kar umownych w wysokości 5% wynagrodzenia brutto. Wykonawca zwraca się z prośbą o zmianę wysokości kary na 2% od wynagrodzenia brutto, która jest karą wysoką ale stosowną na rynku. Wykonawca nie neguje konieczności wprowadzenia kar umownych we Wzorze Umowy, lecz podkreśla, iż należy dążyć do zachowania równowagi stron stosunku umownego, która w jego ocenie nie stoi w sprzeczności z naturą stosunku prawnego, ustawą lub zasadami współżycia społecznego. Podkreślić należy, że ustanowienie w umowie rażąco wysokich kar umownych, bezwzględnie należy uznać, za naruszenie zasad zachowania uczciwej konkurencji. Wynika to zarówno z ograniczeń zasady swobody umów, jak i z innej podstawowej zasady prawa cywilnego, wyrażonej w art. 5 Kodeksu cywilnego. Wobec powyższego karę 5% należy uznać za całkowicie wygórowaną. </w:t>
      </w:r>
    </w:p>
    <w:p w14:paraId="113A1A63" w14:textId="77777777" w:rsidR="00996C16" w:rsidRDefault="00996C16" w:rsidP="00CB338D">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autoSpaceDE w:val="0"/>
        <w:autoSpaceDN w:val="0"/>
        <w:adjustRightInd w:val="0"/>
        <w:spacing w:after="120" w:line="360" w:lineRule="auto"/>
        <w:contextualSpacing/>
        <w:jc w:val="both"/>
        <w:rPr>
          <w:rFonts w:ascii="Arial" w:hAnsi="Arial" w:cs="Arial"/>
          <w:b/>
          <w:color w:val="auto"/>
          <w:sz w:val="20"/>
          <w:szCs w:val="20"/>
        </w:rPr>
      </w:pPr>
    </w:p>
    <w:p w14:paraId="533A3D87" w14:textId="0A2A3B85" w:rsidR="00C2474D" w:rsidRPr="001A4105" w:rsidRDefault="00C2474D" w:rsidP="00CB338D">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autoSpaceDE w:val="0"/>
        <w:autoSpaceDN w:val="0"/>
        <w:adjustRightInd w:val="0"/>
        <w:spacing w:after="120" w:line="360" w:lineRule="auto"/>
        <w:contextualSpacing/>
        <w:jc w:val="both"/>
        <w:rPr>
          <w:rFonts w:ascii="Arial" w:hAnsi="Arial" w:cs="Arial"/>
          <w:b/>
          <w:color w:val="auto"/>
          <w:sz w:val="20"/>
          <w:szCs w:val="20"/>
        </w:rPr>
      </w:pPr>
      <w:r w:rsidRPr="001A4105">
        <w:rPr>
          <w:rFonts w:ascii="Arial" w:hAnsi="Arial" w:cs="Arial"/>
          <w:b/>
          <w:color w:val="auto"/>
          <w:sz w:val="20"/>
          <w:szCs w:val="20"/>
        </w:rPr>
        <w:t>Odpowiedź na pytanie nr 8</w:t>
      </w:r>
    </w:p>
    <w:p w14:paraId="7C574A51" w14:textId="735FA29E" w:rsidR="00C2474D" w:rsidRPr="001A4105" w:rsidRDefault="00C2474D" w:rsidP="00CB338D">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i/>
          <w:color w:val="auto"/>
          <w:sz w:val="20"/>
          <w:szCs w:val="20"/>
        </w:rPr>
      </w:pPr>
      <w:r w:rsidRPr="001A4105">
        <w:rPr>
          <w:rFonts w:ascii="Arial" w:hAnsi="Arial" w:cs="Arial"/>
          <w:color w:val="auto"/>
          <w:sz w:val="20"/>
          <w:szCs w:val="20"/>
        </w:rPr>
        <w:t xml:space="preserve">Zamawiający </w:t>
      </w:r>
      <w:r w:rsidR="00996C16">
        <w:rPr>
          <w:rFonts w:ascii="Arial" w:hAnsi="Arial" w:cs="Arial"/>
          <w:color w:val="auto"/>
          <w:sz w:val="20"/>
          <w:szCs w:val="20"/>
        </w:rPr>
        <w:t xml:space="preserve">podtrzymuje zapis w Istotnych postanowieniach umowy w </w:t>
      </w:r>
      <w:r w:rsidR="00996C16" w:rsidRPr="00996C16">
        <w:rPr>
          <w:rFonts w:ascii="Arial" w:hAnsi="Arial" w:cs="Arial"/>
          <w:bCs/>
          <w:sz w:val="20"/>
          <w:szCs w:val="20"/>
        </w:rPr>
        <w:t>§</w:t>
      </w:r>
      <w:r w:rsidR="00996C16">
        <w:rPr>
          <w:rFonts w:ascii="Arial" w:hAnsi="Arial" w:cs="Arial"/>
          <w:bCs/>
          <w:sz w:val="20"/>
          <w:szCs w:val="20"/>
        </w:rPr>
        <w:t xml:space="preserve"> </w:t>
      </w:r>
      <w:r w:rsidR="00996C16" w:rsidRPr="00996C16">
        <w:rPr>
          <w:rFonts w:ascii="Arial" w:hAnsi="Arial" w:cs="Arial"/>
          <w:bCs/>
          <w:sz w:val="20"/>
          <w:szCs w:val="20"/>
        </w:rPr>
        <w:t>4  ust. 1</w:t>
      </w:r>
      <w:r w:rsidR="00946CF6">
        <w:rPr>
          <w:rFonts w:ascii="Arial" w:hAnsi="Arial" w:cs="Arial"/>
          <w:bCs/>
          <w:sz w:val="20"/>
          <w:szCs w:val="20"/>
        </w:rPr>
        <w:t>.</w:t>
      </w:r>
    </w:p>
    <w:p w14:paraId="7FD6C78D" w14:textId="77777777" w:rsidR="004D1F6F" w:rsidRDefault="00057A8C" w:rsidP="00CB338D">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b/>
          <w:color w:val="auto"/>
          <w:sz w:val="20"/>
          <w:szCs w:val="20"/>
        </w:rPr>
      </w:pPr>
      <w:r w:rsidRPr="001A4105">
        <w:rPr>
          <w:rFonts w:ascii="Arial" w:hAnsi="Arial" w:cs="Arial"/>
          <w:b/>
          <w:color w:val="auto"/>
          <w:sz w:val="20"/>
          <w:szCs w:val="20"/>
        </w:rPr>
        <w:t>Pytanie nr 9</w:t>
      </w:r>
    </w:p>
    <w:p w14:paraId="6B5375BF" w14:textId="77777777" w:rsidR="003770D9" w:rsidRPr="003770D9" w:rsidRDefault="003770D9" w:rsidP="003770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bCs/>
          <w:sz w:val="20"/>
          <w:szCs w:val="20"/>
        </w:rPr>
      </w:pPr>
      <w:r w:rsidRPr="003770D9">
        <w:rPr>
          <w:rFonts w:ascii="Arial" w:hAnsi="Arial" w:cs="Arial"/>
          <w:sz w:val="20"/>
          <w:szCs w:val="20"/>
        </w:rPr>
        <w:t>Czy Zamawiający przewiduje możliwość korzystania z udostępnionego bezpłatnie przez Wykonawcę, narzędzia do nadawania przesyłek w wersji elektronicznej oraz ich śledzenia, dzięki któremu proces przygotowywania korespondencji ulegnie uproszczeniu?</w:t>
      </w:r>
    </w:p>
    <w:p w14:paraId="459CCFF9" w14:textId="77777777" w:rsidR="004D1F6F" w:rsidRDefault="00057A8C" w:rsidP="00CB338D">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b/>
          <w:color w:val="auto"/>
          <w:sz w:val="20"/>
          <w:szCs w:val="20"/>
        </w:rPr>
      </w:pPr>
      <w:r w:rsidRPr="001A4105">
        <w:rPr>
          <w:rFonts w:ascii="Arial" w:hAnsi="Arial" w:cs="Arial"/>
          <w:b/>
          <w:color w:val="auto"/>
          <w:sz w:val="20"/>
          <w:szCs w:val="20"/>
        </w:rPr>
        <w:t>Odpowiedź na pytanie nr 9</w:t>
      </w:r>
    </w:p>
    <w:p w14:paraId="66FF699B" w14:textId="60D06AA6" w:rsidR="00057A8C" w:rsidRPr="001A4105" w:rsidRDefault="00834E64" w:rsidP="00CB338D">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autoSpaceDE w:val="0"/>
        <w:autoSpaceDN w:val="0"/>
        <w:adjustRightInd w:val="0"/>
        <w:spacing w:after="120" w:line="360" w:lineRule="auto"/>
        <w:jc w:val="both"/>
        <w:rPr>
          <w:rFonts w:ascii="Arial" w:hAnsi="Arial" w:cs="Arial"/>
          <w:b/>
          <w:color w:val="auto"/>
          <w:sz w:val="20"/>
          <w:szCs w:val="20"/>
        </w:rPr>
      </w:pPr>
      <w:r w:rsidRPr="001A4105">
        <w:rPr>
          <w:rFonts w:ascii="Arial" w:hAnsi="Arial" w:cs="Arial"/>
          <w:color w:val="auto"/>
          <w:sz w:val="20"/>
          <w:szCs w:val="20"/>
        </w:rPr>
        <w:t xml:space="preserve">Zamawiający przewiduje możliwość korzystania z udostępnionego bezpłatnie przez Wykonawcę, narzędzia </w:t>
      </w:r>
      <w:r w:rsidR="005F0112">
        <w:rPr>
          <w:rFonts w:ascii="Arial" w:hAnsi="Arial" w:cs="Arial"/>
          <w:color w:val="auto"/>
          <w:sz w:val="20"/>
          <w:szCs w:val="20"/>
        </w:rPr>
        <w:br/>
      </w:r>
      <w:r w:rsidRPr="001A4105">
        <w:rPr>
          <w:rFonts w:ascii="Arial" w:hAnsi="Arial" w:cs="Arial"/>
          <w:color w:val="auto"/>
          <w:sz w:val="20"/>
          <w:szCs w:val="20"/>
        </w:rPr>
        <w:t>do nadawania przesyłek w wersji elektronicznej oraz ich śledzenia.</w:t>
      </w:r>
    </w:p>
    <w:p w14:paraId="6F835970" w14:textId="77777777" w:rsidR="001E7EF7" w:rsidRPr="001A4105" w:rsidRDefault="001E7EF7" w:rsidP="00CB338D">
      <w:pPr>
        <w:pStyle w:val="Nagwek"/>
        <w:tabs>
          <w:tab w:val="clear" w:pos="4536"/>
          <w:tab w:val="clear" w:pos="9072"/>
        </w:tabs>
        <w:spacing w:after="120" w:line="360" w:lineRule="auto"/>
        <w:jc w:val="both"/>
        <w:rPr>
          <w:rFonts w:ascii="Arial" w:hAnsi="Arial" w:cs="Arial"/>
          <w:b/>
          <w:bCs/>
          <w:color w:val="auto"/>
          <w:sz w:val="20"/>
          <w:szCs w:val="20"/>
        </w:rPr>
      </w:pPr>
      <w:r w:rsidRPr="001A4105">
        <w:rPr>
          <w:rFonts w:ascii="Arial" w:hAnsi="Arial" w:cs="Arial"/>
          <w:b/>
          <w:bCs/>
          <w:color w:val="auto"/>
          <w:sz w:val="20"/>
          <w:szCs w:val="20"/>
        </w:rPr>
        <w:t>Pytanie nr 10</w:t>
      </w:r>
    </w:p>
    <w:p w14:paraId="31BBA8B2" w14:textId="77777777" w:rsidR="00932D51" w:rsidRPr="00932D51" w:rsidRDefault="00932D51" w:rsidP="00932D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0"/>
          <w:szCs w:val="20"/>
        </w:rPr>
      </w:pPr>
      <w:r w:rsidRPr="00932D51">
        <w:rPr>
          <w:rFonts w:ascii="Arial" w:hAnsi="Arial" w:cs="Arial"/>
          <w:bCs/>
          <w:sz w:val="20"/>
          <w:szCs w:val="20"/>
          <w:lang w:eastAsia="en-US"/>
        </w:rPr>
        <w:t>Wykonawca zwraca się z zapytaniem, czy Zamawiający dopuszcza możliwość wystawiania faktur elektronicznych przesyłanych na adres e-mail podany w umowie przez Zamawiającego?</w:t>
      </w:r>
    </w:p>
    <w:p w14:paraId="76EEE3CB" w14:textId="77777777" w:rsidR="00932D51" w:rsidRDefault="00932D51"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lang w:eastAsia="en-US"/>
        </w:rPr>
      </w:pPr>
    </w:p>
    <w:p w14:paraId="4EF3C0A9" w14:textId="77F1163C" w:rsidR="00834E64" w:rsidRPr="001A4105" w:rsidRDefault="001E7EF7"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lang w:eastAsia="en-US"/>
        </w:rPr>
      </w:pPr>
      <w:r w:rsidRPr="001A4105">
        <w:rPr>
          <w:rFonts w:ascii="Arial" w:hAnsi="Arial" w:cs="Arial"/>
          <w:b/>
          <w:color w:val="auto"/>
          <w:sz w:val="20"/>
          <w:szCs w:val="20"/>
          <w:lang w:eastAsia="en-US"/>
        </w:rPr>
        <w:t>Odpowiedź na pytanie nr 10</w:t>
      </w:r>
    </w:p>
    <w:p w14:paraId="6871D5FA" w14:textId="77777777" w:rsidR="00932D51" w:rsidRDefault="00932D51" w:rsidP="00932D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eastAsiaTheme="minorHAnsi" w:hAnsi="Arial" w:cs="Arial"/>
          <w:bCs/>
          <w:sz w:val="20"/>
          <w:szCs w:val="20"/>
          <w:lang w:eastAsia="en-US"/>
        </w:rPr>
      </w:pPr>
      <w:r>
        <w:rPr>
          <w:rFonts w:ascii="Arial" w:eastAsiaTheme="minorHAnsi" w:hAnsi="Arial" w:cs="Arial"/>
          <w:bCs/>
          <w:sz w:val="20"/>
          <w:szCs w:val="20"/>
          <w:lang w:eastAsia="en-US"/>
        </w:rPr>
        <w:t>Zamawiający dopuszcza możliwość wystawiania faktur elektronicznych, jednakże zaleca przekazanie faktur w wersji papierowej.</w:t>
      </w:r>
    </w:p>
    <w:p w14:paraId="7832F09A" w14:textId="08ACCE45" w:rsidR="00834E64" w:rsidRDefault="00834E64"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color w:val="auto"/>
          <w:sz w:val="20"/>
          <w:szCs w:val="20"/>
          <w:lang w:eastAsia="en-US"/>
        </w:rPr>
      </w:pPr>
    </w:p>
    <w:p w14:paraId="554542A6" w14:textId="2BE367A3" w:rsidR="00834E64" w:rsidRPr="001A4105" w:rsidRDefault="00834E64"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r w:rsidRPr="001A4105">
        <w:rPr>
          <w:rFonts w:ascii="Arial" w:hAnsi="Arial" w:cs="Arial"/>
          <w:b/>
          <w:color w:val="auto"/>
          <w:sz w:val="20"/>
          <w:szCs w:val="20"/>
        </w:rPr>
        <w:t>Pytanie nr 11</w:t>
      </w:r>
    </w:p>
    <w:p w14:paraId="187DCF22" w14:textId="77777777" w:rsidR="00C9359F" w:rsidRPr="00C9359F" w:rsidRDefault="00C9359F" w:rsidP="00C935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0"/>
          <w:szCs w:val="20"/>
        </w:rPr>
      </w:pPr>
      <w:r w:rsidRPr="00C9359F">
        <w:rPr>
          <w:rFonts w:ascii="Arial" w:hAnsi="Arial" w:cs="Arial"/>
          <w:bCs/>
          <w:sz w:val="20"/>
          <w:szCs w:val="20"/>
        </w:rPr>
        <w:lastRenderedPageBreak/>
        <w:t xml:space="preserve">W związku z ogłoszeniem stanu zagrożenia epidemicznego, Wykonawca wdrożył procedury uwzględniające zalecenia i dyspozycje organów administracji rządowej, w tym w szczególności GIS i innych służb odpowiedzialnych za bezpieczeństwo w publiczne. Procedury te mają na celu m.in. bezkontaktowe świadczenie usług, zapewniające bezpieczeństwo pracownikom i odbiorcom przy dostawie przesyłek, w tym bezpośrednio pod adresem. W szczególności, obecnie oprócz tradycyjnej formy doręczenia, wszystkie przesyłki listowe rejestrowane, paczkowe i kurierskie(z zastrzeżeniem przesyłek z dokumentami zwrotnymi) Wykonawca wydaje adresatom bez pokwitowania, po uprzednim okazaniu dowodu tożsamości. W celu pokwitowania odbioru doręczający spisuje 4 ostatnie cyfry numeru weryfikowanego dokumentu. Dla przesyłek paczkowych i kurierskich, w przypadku gdy nadawca podał numer telefonu odbiorcy, przed doręczeniem przesyłki odbiorca otrzyma numer kontaktowy do kuriera. Wykonawca podkreśla fakt wypełnienia wszelkich zaleceń i dyspozycji Ministerstwa Zdrowia oraz GIS, dotyczących profilaktyki minimalizującej ryzyko zakażenia się </w:t>
      </w:r>
      <w:proofErr w:type="spellStart"/>
      <w:r w:rsidRPr="00C9359F">
        <w:rPr>
          <w:rFonts w:ascii="Arial" w:hAnsi="Arial" w:cs="Arial"/>
          <w:bCs/>
          <w:sz w:val="20"/>
          <w:szCs w:val="20"/>
        </w:rPr>
        <w:t>koronawirusem</w:t>
      </w:r>
      <w:proofErr w:type="spellEnd"/>
      <w:r w:rsidRPr="00C9359F">
        <w:rPr>
          <w:rFonts w:ascii="Arial" w:hAnsi="Arial" w:cs="Arial"/>
          <w:bCs/>
          <w:sz w:val="20"/>
          <w:szCs w:val="20"/>
        </w:rPr>
        <w:t xml:space="preserve">. W przypadku pojawienia się nowych zaleceń i wytycznych rekomendowanych przez GIS, czy poszczególne Inspekcje Sanitarne, są one wdrażane bez zbędnej zwłoki. W związku z tym, uwzględniając że wdrożone procedury nie mają wpływu na ostateczny efekt w postaci zrealizowania usług, które są przedmiotem postępowania, czy Zamawiający zaakceptuje zmianę w treści postanowień przyszłej umowy, wdrożone jak i potencjalnie wprowadzone w przyszłości – na podstawie aktualizowanych zaleceń organów administracji rządowej – specjalne zasady dotyczące sposobu świadczenia usług, mające na celu ochronę pracowników Wykonawcy przed niebezpieczeństwem zarażenia </w:t>
      </w:r>
      <w:proofErr w:type="spellStart"/>
      <w:r w:rsidRPr="00C9359F">
        <w:rPr>
          <w:rFonts w:ascii="Arial" w:hAnsi="Arial" w:cs="Arial"/>
          <w:bCs/>
          <w:sz w:val="20"/>
          <w:szCs w:val="20"/>
        </w:rPr>
        <w:t>koronawirusem</w:t>
      </w:r>
      <w:proofErr w:type="spellEnd"/>
      <w:r w:rsidRPr="00C9359F">
        <w:rPr>
          <w:rFonts w:ascii="Arial" w:hAnsi="Arial" w:cs="Arial"/>
          <w:bCs/>
          <w:sz w:val="20"/>
          <w:szCs w:val="20"/>
        </w:rPr>
        <w:t xml:space="preserve"> SARS-CoV-2 i chorobą Covid-19?</w:t>
      </w:r>
    </w:p>
    <w:p w14:paraId="357C2CCE" w14:textId="77777777" w:rsidR="00C9359F" w:rsidRDefault="00C9359F" w:rsidP="00793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spacing w:after="120" w:line="360" w:lineRule="auto"/>
        <w:contextualSpacing/>
        <w:jc w:val="both"/>
        <w:rPr>
          <w:rFonts w:ascii="Arial" w:hAnsi="Arial" w:cs="Arial"/>
          <w:b/>
          <w:bCs/>
          <w:color w:val="auto"/>
          <w:sz w:val="20"/>
          <w:szCs w:val="20"/>
          <w:lang w:eastAsia="en-US"/>
        </w:rPr>
      </w:pPr>
    </w:p>
    <w:p w14:paraId="6563B6C4" w14:textId="68E1B225" w:rsidR="00834E64" w:rsidRDefault="00834E64" w:rsidP="00793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spacing w:after="120" w:line="360" w:lineRule="auto"/>
        <w:contextualSpacing/>
        <w:jc w:val="both"/>
        <w:rPr>
          <w:rFonts w:ascii="Arial" w:hAnsi="Arial" w:cs="Arial"/>
          <w:b/>
          <w:bCs/>
          <w:color w:val="auto"/>
          <w:sz w:val="20"/>
          <w:szCs w:val="20"/>
          <w:lang w:eastAsia="en-US"/>
        </w:rPr>
      </w:pPr>
      <w:r w:rsidRPr="001A4105">
        <w:rPr>
          <w:rFonts w:ascii="Arial" w:hAnsi="Arial" w:cs="Arial"/>
          <w:b/>
          <w:bCs/>
          <w:color w:val="auto"/>
          <w:sz w:val="20"/>
          <w:szCs w:val="20"/>
          <w:lang w:eastAsia="en-US"/>
        </w:rPr>
        <w:t>Odpowiedź na pytanie nr 11</w:t>
      </w:r>
    </w:p>
    <w:p w14:paraId="12A98E73" w14:textId="121A55E1" w:rsidR="006D490B" w:rsidRPr="006205F7" w:rsidRDefault="006D490B" w:rsidP="006D490B">
      <w:pPr>
        <w:pStyle w:val="m-5632646440039626552default"/>
        <w:spacing w:before="0" w:beforeAutospacing="0" w:line="360" w:lineRule="auto"/>
        <w:jc w:val="both"/>
        <w:rPr>
          <w:rFonts w:ascii="Arial" w:hAnsi="Arial" w:cs="Arial"/>
          <w:i/>
          <w:sz w:val="20"/>
          <w:szCs w:val="20"/>
        </w:rPr>
      </w:pPr>
      <w:r w:rsidRPr="006D490B">
        <w:rPr>
          <w:rFonts w:ascii="Arial" w:hAnsi="Arial" w:cs="Arial"/>
          <w:sz w:val="20"/>
          <w:szCs w:val="20"/>
        </w:rPr>
        <w:t>W związku z zagrożeniem epidemiologicznym Zamawiający wprowadza następującą modyfikację</w:t>
      </w:r>
      <w:r w:rsidR="006205F7">
        <w:rPr>
          <w:rFonts w:ascii="Arial" w:hAnsi="Arial" w:cs="Arial"/>
          <w:sz w:val="20"/>
          <w:szCs w:val="20"/>
        </w:rPr>
        <w:t xml:space="preserve"> w </w:t>
      </w:r>
      <w:r w:rsidR="006205F7" w:rsidRPr="00996C16">
        <w:rPr>
          <w:rFonts w:ascii="Arial" w:hAnsi="Arial" w:cs="Arial"/>
          <w:bCs/>
          <w:sz w:val="20"/>
          <w:szCs w:val="20"/>
        </w:rPr>
        <w:t>§</w:t>
      </w:r>
      <w:r w:rsidR="006205F7">
        <w:rPr>
          <w:rFonts w:ascii="Arial" w:hAnsi="Arial" w:cs="Arial"/>
          <w:bCs/>
          <w:sz w:val="20"/>
          <w:szCs w:val="20"/>
        </w:rPr>
        <w:t xml:space="preserve"> 1, dopisując punkt 17 o następującym brzmieniu</w:t>
      </w:r>
      <w:r w:rsidRPr="006D490B">
        <w:rPr>
          <w:rFonts w:ascii="Arial" w:hAnsi="Arial" w:cs="Arial"/>
          <w:sz w:val="20"/>
          <w:szCs w:val="20"/>
        </w:rPr>
        <w:t xml:space="preserve">: </w:t>
      </w:r>
      <w:r w:rsidRPr="006205F7">
        <w:rPr>
          <w:rFonts w:ascii="Arial" w:hAnsi="Arial" w:cs="Arial"/>
          <w:i/>
          <w:sz w:val="20"/>
          <w:szCs w:val="20"/>
        </w:rPr>
        <w:t xml:space="preserve">W przypadku zagrożenia epidemiologicznego i wprowadzenia przez Wykonawcę innego potwierdzenia odbioru przesyłki niż potwierdzenie podpisem, dopuszcza się stosowanie procedur Wykonawcy, z zastrzeżeniem, że powinny one gwarantować odbiór przesyłki proceduralnie zgodny z obowiązującymi przepisami. </w:t>
      </w:r>
    </w:p>
    <w:p w14:paraId="729BAD53" w14:textId="77777777" w:rsidR="00C9359F" w:rsidRDefault="00C9359F" w:rsidP="00793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spacing w:after="120" w:line="360" w:lineRule="auto"/>
        <w:contextualSpacing/>
        <w:jc w:val="both"/>
        <w:rPr>
          <w:rFonts w:ascii="Arial" w:hAnsi="Arial" w:cs="Arial"/>
          <w:b/>
          <w:color w:val="auto"/>
          <w:sz w:val="20"/>
          <w:szCs w:val="20"/>
        </w:rPr>
      </w:pPr>
    </w:p>
    <w:p w14:paraId="6A746F3C" w14:textId="77CF9BDF" w:rsidR="00FA297D" w:rsidRPr="00FA297D" w:rsidRDefault="00FA297D" w:rsidP="007936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spacing w:after="120" w:line="360" w:lineRule="auto"/>
        <w:contextualSpacing/>
        <w:jc w:val="both"/>
        <w:rPr>
          <w:rFonts w:ascii="Arial" w:hAnsi="Arial" w:cs="Arial"/>
          <w:b/>
          <w:color w:val="auto"/>
          <w:sz w:val="20"/>
          <w:szCs w:val="20"/>
        </w:rPr>
      </w:pPr>
      <w:r w:rsidRPr="00793663">
        <w:rPr>
          <w:rFonts w:ascii="Arial" w:hAnsi="Arial" w:cs="Arial"/>
          <w:b/>
          <w:color w:val="auto"/>
          <w:sz w:val="20"/>
          <w:szCs w:val="20"/>
        </w:rPr>
        <w:t>Pytanie nr 12</w:t>
      </w:r>
    </w:p>
    <w:p w14:paraId="382B030C" w14:textId="34717A6A" w:rsidR="00282EF0" w:rsidRPr="00961869" w:rsidRDefault="00282EF0" w:rsidP="00282EF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i/>
          <w:sz w:val="20"/>
          <w:szCs w:val="20"/>
        </w:rPr>
      </w:pPr>
      <w:r w:rsidRPr="00B84863">
        <w:rPr>
          <w:rFonts w:ascii="Arial" w:hAnsi="Arial" w:cs="Arial"/>
          <w:sz w:val="20"/>
          <w:szCs w:val="20"/>
        </w:rPr>
        <w:t>Czy Zamawiający dopuszcza, aby Wykonawca, który uzyska zamówienie, a nie będzie nim operator wyznaczony nadawał przesyłki w imieniu Zamawiającego w placówkach operatora wyznaczonego?</w:t>
      </w:r>
    </w:p>
    <w:p w14:paraId="20F815FB" w14:textId="60F6F420" w:rsidR="00FA297D" w:rsidRDefault="00FA297D" w:rsidP="00CB338D">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Arial" w:hAnsi="Arial" w:cs="Arial"/>
          <w:b/>
          <w:iCs/>
          <w:sz w:val="20"/>
          <w:szCs w:val="20"/>
        </w:rPr>
      </w:pPr>
      <w:r>
        <w:rPr>
          <w:rFonts w:ascii="Arial" w:hAnsi="Arial" w:cs="Arial"/>
          <w:b/>
          <w:iCs/>
          <w:sz w:val="20"/>
          <w:szCs w:val="20"/>
        </w:rPr>
        <w:t>Odpowiedź na pytanie 12</w:t>
      </w:r>
    </w:p>
    <w:p w14:paraId="594D6AFD" w14:textId="04B9A729" w:rsidR="00282EF0" w:rsidRDefault="00282EF0" w:rsidP="00282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right="1"/>
        <w:contextualSpacing/>
        <w:jc w:val="both"/>
        <w:rPr>
          <w:rFonts w:ascii="Arial" w:hAnsi="Arial" w:cs="Arial"/>
          <w:sz w:val="20"/>
          <w:szCs w:val="20"/>
        </w:rPr>
      </w:pPr>
      <w:r>
        <w:rPr>
          <w:rFonts w:ascii="Arial" w:hAnsi="Arial" w:cs="Arial"/>
          <w:sz w:val="20"/>
          <w:szCs w:val="20"/>
        </w:rPr>
        <w:t xml:space="preserve">Zamawiający nie </w:t>
      </w:r>
      <w:r w:rsidRPr="003B35D1">
        <w:rPr>
          <w:rFonts w:ascii="Arial" w:hAnsi="Arial" w:cs="Arial"/>
          <w:sz w:val="20"/>
          <w:szCs w:val="20"/>
        </w:rPr>
        <w:t>dopuszcza możliwość realizacji świadczenia usług przez Wykonawcę, który korzysta z usług operatora wyznaczonego</w:t>
      </w:r>
      <w:r>
        <w:rPr>
          <w:rFonts w:ascii="Arial" w:hAnsi="Arial" w:cs="Arial"/>
          <w:sz w:val="20"/>
          <w:szCs w:val="20"/>
        </w:rPr>
        <w:t>.</w:t>
      </w:r>
    </w:p>
    <w:p w14:paraId="614E8ADD" w14:textId="77777777" w:rsidR="00282EF0" w:rsidRPr="00282EF0" w:rsidRDefault="00282EF0" w:rsidP="00282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right="1"/>
        <w:contextualSpacing/>
        <w:jc w:val="both"/>
        <w:rPr>
          <w:rFonts w:ascii="Arial" w:hAnsi="Arial" w:cs="Arial"/>
          <w:sz w:val="20"/>
          <w:szCs w:val="20"/>
        </w:rPr>
      </w:pPr>
    </w:p>
    <w:p w14:paraId="6D630733" w14:textId="32B15D1A" w:rsidR="00FA297D" w:rsidRPr="00FA297D" w:rsidRDefault="00FA297D" w:rsidP="00CB338D">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Arial" w:hAnsi="Arial" w:cs="Arial"/>
          <w:b/>
          <w:iCs/>
          <w:sz w:val="20"/>
          <w:szCs w:val="20"/>
        </w:rPr>
      </w:pPr>
      <w:r w:rsidRPr="00FA297D">
        <w:rPr>
          <w:rFonts w:ascii="Arial" w:hAnsi="Arial" w:cs="Arial"/>
          <w:b/>
          <w:iCs/>
          <w:sz w:val="20"/>
          <w:szCs w:val="20"/>
        </w:rPr>
        <w:t>Pytanie 13</w:t>
      </w:r>
    </w:p>
    <w:p w14:paraId="0FCCDCA3" w14:textId="00C23412" w:rsidR="00AB7511" w:rsidRDefault="00AB7511" w:rsidP="00BF20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iCs/>
          <w:sz w:val="20"/>
          <w:szCs w:val="20"/>
        </w:rPr>
      </w:pPr>
      <w:r>
        <w:rPr>
          <w:rFonts w:ascii="Arial" w:hAnsi="Arial" w:cs="Arial"/>
          <w:iCs/>
          <w:sz w:val="20"/>
          <w:szCs w:val="20"/>
        </w:rPr>
        <w:t>Czy w sytuacji, kiedy Z</w:t>
      </w:r>
      <w:r w:rsidRPr="00CA3F11">
        <w:rPr>
          <w:rFonts w:ascii="Arial" w:hAnsi="Arial" w:cs="Arial"/>
          <w:iCs/>
          <w:sz w:val="20"/>
          <w:szCs w:val="20"/>
        </w:rPr>
        <w:t>amawiający dopu</w:t>
      </w:r>
      <w:r>
        <w:rPr>
          <w:rFonts w:ascii="Arial" w:hAnsi="Arial" w:cs="Arial"/>
          <w:iCs/>
          <w:sz w:val="20"/>
          <w:szCs w:val="20"/>
        </w:rPr>
        <w:t xml:space="preserve">ści </w:t>
      </w:r>
      <w:r w:rsidRPr="00CA3F11">
        <w:rPr>
          <w:rFonts w:ascii="Arial" w:hAnsi="Arial" w:cs="Arial"/>
          <w:iCs/>
          <w:sz w:val="20"/>
          <w:szCs w:val="20"/>
        </w:rPr>
        <w:t>korzystanie z podwykonawców i dopu</w:t>
      </w:r>
      <w:r>
        <w:rPr>
          <w:rFonts w:ascii="Arial" w:hAnsi="Arial" w:cs="Arial"/>
          <w:iCs/>
          <w:sz w:val="20"/>
          <w:szCs w:val="20"/>
        </w:rPr>
        <w:t>ści</w:t>
      </w:r>
      <w:r w:rsidRPr="00CA3F11">
        <w:rPr>
          <w:rFonts w:ascii="Arial" w:hAnsi="Arial" w:cs="Arial"/>
          <w:iCs/>
          <w:sz w:val="20"/>
          <w:szCs w:val="20"/>
        </w:rPr>
        <w:t xml:space="preserve"> sytuację, w której część przesyłek zostanie nadana przez inny podmiot na rzecz i w imieniu Zamawiającego</w:t>
      </w:r>
      <w:r>
        <w:rPr>
          <w:rFonts w:ascii="Arial" w:hAnsi="Arial" w:cs="Arial"/>
          <w:iCs/>
          <w:sz w:val="20"/>
          <w:szCs w:val="20"/>
        </w:rPr>
        <w:t>, przesyłki</w:t>
      </w:r>
      <w:r w:rsidRPr="00CA3F11">
        <w:rPr>
          <w:rFonts w:ascii="Arial" w:hAnsi="Arial" w:cs="Arial"/>
          <w:iCs/>
          <w:sz w:val="20"/>
          <w:szCs w:val="20"/>
        </w:rPr>
        <w:t xml:space="preserve"> będą mogły być nadane przez inne podmioty? Kto będzie figurował jako nadawca tych przesyłek? Kto będzie miał prawo do reklamacji?</w:t>
      </w:r>
    </w:p>
    <w:p w14:paraId="3554393B" w14:textId="0AE4DC86" w:rsidR="00BF20F4" w:rsidRDefault="00BF20F4" w:rsidP="00BF20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iCs/>
          <w:sz w:val="20"/>
          <w:szCs w:val="20"/>
        </w:rPr>
      </w:pPr>
    </w:p>
    <w:p w14:paraId="08ECB356" w14:textId="7BA8959F" w:rsidR="00BF20F4" w:rsidRDefault="00BF20F4" w:rsidP="00BF20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iCs/>
          <w:sz w:val="20"/>
          <w:szCs w:val="20"/>
        </w:rPr>
      </w:pPr>
    </w:p>
    <w:p w14:paraId="0D80FB7C" w14:textId="77777777" w:rsidR="00BF20F4" w:rsidRPr="00BF20F4" w:rsidRDefault="00BF20F4" w:rsidP="00BF20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iCs/>
          <w:sz w:val="20"/>
          <w:szCs w:val="20"/>
        </w:rPr>
      </w:pPr>
    </w:p>
    <w:p w14:paraId="74C02B58" w14:textId="610ECC9F" w:rsidR="00EE4294" w:rsidRDefault="00EE4294" w:rsidP="00CB338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right="1"/>
        <w:contextualSpacing/>
        <w:jc w:val="both"/>
        <w:rPr>
          <w:rFonts w:ascii="Arial" w:hAnsi="Arial" w:cs="Arial"/>
          <w:b/>
          <w:sz w:val="20"/>
          <w:szCs w:val="20"/>
        </w:rPr>
      </w:pPr>
      <w:r w:rsidRPr="00EE4294">
        <w:rPr>
          <w:rFonts w:ascii="Arial" w:hAnsi="Arial" w:cs="Arial"/>
          <w:b/>
          <w:sz w:val="20"/>
          <w:szCs w:val="20"/>
        </w:rPr>
        <w:t>Odpowiedź na pytanie 13</w:t>
      </w:r>
    </w:p>
    <w:p w14:paraId="20F8325D" w14:textId="50826F63" w:rsidR="008F1024" w:rsidRPr="00B21688" w:rsidRDefault="00EE4294" w:rsidP="00B216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right="1"/>
        <w:contextualSpacing/>
        <w:jc w:val="both"/>
        <w:rPr>
          <w:rFonts w:ascii="Arial" w:hAnsi="Arial" w:cs="Arial"/>
          <w:sz w:val="20"/>
          <w:szCs w:val="20"/>
        </w:rPr>
      </w:pPr>
      <w:r>
        <w:rPr>
          <w:rFonts w:ascii="Arial" w:hAnsi="Arial" w:cs="Arial"/>
          <w:sz w:val="20"/>
          <w:szCs w:val="20"/>
        </w:rPr>
        <w:lastRenderedPageBreak/>
        <w:t xml:space="preserve">Zamawiający </w:t>
      </w:r>
      <w:r w:rsidR="00AB7511">
        <w:rPr>
          <w:rFonts w:ascii="Arial" w:hAnsi="Arial" w:cs="Arial"/>
          <w:sz w:val="20"/>
          <w:szCs w:val="20"/>
        </w:rPr>
        <w:t xml:space="preserve">nie dopuszcza możliwości korzystania z podwykonawców a tym samym nie dopuszcza do sytuacji, w której część przesyłek zostanie </w:t>
      </w:r>
      <w:r w:rsidR="00BF20F4">
        <w:rPr>
          <w:rFonts w:ascii="Arial" w:hAnsi="Arial" w:cs="Arial"/>
          <w:sz w:val="20"/>
          <w:szCs w:val="20"/>
        </w:rPr>
        <w:t>nadana przez inny podmiot na rzecz i w imieniu Zamawiającego.</w:t>
      </w:r>
    </w:p>
    <w:p w14:paraId="44389904" w14:textId="77777777" w:rsidR="00AB7511" w:rsidRDefault="00AB7511"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p>
    <w:p w14:paraId="71E561ED" w14:textId="413909C5" w:rsidR="00FA297D" w:rsidRDefault="008F1024"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color w:val="auto"/>
          <w:sz w:val="20"/>
          <w:szCs w:val="20"/>
        </w:rPr>
      </w:pPr>
      <w:r w:rsidRPr="008F1024">
        <w:rPr>
          <w:rFonts w:ascii="Arial" w:hAnsi="Arial" w:cs="Arial"/>
          <w:b/>
          <w:color w:val="auto"/>
          <w:sz w:val="20"/>
          <w:szCs w:val="20"/>
        </w:rPr>
        <w:t>Pytanie nr 14</w:t>
      </w:r>
    </w:p>
    <w:p w14:paraId="3E4EB908" w14:textId="77777777" w:rsidR="00BF20F4" w:rsidRPr="0035148D" w:rsidRDefault="00BF20F4" w:rsidP="00BF20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iCs/>
          <w:sz w:val="20"/>
          <w:szCs w:val="20"/>
        </w:rPr>
      </w:pPr>
      <w:r w:rsidRPr="00E548A0">
        <w:rPr>
          <w:rFonts w:ascii="Arial" w:hAnsi="Arial" w:cs="Arial"/>
          <w:sz w:val="20"/>
          <w:szCs w:val="20"/>
        </w:rPr>
        <w:t xml:space="preserve">Zamawiający określił przedmiot zamówienia jako: Świadczenie </w:t>
      </w:r>
      <w:r>
        <w:rPr>
          <w:rFonts w:ascii="Arial" w:hAnsi="Arial" w:cs="Arial"/>
          <w:sz w:val="20"/>
          <w:szCs w:val="20"/>
        </w:rPr>
        <w:t xml:space="preserve">powszechnych </w:t>
      </w:r>
      <w:r w:rsidRPr="00E548A0">
        <w:rPr>
          <w:rFonts w:ascii="Arial" w:hAnsi="Arial" w:cs="Arial"/>
          <w:sz w:val="20"/>
          <w:szCs w:val="20"/>
        </w:rPr>
        <w:t xml:space="preserve">usług pocztowych </w:t>
      </w:r>
      <w:r>
        <w:rPr>
          <w:rFonts w:ascii="Arial" w:hAnsi="Arial" w:cs="Arial"/>
          <w:sz w:val="20"/>
          <w:szCs w:val="20"/>
        </w:rPr>
        <w:t xml:space="preserve">i kurierskich </w:t>
      </w:r>
      <w:r w:rsidRPr="00E548A0">
        <w:rPr>
          <w:rFonts w:ascii="Arial" w:hAnsi="Arial" w:cs="Arial"/>
          <w:sz w:val="20"/>
          <w:szCs w:val="20"/>
        </w:rPr>
        <w:t>w obrocie krajowym i zagranicznym. Jednocześnie w</w:t>
      </w:r>
      <w:r>
        <w:rPr>
          <w:rFonts w:ascii="Arial" w:hAnsi="Arial" w:cs="Arial"/>
          <w:sz w:val="20"/>
          <w:szCs w:val="20"/>
        </w:rPr>
        <w:t xml:space="preserve"> treści Wzór Umowy </w:t>
      </w:r>
      <w:r w:rsidRPr="00E548A0">
        <w:rPr>
          <w:rStyle w:val="Pogrubienie"/>
          <w:b w:val="0"/>
          <w:sz w:val="20"/>
          <w:szCs w:val="20"/>
        </w:rPr>
        <w:t>§</w:t>
      </w:r>
      <w:r w:rsidRPr="00E548A0">
        <w:rPr>
          <w:rStyle w:val="Pogrubienie"/>
          <w:b w:val="0"/>
          <w:sz w:val="20"/>
          <w:szCs w:val="20"/>
        </w:rPr>
        <w:t xml:space="preserve"> 1 </w:t>
      </w:r>
      <w:r w:rsidRPr="00E548A0">
        <w:rPr>
          <w:rFonts w:ascii="Arial" w:hAnsi="Arial" w:cs="Arial"/>
          <w:sz w:val="20"/>
          <w:szCs w:val="20"/>
        </w:rPr>
        <w:t xml:space="preserve">w ust. </w:t>
      </w:r>
      <w:r>
        <w:rPr>
          <w:rFonts w:ascii="Arial" w:hAnsi="Arial" w:cs="Arial"/>
          <w:sz w:val="20"/>
          <w:szCs w:val="20"/>
        </w:rPr>
        <w:t xml:space="preserve">1 </w:t>
      </w:r>
      <w:r w:rsidRPr="00E548A0">
        <w:rPr>
          <w:rFonts w:ascii="Arial" w:hAnsi="Arial" w:cs="Arial"/>
          <w:sz w:val="20"/>
          <w:szCs w:val="20"/>
        </w:rPr>
        <w:t xml:space="preserve">Zamawiający zobowiązał wykonawcę do świadczenia usług na podstawie ustawy z dnia 23 listopada 2012 r. Prawo pocztowe (dalej Ustawa), czyli także zgodnie z przepisami wykonawczymi do Ustawy. 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 Jeżeli, jak wskazał Zamawiający, przedmiotem zamówienia są usługi pocztowe określone w Ustawie, a ich świadczenie powinno być realizowane na podstawie przepisów Ustawy, </w:t>
      </w:r>
      <w:r w:rsidRPr="0035148D">
        <w:rPr>
          <w:rFonts w:ascii="Arial" w:hAnsi="Arial" w:cs="Arial"/>
          <w:bCs/>
          <w:sz w:val="20"/>
          <w:szCs w:val="20"/>
        </w:rPr>
        <w:t>czy  Zamawiający potwierdza, że podstawą prawną, zgodnie z art. 14 Ustawy, świadczenia usług pocztowych są:</w:t>
      </w:r>
    </w:p>
    <w:p w14:paraId="6D1D3574" w14:textId="3586D257" w:rsidR="00BF20F4" w:rsidRPr="00DF1B5B" w:rsidRDefault="00BF20F4" w:rsidP="00DF1B5B">
      <w:pPr>
        <w:spacing w:after="160" w:line="360" w:lineRule="auto"/>
        <w:jc w:val="both"/>
        <w:rPr>
          <w:rFonts w:ascii="Arial" w:eastAsia="Calibri" w:hAnsi="Arial" w:cs="Arial"/>
          <w:bCs/>
          <w:sz w:val="20"/>
          <w:szCs w:val="20"/>
        </w:rPr>
      </w:pPr>
      <w:r w:rsidRPr="00DF1B5B">
        <w:rPr>
          <w:rFonts w:ascii="Arial" w:hAnsi="Arial" w:cs="Arial"/>
          <w:bCs/>
          <w:sz w:val="20"/>
          <w:szCs w:val="20"/>
        </w:rPr>
        <w:t>1</w:t>
      </w:r>
      <w:r w:rsidR="0035148D" w:rsidRPr="00DF1B5B">
        <w:rPr>
          <w:rFonts w:ascii="Arial" w:hAnsi="Arial" w:cs="Arial"/>
          <w:bCs/>
          <w:sz w:val="20"/>
          <w:szCs w:val="20"/>
        </w:rPr>
        <w:t>) </w:t>
      </w:r>
      <w:r w:rsidRPr="00DF1B5B">
        <w:rPr>
          <w:rFonts w:ascii="Arial" w:hAnsi="Arial" w:cs="Arial"/>
          <w:bCs/>
          <w:sz w:val="20"/>
          <w:szCs w:val="20"/>
        </w:rPr>
        <w:t>umowy o świadczenie usług pocztowych zawierane między nadawcami a operatorami pocztowymi,</w:t>
      </w:r>
    </w:p>
    <w:p w14:paraId="1498A345" w14:textId="5D802273" w:rsidR="00BF20F4" w:rsidRPr="00DF1B5B" w:rsidRDefault="0035148D" w:rsidP="00DF1B5B">
      <w:pPr>
        <w:spacing w:after="160" w:line="360" w:lineRule="auto"/>
        <w:jc w:val="both"/>
        <w:rPr>
          <w:rFonts w:ascii="Arial" w:hAnsi="Arial" w:cs="Arial"/>
          <w:bCs/>
          <w:sz w:val="20"/>
          <w:szCs w:val="20"/>
        </w:rPr>
      </w:pPr>
      <w:r w:rsidRPr="00DF1B5B">
        <w:rPr>
          <w:rFonts w:ascii="Arial" w:hAnsi="Arial" w:cs="Arial"/>
          <w:bCs/>
          <w:sz w:val="20"/>
          <w:szCs w:val="20"/>
        </w:rPr>
        <w:t xml:space="preserve">2) </w:t>
      </w:r>
      <w:r w:rsidR="00BF20F4" w:rsidRPr="00DF1B5B">
        <w:rPr>
          <w:rFonts w:ascii="Arial" w:hAnsi="Arial" w:cs="Arial"/>
          <w:bCs/>
          <w:sz w:val="20"/>
          <w:szCs w:val="20"/>
        </w:rPr>
        <w:t>umowy o współpracę zawierane między operatorami pocztowymi?</w:t>
      </w:r>
    </w:p>
    <w:p w14:paraId="3EBC58EC" w14:textId="77777777" w:rsidR="00BF20F4" w:rsidRPr="00DF1B5B" w:rsidRDefault="00BF20F4" w:rsidP="00DF1B5B">
      <w:pPr>
        <w:spacing w:after="160" w:line="360" w:lineRule="auto"/>
        <w:jc w:val="both"/>
        <w:rPr>
          <w:rFonts w:ascii="Arial" w:hAnsi="Arial" w:cs="Arial"/>
          <w:sz w:val="20"/>
          <w:szCs w:val="20"/>
        </w:rPr>
      </w:pPr>
      <w:r w:rsidRPr="00DF1B5B">
        <w:rPr>
          <w:rFonts w:ascii="Arial" w:hAnsi="Arial" w:cs="Arial"/>
          <w:sz w:val="20"/>
          <w:szCs w:val="20"/>
        </w:rPr>
        <w:t>Wykonawca wskazuje, że zgodnie z ustawową definicją zawartą w art. 3 pkt. 10) Ustawy, nadawcą jest podmiot, który zawarł z operatorem pocztowym umowę o świadczenie usługi pocztowej. Przekładając to na przedmiotowe zamówienie Wykonawca wnosi o potwierdzenie, czy w wyniku rozstrzygnięcia niniejszego postępowania i wyboru najkorzystniejszej oferty, nadawcą przesyłek będzie Zamawiający, tj. Uniwersytet Kardynała Stefana Wyszyńskiego, który wybierze jednego operatora pocztowego i zawrze z tym operatorem umowę o świadczenie usług pocztowych?</w:t>
      </w:r>
    </w:p>
    <w:p w14:paraId="5AAC1AD1" w14:textId="77777777" w:rsidR="00BF20F4" w:rsidRPr="00DF1B5B" w:rsidRDefault="00BF20F4" w:rsidP="00DF1B5B">
      <w:pPr>
        <w:spacing w:after="160" w:line="360" w:lineRule="auto"/>
        <w:jc w:val="both"/>
        <w:rPr>
          <w:rFonts w:ascii="Arial" w:hAnsi="Arial" w:cs="Arial"/>
          <w:sz w:val="20"/>
          <w:szCs w:val="20"/>
        </w:rPr>
      </w:pPr>
      <w:r w:rsidRPr="00DF1B5B">
        <w:rPr>
          <w:rFonts w:ascii="Arial" w:hAnsi="Arial" w:cs="Arial"/>
          <w:sz w:val="20"/>
          <w:szCs w:val="20"/>
        </w:rPr>
        <w:t>Wykonawca może powierzyć wykonanie części zamówienia podwykonawcy (art. 462 ustawy Prawo zamówień publicznych). Niezależnie od faktu realizacji usługi pocztowej przez Wykonawcę samodzielnie, czy też z udziałem podwykonawców, zasady świadczenia usługi pocztowej, zostały określone w Ustawie (art. 2, art. 3, art. 14). Wykonawca zwraca się o wyjaśnienie i doprecyzowanie oczekiwanego przez Zamawiającego sposobu (procesu) świadczenia usług pocztowych z udziałem podwykonawców:</w:t>
      </w:r>
    </w:p>
    <w:p w14:paraId="178DAFE6" w14:textId="2AC47DF6" w:rsidR="00BF20F4" w:rsidRPr="00DF1B5B" w:rsidRDefault="0035148D" w:rsidP="00DF1B5B">
      <w:pPr>
        <w:spacing w:after="160" w:line="360" w:lineRule="auto"/>
        <w:jc w:val="both"/>
        <w:rPr>
          <w:rFonts w:ascii="Arial" w:hAnsi="Arial" w:cs="Arial"/>
          <w:sz w:val="20"/>
          <w:szCs w:val="20"/>
        </w:rPr>
      </w:pPr>
      <w:r w:rsidRPr="00DF1B5B">
        <w:rPr>
          <w:rFonts w:ascii="Arial" w:hAnsi="Arial" w:cs="Arial"/>
          <w:sz w:val="20"/>
          <w:szCs w:val="20"/>
        </w:rPr>
        <w:t>a) </w:t>
      </w:r>
      <w:r w:rsidR="00BF20F4" w:rsidRPr="00DF1B5B">
        <w:rPr>
          <w:rFonts w:ascii="Arial" w:hAnsi="Arial" w:cs="Arial"/>
          <w:bCs/>
          <w:sz w:val="20"/>
          <w:szCs w:val="20"/>
        </w:rPr>
        <w:t xml:space="preserve">czy </w:t>
      </w:r>
      <w:r w:rsidRPr="00DF1B5B">
        <w:rPr>
          <w:rFonts w:ascii="Arial" w:hAnsi="Arial" w:cs="Arial"/>
          <w:bCs/>
          <w:sz w:val="20"/>
          <w:szCs w:val="20"/>
        </w:rPr>
        <w:t xml:space="preserve"> </w:t>
      </w:r>
      <w:r w:rsidR="00BF20F4" w:rsidRPr="00DF1B5B">
        <w:rPr>
          <w:rFonts w:ascii="Arial" w:hAnsi="Arial" w:cs="Arial"/>
          <w:bCs/>
          <w:sz w:val="20"/>
          <w:szCs w:val="20"/>
        </w:rPr>
        <w:t>Zamawiający wskazuje, że usługa pocztowa, będąca przedmiotem niniejszego zamówienia ma charakter usługi pocztowej, zgodnie z definicją w art. 2 ust. 1 pkt 1 Ustawy i polega na: wykonywanym w obrocie krajowym lub zagranicznym, zarobkowym:  realizowanym łącznie lub rozdzielnie przyjmowaniem, sortowaniem, doręczaniem przesyłek pocztowych oraz druków bezadresowych, od nadawcy do adresata (WERSJA nr 1)?</w:t>
      </w:r>
    </w:p>
    <w:p w14:paraId="31A1DA94" w14:textId="1A1D89ED" w:rsidR="00BF20F4" w:rsidRPr="00DF1B5B" w:rsidRDefault="0035148D" w:rsidP="00DF1B5B">
      <w:pPr>
        <w:spacing w:after="160" w:line="360" w:lineRule="auto"/>
        <w:jc w:val="both"/>
        <w:rPr>
          <w:rFonts w:ascii="Arial" w:hAnsi="Arial" w:cs="Arial"/>
          <w:bCs/>
          <w:sz w:val="20"/>
          <w:szCs w:val="20"/>
        </w:rPr>
      </w:pPr>
      <w:r w:rsidRPr="00DF1B5B">
        <w:rPr>
          <w:rFonts w:ascii="Arial" w:hAnsi="Arial" w:cs="Arial"/>
          <w:sz w:val="20"/>
          <w:szCs w:val="20"/>
        </w:rPr>
        <w:t>b) </w:t>
      </w:r>
      <w:r w:rsidR="00BF20F4" w:rsidRPr="00DF1B5B">
        <w:rPr>
          <w:rFonts w:ascii="Arial" w:hAnsi="Arial" w:cs="Arial"/>
          <w:bCs/>
          <w:sz w:val="20"/>
          <w:szCs w:val="20"/>
        </w:rPr>
        <w:t>czy też: czy Zamawiający dopuszcza w ramach niniejszego zamówienia usługi o różnym – mieszanym charakterze, w skład których mogą wchodzić: odbieranie przesyłek od Zamawiającego, usługę przewozu przesyłek do placówki operatora wyznaczonego, nadawanie tych przesyłek w placówkach operatora wyznaczonego, a tym samym świadczenie usługi reprezentacji przy zawieraniu umowy, jak również usługę płatniczą regulowaną w art. 3 ust. 1 pkt 2 lit. a ustawy o usługach płatniczych (WERSJA nr 2)?</w:t>
      </w:r>
    </w:p>
    <w:p w14:paraId="294B394F" w14:textId="77777777" w:rsidR="00BF20F4" w:rsidRPr="00BF20F4" w:rsidRDefault="00BF20F4" w:rsidP="00BF20F4">
      <w:pPr>
        <w:spacing w:after="160" w:line="360" w:lineRule="auto"/>
        <w:jc w:val="both"/>
        <w:rPr>
          <w:rFonts w:ascii="Arial" w:hAnsi="Arial" w:cs="Arial"/>
          <w:sz w:val="20"/>
          <w:szCs w:val="20"/>
        </w:rPr>
      </w:pPr>
      <w:r w:rsidRPr="00BF20F4">
        <w:rPr>
          <w:rFonts w:ascii="Arial" w:hAnsi="Arial" w:cs="Arial"/>
          <w:sz w:val="20"/>
          <w:szCs w:val="20"/>
        </w:rPr>
        <w:t>Należy tu podkreślić, iż nawet jeśli wykonawca wskazuje, iż sam ponosi koszty nadania przesyłki u operatora wyznaczonego, to ze względu na zastosowaną konstrukcję prawną, w której wykonawca zawiera w imieniu nadawcy umowę o świadczenie usług pocztowych w placówce operatora wyznaczonego, płatność ta dokonywana jest w imieniu nadawcy, a nie wykonawcy, tym samym koniecznym elementem takiej usługi jest świadczenie usługi płatniczej.</w:t>
      </w:r>
    </w:p>
    <w:p w14:paraId="13F78F03" w14:textId="261FF8FC" w:rsidR="00BF20F4" w:rsidRPr="00BF20F4" w:rsidRDefault="00BF20F4" w:rsidP="00BF20F4">
      <w:pPr>
        <w:spacing w:after="160" w:line="360" w:lineRule="auto"/>
        <w:jc w:val="both"/>
        <w:rPr>
          <w:rFonts w:ascii="Arial" w:hAnsi="Arial" w:cs="Arial"/>
          <w:sz w:val="20"/>
          <w:szCs w:val="20"/>
        </w:rPr>
      </w:pPr>
      <w:r w:rsidRPr="00BF20F4">
        <w:rPr>
          <w:rFonts w:ascii="Arial" w:hAnsi="Arial" w:cs="Arial"/>
          <w:sz w:val="20"/>
          <w:szCs w:val="20"/>
        </w:rPr>
        <w:lastRenderedPageBreak/>
        <w:t>Wykonawca wskazuje, że zgodnie z art. 99 i n. ustawy Prawo zamówień publicznych z 2019 r., obowiązującej od 1 stycznia 2021 r., jak również w przepisach obowiązujących do dnia 31 grudnia 2020 r., Zamawiający jest zobowiązany do opisania przedmiotu zamówienia w sposób jednoznaczny i wyczerpujący, za pomocą dostatecznie dokładnych i zrozumiałych określeń, uwzględniając wymagania i okoliczności mogące mieć wpływ na sporządzenie oferty. Zamawiający określa przede wszystkim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 Ponadto w przypadku zamówień przeznaczonych do użytku osób fizycznych, opis przedmiotu zamówienia sporządza się, z uwzględnieniem wymagań w zakresie dostępności dla osób niepełnosprawnych.</w:t>
      </w:r>
      <w:r w:rsidR="0035148D">
        <w:rPr>
          <w:rFonts w:ascii="Arial" w:hAnsi="Arial" w:cs="Arial"/>
          <w:sz w:val="20"/>
          <w:szCs w:val="20"/>
        </w:rPr>
        <w:t xml:space="preserve"> </w:t>
      </w:r>
      <w:r w:rsidRPr="00BF20F4">
        <w:rPr>
          <w:rFonts w:ascii="Arial" w:hAnsi="Arial" w:cs="Arial"/>
          <w:sz w:val="20"/>
          <w:szCs w:val="20"/>
        </w:rPr>
        <w:t>Wykonawca wskazuje, że w przypadku udzielenia odpowiedzi na powyższe pytanie i wyboru sposobu świadczenia usług pocztowych w niniejszym zamówieniu również w WERSJI nr 2, w związku z niepełnym, a zatem nieprawidłowym opisem przedmiotu zamówienia publicznego, w przypadku braku określenia prawidłowego, zgodnie z art. 17 ustawy o odpowiedzialności za naruszenie dyscypliny finansów publicznych, kierownik jednostki lub inna osoba działająca w imieniu jednostki zamówienia publicznego popełnia delikt finansowy z zakresu zamówień publicznych na podstawie tej ustawy, stanowiący podstawę do ukarania w trybie przepisów ustawy o odpowiedzialności za naruszenie dyscypliny finansów publicznych.</w:t>
      </w:r>
    </w:p>
    <w:p w14:paraId="1B3632D2" w14:textId="77777777" w:rsidR="00BF20F4" w:rsidRPr="00BF20F4" w:rsidRDefault="00BF20F4" w:rsidP="00BF20F4">
      <w:pPr>
        <w:spacing w:after="160" w:line="360" w:lineRule="auto"/>
        <w:jc w:val="both"/>
        <w:rPr>
          <w:rFonts w:ascii="Arial" w:hAnsi="Arial" w:cs="Arial"/>
          <w:sz w:val="20"/>
          <w:szCs w:val="20"/>
        </w:rPr>
      </w:pPr>
      <w:r w:rsidRPr="00BF20F4">
        <w:rPr>
          <w:rFonts w:ascii="Arial" w:hAnsi="Arial" w:cs="Arial"/>
          <w:sz w:val="20"/>
          <w:szCs w:val="20"/>
        </w:rPr>
        <w:t>Tym samym, jeżeli Zamawiający oczekuje i dopuszcza usługi opisane w WERSJI nr 2, to Wykonawca wskazuje na konieczność zmiany treści SIWZ, w części określającej przedmiot zamówienia oraz dostosowanie dokumentacji postępowania do prawidłowego opisania przedmiotu zamówienia.</w:t>
      </w:r>
    </w:p>
    <w:p w14:paraId="3F070202" w14:textId="77777777" w:rsidR="00BF20F4" w:rsidRDefault="00BF20F4"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sz w:val="20"/>
          <w:szCs w:val="20"/>
        </w:rPr>
      </w:pPr>
    </w:p>
    <w:p w14:paraId="6B8B36C2" w14:textId="7B246A18" w:rsidR="008F1024" w:rsidRDefault="008F1024" w:rsidP="00CB3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
          <w:sz w:val="20"/>
          <w:szCs w:val="20"/>
        </w:rPr>
      </w:pPr>
      <w:r w:rsidRPr="008F1024">
        <w:rPr>
          <w:rFonts w:ascii="Arial" w:hAnsi="Arial" w:cs="Arial"/>
          <w:b/>
          <w:sz w:val="20"/>
          <w:szCs w:val="20"/>
        </w:rPr>
        <w:t>Odpowiedź na pytanie nr 14</w:t>
      </w:r>
    </w:p>
    <w:p w14:paraId="37A98272" w14:textId="0865AA95" w:rsidR="004D35F4" w:rsidRPr="004D35F4" w:rsidRDefault="004D35F4" w:rsidP="004D35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beforeAutospacing="1" w:after="100" w:afterAutospacing="1" w:line="360" w:lineRule="auto"/>
        <w:rPr>
          <w:rFonts w:ascii="Arial" w:eastAsia="Times New Roman" w:hAnsi="Arial" w:cs="Arial"/>
          <w:color w:val="auto"/>
          <w:bdr w:val="none" w:sz="0" w:space="0" w:color="auto"/>
        </w:rPr>
      </w:pPr>
      <w:r w:rsidRPr="004D35F4">
        <w:rPr>
          <w:rFonts w:ascii="Arial" w:eastAsia="Times New Roman" w:hAnsi="Arial" w:cs="Arial"/>
          <w:color w:val="auto"/>
          <w:sz w:val="20"/>
          <w:szCs w:val="20"/>
          <w:bdr w:val="none" w:sz="0" w:space="0" w:color="auto"/>
        </w:rPr>
        <w:t>Zamawiający potwierdza, że będzie nadawcą przesyłek, a usługa pocztowa będąca przedmiotem</w:t>
      </w:r>
      <w:r>
        <w:rPr>
          <w:rFonts w:ascii="Arial" w:eastAsia="Times New Roman" w:hAnsi="Arial" w:cs="Arial"/>
          <w:color w:val="auto"/>
          <w:sz w:val="20"/>
          <w:szCs w:val="20"/>
          <w:bdr w:val="none" w:sz="0" w:space="0" w:color="auto"/>
        </w:rPr>
        <w:t xml:space="preserve"> </w:t>
      </w:r>
      <w:r w:rsidRPr="004D35F4">
        <w:rPr>
          <w:rFonts w:ascii="Arial" w:eastAsia="Times New Roman" w:hAnsi="Arial" w:cs="Arial"/>
          <w:color w:val="auto"/>
          <w:sz w:val="20"/>
          <w:szCs w:val="20"/>
          <w:bdr w:val="none" w:sz="0" w:space="0" w:color="auto"/>
        </w:rPr>
        <w:t>zamówienia ma charakter usługi pocztowej (art. 2 ust. 1 pkt 1 ) Ustawy Prawo Pocztowe.</w:t>
      </w:r>
      <w:r>
        <w:rPr>
          <w:rFonts w:ascii="Arial" w:eastAsia="Times New Roman" w:hAnsi="Arial" w:cs="Arial"/>
          <w:color w:val="auto"/>
          <w:sz w:val="20"/>
          <w:szCs w:val="20"/>
          <w:bdr w:val="none" w:sz="0" w:space="0" w:color="auto"/>
        </w:rPr>
        <w:t xml:space="preserve"> </w:t>
      </w:r>
      <w:r w:rsidRPr="004D35F4">
        <w:rPr>
          <w:rFonts w:ascii="Arial" w:eastAsia="Times New Roman" w:hAnsi="Arial" w:cs="Arial"/>
          <w:color w:val="auto"/>
          <w:sz w:val="20"/>
          <w:szCs w:val="20"/>
          <w:bdr w:val="none" w:sz="0" w:space="0" w:color="auto"/>
        </w:rPr>
        <w:t>Do niniejszego zamówienia nie stosuje się ustawy z dnia 11 września 2019 r. Prawo zamówień</w:t>
      </w:r>
      <w:r>
        <w:rPr>
          <w:rFonts w:ascii="Arial" w:eastAsia="Times New Roman" w:hAnsi="Arial" w:cs="Arial"/>
          <w:color w:val="auto"/>
          <w:bdr w:val="none" w:sz="0" w:space="0" w:color="auto"/>
        </w:rPr>
        <w:t xml:space="preserve"> </w:t>
      </w:r>
      <w:r w:rsidRPr="004D35F4">
        <w:rPr>
          <w:rFonts w:ascii="Arial" w:eastAsia="Times New Roman" w:hAnsi="Arial" w:cs="Arial"/>
          <w:color w:val="auto"/>
          <w:sz w:val="20"/>
          <w:szCs w:val="20"/>
          <w:bdr w:val="none" w:sz="0" w:space="0" w:color="auto"/>
        </w:rPr>
        <w:t>publicznych z uwagi na wyłączenie wynikające z art. 2 ust. 1 pkt 1.</w:t>
      </w:r>
    </w:p>
    <w:p w14:paraId="7F81BC37" w14:textId="77777777" w:rsidR="00B33810" w:rsidRPr="001A4105" w:rsidRDefault="00B33810" w:rsidP="00B33810">
      <w:pPr>
        <w:pStyle w:val="Nagwek"/>
        <w:spacing w:after="120" w:line="360" w:lineRule="auto"/>
        <w:ind w:left="720"/>
        <w:jc w:val="both"/>
        <w:rPr>
          <w:rFonts w:ascii="Arial" w:hAnsi="Arial" w:cs="Arial"/>
          <w:bCs/>
          <w:color w:val="auto"/>
          <w:sz w:val="20"/>
          <w:szCs w:val="20"/>
        </w:rPr>
      </w:pPr>
    </w:p>
    <w:p w14:paraId="2F1E804B" w14:textId="77777777" w:rsidR="00B33810" w:rsidRPr="001A4105" w:rsidRDefault="00B33810" w:rsidP="00B33810">
      <w:pPr>
        <w:pStyle w:val="Nagwek"/>
        <w:spacing w:after="120" w:line="360" w:lineRule="auto"/>
        <w:ind w:left="720"/>
        <w:jc w:val="both"/>
        <w:rPr>
          <w:rFonts w:ascii="Arial" w:hAnsi="Arial" w:cs="Arial"/>
          <w:bCs/>
          <w:color w:val="auto"/>
          <w:sz w:val="20"/>
          <w:szCs w:val="20"/>
        </w:rPr>
      </w:pPr>
    </w:p>
    <w:p w14:paraId="402C8FE4" w14:textId="77777777" w:rsidR="00B33810" w:rsidRPr="001A4105" w:rsidRDefault="00B33810" w:rsidP="00B33810">
      <w:pPr>
        <w:pStyle w:val="Nagwek"/>
        <w:spacing w:after="120" w:line="360" w:lineRule="auto"/>
        <w:ind w:left="720"/>
        <w:jc w:val="both"/>
        <w:rPr>
          <w:rFonts w:ascii="Arial" w:hAnsi="Arial" w:cs="Arial"/>
          <w:bCs/>
          <w:color w:val="auto"/>
          <w:sz w:val="20"/>
          <w:szCs w:val="20"/>
        </w:rPr>
      </w:pPr>
    </w:p>
    <w:p w14:paraId="08990515" w14:textId="77777777" w:rsidR="00B33810" w:rsidRPr="001A4105" w:rsidRDefault="00B33810" w:rsidP="00B33810">
      <w:pPr>
        <w:pStyle w:val="Nagwek"/>
        <w:spacing w:after="120" w:line="360" w:lineRule="auto"/>
        <w:jc w:val="both"/>
        <w:rPr>
          <w:rFonts w:ascii="Arial" w:hAnsi="Arial" w:cs="Arial"/>
          <w:bCs/>
          <w:color w:val="auto"/>
          <w:sz w:val="20"/>
          <w:szCs w:val="20"/>
        </w:rPr>
      </w:pPr>
    </w:p>
    <w:p w14:paraId="7164B5A4" w14:textId="77777777" w:rsidR="00B33810" w:rsidRPr="001A4105" w:rsidRDefault="00B33810" w:rsidP="00B33810">
      <w:pPr>
        <w:pStyle w:val="Nagwek"/>
        <w:spacing w:line="360" w:lineRule="auto"/>
        <w:jc w:val="both"/>
        <w:rPr>
          <w:rFonts w:ascii="Arial" w:hAnsi="Arial" w:cs="Arial"/>
          <w:bCs/>
          <w:color w:val="auto"/>
          <w:sz w:val="20"/>
          <w:szCs w:val="20"/>
        </w:rPr>
      </w:pPr>
    </w:p>
    <w:p w14:paraId="3F994B91" w14:textId="77777777" w:rsidR="00B33810" w:rsidRPr="001A4105" w:rsidRDefault="00B33810" w:rsidP="00B33810">
      <w:pPr>
        <w:pStyle w:val="Nagwek"/>
        <w:spacing w:line="360" w:lineRule="auto"/>
        <w:jc w:val="both"/>
        <w:rPr>
          <w:rFonts w:ascii="Arial" w:hAnsi="Arial" w:cs="Arial"/>
          <w:bCs/>
          <w:color w:val="auto"/>
          <w:sz w:val="20"/>
          <w:szCs w:val="20"/>
        </w:rPr>
      </w:pPr>
    </w:p>
    <w:p w14:paraId="76F4BE3B" w14:textId="77777777" w:rsidR="00B33810" w:rsidRPr="001A4105" w:rsidRDefault="00B33810" w:rsidP="00B33810">
      <w:pPr>
        <w:pStyle w:val="Nagwek"/>
        <w:spacing w:line="360" w:lineRule="auto"/>
        <w:jc w:val="both"/>
        <w:rPr>
          <w:rFonts w:ascii="Arial" w:hAnsi="Arial" w:cs="Arial"/>
          <w:bCs/>
          <w:color w:val="auto"/>
          <w:sz w:val="20"/>
          <w:szCs w:val="20"/>
        </w:rPr>
      </w:pPr>
    </w:p>
    <w:p w14:paraId="2632E55B" w14:textId="77777777" w:rsidR="00B33810" w:rsidRPr="001A4105" w:rsidRDefault="00B33810" w:rsidP="00B33810">
      <w:pPr>
        <w:rPr>
          <w:rFonts w:ascii="Arial" w:hAnsi="Arial" w:cs="Arial"/>
          <w:color w:val="auto"/>
          <w:sz w:val="20"/>
          <w:szCs w:val="20"/>
        </w:rPr>
      </w:pPr>
    </w:p>
    <w:p w14:paraId="09959AB8" w14:textId="77777777" w:rsidR="00B33810" w:rsidRPr="001A4105" w:rsidRDefault="00B33810" w:rsidP="00B33810">
      <w:pPr>
        <w:rPr>
          <w:rFonts w:ascii="Arial" w:hAnsi="Arial" w:cs="Arial"/>
          <w:color w:val="auto"/>
        </w:rPr>
      </w:pPr>
    </w:p>
    <w:p w14:paraId="4B5D4355" w14:textId="77777777" w:rsidR="007E7BFD" w:rsidRPr="001A4105" w:rsidRDefault="007E7BFD" w:rsidP="00B33810">
      <w:pPr>
        <w:spacing w:line="360" w:lineRule="auto"/>
        <w:jc w:val="both"/>
        <w:rPr>
          <w:rFonts w:ascii="Arial" w:hAnsi="Arial" w:cs="Arial"/>
          <w:color w:val="auto"/>
          <w:sz w:val="22"/>
          <w:szCs w:val="22"/>
          <w:u w:val="single"/>
        </w:rPr>
      </w:pPr>
    </w:p>
    <w:sectPr w:rsidR="007E7BFD" w:rsidRPr="001A4105" w:rsidSect="002A447D">
      <w:footerReference w:type="default" r:id="rId9"/>
      <w:pgSz w:w="11900" w:h="16840" w:code="9"/>
      <w:pgMar w:top="567" w:right="851" w:bottom="510" w:left="851" w:header="539" w:footer="52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4967" w14:textId="77777777" w:rsidR="00876C43" w:rsidRDefault="00876C43">
      <w:r>
        <w:separator/>
      </w:r>
    </w:p>
  </w:endnote>
  <w:endnote w:type="continuationSeparator" w:id="0">
    <w:p w14:paraId="73D439E0" w14:textId="77777777" w:rsidR="00876C43" w:rsidRDefault="0087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A73B" w14:textId="77777777" w:rsidR="00CB0BB3" w:rsidRDefault="00CB0BB3">
    <w:pPr>
      <w:pStyle w:val="Stopka"/>
      <w:jc w:val="center"/>
    </w:pPr>
  </w:p>
  <w:p w14:paraId="35C9687D" w14:textId="77777777" w:rsidR="00CB0BB3" w:rsidRDefault="00CB0B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7DA9F" w14:textId="77777777" w:rsidR="00876C43" w:rsidRDefault="00876C43">
      <w:r>
        <w:separator/>
      </w:r>
    </w:p>
  </w:footnote>
  <w:footnote w:type="continuationSeparator" w:id="0">
    <w:p w14:paraId="18E3882D" w14:textId="77777777" w:rsidR="00876C43" w:rsidRDefault="00876C43">
      <w:r>
        <w:continuationSeparator/>
      </w:r>
    </w:p>
  </w:footnote>
  <w:footnote w:type="continuationNotice" w:id="1">
    <w:p w14:paraId="53357822" w14:textId="77777777" w:rsidR="00876C43" w:rsidRDefault="00876C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679"/>
    <w:multiLevelType w:val="multilevel"/>
    <w:tmpl w:val="AD4E3150"/>
    <w:lvl w:ilvl="0">
      <w:start w:val="1"/>
      <w:numFmt w:val="decimal"/>
      <w:lvlText w:val="%1)"/>
      <w:lvlJc w:val="left"/>
      <w:pPr>
        <w:tabs>
          <w:tab w:val="num" w:pos="567"/>
        </w:tabs>
        <w:ind w:left="567" w:hanging="283"/>
      </w:pPr>
      <w:rPr>
        <w:rFonts w:ascii="Arial" w:eastAsia="Arial" w:hAnsi="Arial" w:cs="Arial"/>
        <w:b/>
        <w:bCs/>
        <w:position w:val="0"/>
        <w:sz w:val="22"/>
        <w:szCs w:val="22"/>
      </w:rPr>
    </w:lvl>
    <w:lvl w:ilvl="1">
      <w:start w:val="1"/>
      <w:numFmt w:val="lowerLetter"/>
      <w:lvlText w:val="%2."/>
      <w:lvlJc w:val="left"/>
      <w:pPr>
        <w:tabs>
          <w:tab w:val="num" w:pos="1694"/>
        </w:tabs>
        <w:ind w:left="1694" w:hanging="330"/>
      </w:pPr>
      <w:rPr>
        <w:rFonts w:ascii="Arial" w:eastAsia="Arial" w:hAnsi="Arial" w:cs="Arial"/>
        <w:b/>
        <w:bCs/>
        <w:position w:val="0"/>
        <w:sz w:val="22"/>
        <w:szCs w:val="22"/>
      </w:rPr>
    </w:lvl>
    <w:lvl w:ilvl="2">
      <w:start w:val="1"/>
      <w:numFmt w:val="lowerRoman"/>
      <w:lvlText w:val="%3."/>
      <w:lvlJc w:val="left"/>
      <w:pPr>
        <w:tabs>
          <w:tab w:val="num" w:pos="2419"/>
        </w:tabs>
        <w:ind w:left="2419" w:hanging="271"/>
      </w:pPr>
      <w:rPr>
        <w:rFonts w:ascii="Arial" w:eastAsia="Arial" w:hAnsi="Arial" w:cs="Arial"/>
        <w:b/>
        <w:bCs/>
        <w:position w:val="0"/>
        <w:sz w:val="22"/>
        <w:szCs w:val="22"/>
      </w:rPr>
    </w:lvl>
    <w:lvl w:ilvl="3">
      <w:start w:val="1"/>
      <w:numFmt w:val="decimal"/>
      <w:lvlText w:val="%4."/>
      <w:lvlJc w:val="left"/>
      <w:pPr>
        <w:tabs>
          <w:tab w:val="num" w:pos="3134"/>
        </w:tabs>
        <w:ind w:left="3134" w:hanging="330"/>
      </w:pPr>
      <w:rPr>
        <w:rFonts w:ascii="Arial" w:eastAsia="Arial" w:hAnsi="Arial" w:cs="Arial"/>
        <w:b/>
        <w:bCs/>
        <w:position w:val="0"/>
        <w:sz w:val="22"/>
        <w:szCs w:val="22"/>
      </w:rPr>
    </w:lvl>
    <w:lvl w:ilvl="4">
      <w:start w:val="1"/>
      <w:numFmt w:val="lowerLetter"/>
      <w:lvlText w:val="%5."/>
      <w:lvlJc w:val="left"/>
      <w:pPr>
        <w:tabs>
          <w:tab w:val="num" w:pos="3854"/>
        </w:tabs>
        <w:ind w:left="3854" w:hanging="330"/>
      </w:pPr>
      <w:rPr>
        <w:rFonts w:ascii="Arial" w:eastAsia="Arial" w:hAnsi="Arial" w:cs="Arial"/>
        <w:b/>
        <w:bCs/>
        <w:position w:val="0"/>
        <w:sz w:val="22"/>
        <w:szCs w:val="22"/>
      </w:rPr>
    </w:lvl>
    <w:lvl w:ilvl="5">
      <w:start w:val="1"/>
      <w:numFmt w:val="lowerRoman"/>
      <w:lvlText w:val="%6."/>
      <w:lvlJc w:val="left"/>
      <w:pPr>
        <w:tabs>
          <w:tab w:val="num" w:pos="4579"/>
        </w:tabs>
        <w:ind w:left="4579" w:hanging="271"/>
      </w:pPr>
      <w:rPr>
        <w:rFonts w:ascii="Arial" w:eastAsia="Arial" w:hAnsi="Arial" w:cs="Arial"/>
        <w:b/>
        <w:bCs/>
        <w:position w:val="0"/>
        <w:sz w:val="22"/>
        <w:szCs w:val="22"/>
      </w:rPr>
    </w:lvl>
    <w:lvl w:ilvl="6">
      <w:start w:val="1"/>
      <w:numFmt w:val="decimal"/>
      <w:lvlText w:val="%7."/>
      <w:lvlJc w:val="left"/>
      <w:pPr>
        <w:tabs>
          <w:tab w:val="num" w:pos="5294"/>
        </w:tabs>
        <w:ind w:left="5294" w:hanging="330"/>
      </w:pPr>
      <w:rPr>
        <w:rFonts w:ascii="Arial" w:eastAsia="Arial" w:hAnsi="Arial" w:cs="Arial"/>
        <w:b/>
        <w:bCs/>
        <w:position w:val="0"/>
        <w:sz w:val="22"/>
        <w:szCs w:val="22"/>
      </w:rPr>
    </w:lvl>
    <w:lvl w:ilvl="7">
      <w:start w:val="1"/>
      <w:numFmt w:val="lowerLetter"/>
      <w:lvlText w:val="%8."/>
      <w:lvlJc w:val="left"/>
      <w:pPr>
        <w:tabs>
          <w:tab w:val="num" w:pos="6014"/>
        </w:tabs>
        <w:ind w:left="6014" w:hanging="330"/>
      </w:pPr>
      <w:rPr>
        <w:rFonts w:ascii="Arial" w:eastAsia="Arial" w:hAnsi="Arial" w:cs="Arial"/>
        <w:b/>
        <w:bCs/>
        <w:position w:val="0"/>
        <w:sz w:val="22"/>
        <w:szCs w:val="22"/>
      </w:rPr>
    </w:lvl>
    <w:lvl w:ilvl="8">
      <w:start w:val="1"/>
      <w:numFmt w:val="lowerRoman"/>
      <w:lvlText w:val="%9."/>
      <w:lvlJc w:val="left"/>
      <w:pPr>
        <w:tabs>
          <w:tab w:val="num" w:pos="6739"/>
        </w:tabs>
        <w:ind w:left="6739" w:hanging="271"/>
      </w:pPr>
      <w:rPr>
        <w:rFonts w:ascii="Arial" w:eastAsia="Arial" w:hAnsi="Arial" w:cs="Arial"/>
        <w:b/>
        <w:bCs/>
        <w:position w:val="0"/>
        <w:sz w:val="22"/>
        <w:szCs w:val="22"/>
      </w:rPr>
    </w:lvl>
  </w:abstractNum>
  <w:abstractNum w:abstractNumId="1" w15:restartNumberingAfterBreak="0">
    <w:nsid w:val="012F0F96"/>
    <w:multiLevelType w:val="multilevel"/>
    <w:tmpl w:val="21FC04A8"/>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8DB6CF1"/>
    <w:multiLevelType w:val="multilevel"/>
    <w:tmpl w:val="3EACAFDE"/>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start w:val="1"/>
      <w:numFmt w:val="bullet"/>
      <w:lvlText w:val="−"/>
      <w:lvlJc w:val="left"/>
      <w:pPr>
        <w:tabs>
          <w:tab w:val="num" w:pos="1440"/>
        </w:tabs>
        <w:ind w:left="1440" w:hanging="360"/>
      </w:pPr>
      <w:rPr>
        <w:rFonts w:ascii="Arial" w:eastAsia="Arial" w:hAnsi="Arial" w:cs="Arial"/>
        <w:color w:val="000000"/>
        <w:position w:val="0"/>
        <w:sz w:val="22"/>
        <w:szCs w:val="22"/>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3" w15:restartNumberingAfterBreak="0">
    <w:nsid w:val="0A0D53FC"/>
    <w:multiLevelType w:val="multilevel"/>
    <w:tmpl w:val="3DC05E4E"/>
    <w:styleLink w:val="Lista41"/>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565"/>
        </w:tabs>
        <w:ind w:left="1565" w:hanging="271"/>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4" w15:restartNumberingAfterBreak="0">
    <w:nsid w:val="0A9B03FD"/>
    <w:multiLevelType w:val="multilevel"/>
    <w:tmpl w:val="6130CE16"/>
    <w:styleLink w:val="List6"/>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lowerLetter"/>
      <w:lvlText w:val="%2."/>
      <w:lvlJc w:val="left"/>
      <w:pPr>
        <w:tabs>
          <w:tab w:val="num" w:pos="1740"/>
        </w:tabs>
        <w:ind w:left="1740" w:hanging="330"/>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5" w15:restartNumberingAfterBreak="0">
    <w:nsid w:val="127D0A41"/>
    <w:multiLevelType w:val="multilevel"/>
    <w:tmpl w:val="2D289DC6"/>
    <w:styleLink w:val="Lista31"/>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245"/>
        </w:tabs>
        <w:ind w:left="1245" w:hanging="165"/>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6" w15:restartNumberingAfterBreak="0">
    <w:nsid w:val="1361135A"/>
    <w:multiLevelType w:val="multilevel"/>
    <w:tmpl w:val="19760F66"/>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5A062B3"/>
    <w:multiLevelType w:val="multilevel"/>
    <w:tmpl w:val="82E2758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6B304F1"/>
    <w:multiLevelType w:val="multilevel"/>
    <w:tmpl w:val="A75AD25E"/>
    <w:styleLink w:val="List0"/>
    <w:lvl w:ilvl="0">
      <w:start w:val="1"/>
      <w:numFmt w:val="decimal"/>
      <w:lvlText w:val="%1."/>
      <w:lvlJc w:val="left"/>
      <w:rPr>
        <w:rFonts w:ascii="Calibri" w:eastAsia="Calibri" w:hAnsi="Calibri" w:cs="Calibri"/>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9" w15:restartNumberingAfterBreak="0">
    <w:nsid w:val="1A9036E3"/>
    <w:multiLevelType w:val="hybridMultilevel"/>
    <w:tmpl w:val="0B028676"/>
    <w:lvl w:ilvl="0" w:tplc="5B3A3D3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AE7417B"/>
    <w:multiLevelType w:val="multilevel"/>
    <w:tmpl w:val="9CF4D59A"/>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565"/>
        </w:tabs>
        <w:ind w:left="1565" w:hanging="271"/>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11" w15:restartNumberingAfterBreak="0">
    <w:nsid w:val="1C4F3DFB"/>
    <w:multiLevelType w:val="multilevel"/>
    <w:tmpl w:val="2C9A65BA"/>
    <w:styleLink w:val="List1"/>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12" w15:restartNumberingAfterBreak="0">
    <w:nsid w:val="1C6167EE"/>
    <w:multiLevelType w:val="multilevel"/>
    <w:tmpl w:val="AB2C6788"/>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lowerLetter"/>
      <w:lvlText w:val="%2."/>
      <w:lvlJc w:val="left"/>
      <w:pPr>
        <w:tabs>
          <w:tab w:val="num" w:pos="1740"/>
        </w:tabs>
        <w:ind w:left="1740" w:hanging="330"/>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13" w15:restartNumberingAfterBreak="0">
    <w:nsid w:val="1D7F3D2E"/>
    <w:multiLevelType w:val="hybridMultilevel"/>
    <w:tmpl w:val="411E8268"/>
    <w:lvl w:ilvl="0" w:tplc="C652BD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12BB6"/>
    <w:multiLevelType w:val="hybridMultilevel"/>
    <w:tmpl w:val="5EB01806"/>
    <w:lvl w:ilvl="0" w:tplc="55A05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0545E"/>
    <w:multiLevelType w:val="multilevel"/>
    <w:tmpl w:val="D5FEED6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26885E2F"/>
    <w:multiLevelType w:val="multilevel"/>
    <w:tmpl w:val="E578B708"/>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17" w15:restartNumberingAfterBreak="0">
    <w:nsid w:val="2B5D420C"/>
    <w:multiLevelType w:val="hybridMultilevel"/>
    <w:tmpl w:val="7E18DBD4"/>
    <w:lvl w:ilvl="0" w:tplc="B3E633B0">
      <w:start w:val="1"/>
      <w:numFmt w:val="bullet"/>
      <w:lvlText w:val=""/>
      <w:lvlJc w:val="left"/>
      <w:pPr>
        <w:tabs>
          <w:tab w:val="num" w:pos="360"/>
        </w:tabs>
        <w:ind w:left="1647"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151F7"/>
    <w:multiLevelType w:val="hybridMultilevel"/>
    <w:tmpl w:val="98FEF27A"/>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374E5710"/>
    <w:multiLevelType w:val="multilevel"/>
    <w:tmpl w:val="B4CC8E0A"/>
    <w:lvl w:ilvl="0">
      <w:start w:val="1"/>
      <w:numFmt w:val="lowerLetter"/>
      <w:lvlText w:val="%1)"/>
      <w:lvlJc w:val="left"/>
      <w:pPr>
        <w:tabs>
          <w:tab w:val="num" w:pos="2734"/>
        </w:tabs>
        <w:ind w:left="2734" w:hanging="271"/>
      </w:pPr>
      <w:rPr>
        <w:rFonts w:ascii="Arial" w:eastAsia="Arial" w:hAnsi="Arial" w:cs="Arial"/>
        <w:b/>
        <w:bCs/>
        <w:position w:val="0"/>
        <w:sz w:val="22"/>
        <w:szCs w:val="22"/>
      </w:rPr>
    </w:lvl>
    <w:lvl w:ilvl="1">
      <w:start w:val="1"/>
      <w:numFmt w:val="decimal"/>
      <w:lvlText w:val="%2)"/>
      <w:lvlJc w:val="left"/>
      <w:pPr>
        <w:tabs>
          <w:tab w:val="num" w:pos="567"/>
        </w:tabs>
        <w:ind w:left="567" w:hanging="247"/>
      </w:pPr>
      <w:rPr>
        <w:rFonts w:ascii="Arial" w:eastAsia="Arial" w:hAnsi="Arial" w:cs="Arial"/>
        <w:b/>
        <w:bCs/>
        <w:position w:val="0"/>
        <w:sz w:val="22"/>
        <w:szCs w:val="22"/>
      </w:rPr>
    </w:lvl>
    <w:lvl w:ilvl="2">
      <w:start w:val="1"/>
      <w:numFmt w:val="lowerRoman"/>
      <w:lvlText w:val="%3."/>
      <w:lvlJc w:val="left"/>
      <w:pPr>
        <w:tabs>
          <w:tab w:val="num" w:pos="2465"/>
        </w:tabs>
        <w:ind w:left="2465" w:hanging="271"/>
      </w:pPr>
      <w:rPr>
        <w:rFonts w:ascii="Arial" w:eastAsia="Arial" w:hAnsi="Arial" w:cs="Arial"/>
        <w:b/>
        <w:bCs/>
        <w:position w:val="0"/>
        <w:sz w:val="22"/>
        <w:szCs w:val="22"/>
      </w:rPr>
    </w:lvl>
    <w:lvl w:ilvl="3">
      <w:start w:val="1"/>
      <w:numFmt w:val="decimal"/>
      <w:lvlText w:val="%4."/>
      <w:lvlJc w:val="left"/>
      <w:pPr>
        <w:tabs>
          <w:tab w:val="num" w:pos="3180"/>
        </w:tabs>
        <w:ind w:left="3180" w:hanging="330"/>
      </w:pPr>
      <w:rPr>
        <w:rFonts w:ascii="Arial" w:eastAsia="Arial" w:hAnsi="Arial" w:cs="Arial"/>
        <w:b/>
        <w:bCs/>
        <w:position w:val="0"/>
        <w:sz w:val="22"/>
        <w:szCs w:val="22"/>
      </w:rPr>
    </w:lvl>
    <w:lvl w:ilvl="4">
      <w:start w:val="1"/>
      <w:numFmt w:val="lowerLetter"/>
      <w:lvlText w:val="%5."/>
      <w:lvlJc w:val="left"/>
      <w:pPr>
        <w:tabs>
          <w:tab w:val="num" w:pos="3900"/>
        </w:tabs>
        <w:ind w:left="3900" w:hanging="330"/>
      </w:pPr>
      <w:rPr>
        <w:rFonts w:ascii="Arial" w:eastAsia="Arial" w:hAnsi="Arial" w:cs="Arial"/>
        <w:b/>
        <w:bCs/>
        <w:position w:val="0"/>
        <w:sz w:val="22"/>
        <w:szCs w:val="22"/>
      </w:rPr>
    </w:lvl>
    <w:lvl w:ilvl="5">
      <w:start w:val="1"/>
      <w:numFmt w:val="lowerRoman"/>
      <w:lvlText w:val="%6."/>
      <w:lvlJc w:val="left"/>
      <w:pPr>
        <w:tabs>
          <w:tab w:val="num" w:pos="4625"/>
        </w:tabs>
        <w:ind w:left="4625" w:hanging="271"/>
      </w:pPr>
      <w:rPr>
        <w:rFonts w:ascii="Arial" w:eastAsia="Arial" w:hAnsi="Arial" w:cs="Arial"/>
        <w:b/>
        <w:bCs/>
        <w:position w:val="0"/>
        <w:sz w:val="22"/>
        <w:szCs w:val="22"/>
      </w:rPr>
    </w:lvl>
    <w:lvl w:ilvl="6">
      <w:start w:val="1"/>
      <w:numFmt w:val="decimal"/>
      <w:lvlText w:val="%7."/>
      <w:lvlJc w:val="left"/>
      <w:pPr>
        <w:tabs>
          <w:tab w:val="num" w:pos="5340"/>
        </w:tabs>
        <w:ind w:left="5340" w:hanging="330"/>
      </w:pPr>
      <w:rPr>
        <w:rFonts w:ascii="Arial" w:eastAsia="Arial" w:hAnsi="Arial" w:cs="Arial"/>
        <w:b/>
        <w:bCs/>
        <w:position w:val="0"/>
        <w:sz w:val="22"/>
        <w:szCs w:val="22"/>
      </w:rPr>
    </w:lvl>
    <w:lvl w:ilvl="7">
      <w:start w:val="1"/>
      <w:numFmt w:val="lowerLetter"/>
      <w:lvlText w:val="%8."/>
      <w:lvlJc w:val="left"/>
      <w:pPr>
        <w:tabs>
          <w:tab w:val="num" w:pos="6060"/>
        </w:tabs>
        <w:ind w:left="6060" w:hanging="330"/>
      </w:pPr>
      <w:rPr>
        <w:rFonts w:ascii="Arial" w:eastAsia="Arial" w:hAnsi="Arial" w:cs="Arial"/>
        <w:b/>
        <w:bCs/>
        <w:position w:val="0"/>
        <w:sz w:val="22"/>
        <w:szCs w:val="22"/>
      </w:rPr>
    </w:lvl>
    <w:lvl w:ilvl="8">
      <w:start w:val="1"/>
      <w:numFmt w:val="lowerRoman"/>
      <w:lvlText w:val="%9."/>
      <w:lvlJc w:val="left"/>
      <w:pPr>
        <w:tabs>
          <w:tab w:val="num" w:pos="6785"/>
        </w:tabs>
        <w:ind w:left="6785" w:hanging="271"/>
      </w:pPr>
      <w:rPr>
        <w:rFonts w:ascii="Arial" w:eastAsia="Arial" w:hAnsi="Arial" w:cs="Arial"/>
        <w:b/>
        <w:bCs/>
        <w:position w:val="0"/>
        <w:sz w:val="22"/>
        <w:szCs w:val="22"/>
      </w:rPr>
    </w:lvl>
  </w:abstractNum>
  <w:abstractNum w:abstractNumId="20" w15:restartNumberingAfterBreak="0">
    <w:nsid w:val="3E1E45B4"/>
    <w:multiLevelType w:val="multilevel"/>
    <w:tmpl w:val="7E446370"/>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21" w15:restartNumberingAfterBreak="0">
    <w:nsid w:val="3EB60CD4"/>
    <w:multiLevelType w:val="multilevel"/>
    <w:tmpl w:val="BE6E14F0"/>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22" w15:restartNumberingAfterBreak="0">
    <w:nsid w:val="3F0A12D5"/>
    <w:multiLevelType w:val="multilevel"/>
    <w:tmpl w:val="538C9604"/>
    <w:styleLink w:val="Lista21"/>
    <w:lvl w:ilvl="0">
      <w:start w:val="1"/>
      <w:numFmt w:val="decimal"/>
      <w:lvlText w:val="%1)"/>
      <w:lvlJc w:val="left"/>
      <w:pPr>
        <w:tabs>
          <w:tab w:val="num" w:pos="567"/>
        </w:tabs>
        <w:ind w:left="567" w:hanging="283"/>
      </w:pPr>
      <w:rPr>
        <w:rFonts w:ascii="Arial" w:eastAsia="Arial" w:hAnsi="Arial" w:cs="Arial"/>
        <w:b/>
        <w:bCs/>
        <w:position w:val="0"/>
        <w:sz w:val="22"/>
        <w:szCs w:val="22"/>
      </w:rPr>
    </w:lvl>
    <w:lvl w:ilvl="1">
      <w:start w:val="1"/>
      <w:numFmt w:val="lowerLetter"/>
      <w:lvlText w:val="%2."/>
      <w:lvlJc w:val="left"/>
      <w:pPr>
        <w:tabs>
          <w:tab w:val="num" w:pos="1694"/>
        </w:tabs>
        <w:ind w:left="1694" w:hanging="330"/>
      </w:pPr>
      <w:rPr>
        <w:rFonts w:ascii="Arial" w:eastAsia="Arial" w:hAnsi="Arial" w:cs="Arial"/>
        <w:b/>
        <w:bCs/>
        <w:position w:val="0"/>
        <w:sz w:val="22"/>
        <w:szCs w:val="22"/>
      </w:rPr>
    </w:lvl>
    <w:lvl w:ilvl="2">
      <w:start w:val="1"/>
      <w:numFmt w:val="lowerRoman"/>
      <w:lvlText w:val="%3."/>
      <w:lvlJc w:val="left"/>
      <w:pPr>
        <w:tabs>
          <w:tab w:val="num" w:pos="2419"/>
        </w:tabs>
        <w:ind w:left="2419" w:hanging="271"/>
      </w:pPr>
      <w:rPr>
        <w:rFonts w:ascii="Arial" w:eastAsia="Arial" w:hAnsi="Arial" w:cs="Arial"/>
        <w:b/>
        <w:bCs/>
        <w:position w:val="0"/>
        <w:sz w:val="22"/>
        <w:szCs w:val="22"/>
      </w:rPr>
    </w:lvl>
    <w:lvl w:ilvl="3">
      <w:start w:val="1"/>
      <w:numFmt w:val="decimal"/>
      <w:lvlText w:val="%4."/>
      <w:lvlJc w:val="left"/>
      <w:pPr>
        <w:tabs>
          <w:tab w:val="num" w:pos="3134"/>
        </w:tabs>
        <w:ind w:left="3134" w:hanging="330"/>
      </w:pPr>
      <w:rPr>
        <w:rFonts w:ascii="Arial" w:eastAsia="Arial" w:hAnsi="Arial" w:cs="Arial"/>
        <w:b/>
        <w:bCs/>
        <w:position w:val="0"/>
        <w:sz w:val="22"/>
        <w:szCs w:val="22"/>
      </w:rPr>
    </w:lvl>
    <w:lvl w:ilvl="4">
      <w:start w:val="1"/>
      <w:numFmt w:val="lowerLetter"/>
      <w:lvlText w:val="%5."/>
      <w:lvlJc w:val="left"/>
      <w:pPr>
        <w:tabs>
          <w:tab w:val="num" w:pos="3854"/>
        </w:tabs>
        <w:ind w:left="3854" w:hanging="330"/>
      </w:pPr>
      <w:rPr>
        <w:rFonts w:ascii="Arial" w:eastAsia="Arial" w:hAnsi="Arial" w:cs="Arial"/>
        <w:b/>
        <w:bCs/>
        <w:position w:val="0"/>
        <w:sz w:val="22"/>
        <w:szCs w:val="22"/>
      </w:rPr>
    </w:lvl>
    <w:lvl w:ilvl="5">
      <w:start w:val="1"/>
      <w:numFmt w:val="lowerRoman"/>
      <w:lvlText w:val="%6."/>
      <w:lvlJc w:val="left"/>
      <w:pPr>
        <w:tabs>
          <w:tab w:val="num" w:pos="4579"/>
        </w:tabs>
        <w:ind w:left="4579" w:hanging="271"/>
      </w:pPr>
      <w:rPr>
        <w:rFonts w:ascii="Arial" w:eastAsia="Arial" w:hAnsi="Arial" w:cs="Arial"/>
        <w:b/>
        <w:bCs/>
        <w:position w:val="0"/>
        <w:sz w:val="22"/>
        <w:szCs w:val="22"/>
      </w:rPr>
    </w:lvl>
    <w:lvl w:ilvl="6">
      <w:start w:val="1"/>
      <w:numFmt w:val="decimal"/>
      <w:lvlText w:val="%7."/>
      <w:lvlJc w:val="left"/>
      <w:pPr>
        <w:tabs>
          <w:tab w:val="num" w:pos="5294"/>
        </w:tabs>
        <w:ind w:left="5294" w:hanging="330"/>
      </w:pPr>
      <w:rPr>
        <w:rFonts w:ascii="Arial" w:eastAsia="Arial" w:hAnsi="Arial" w:cs="Arial"/>
        <w:b/>
        <w:bCs/>
        <w:position w:val="0"/>
        <w:sz w:val="22"/>
        <w:szCs w:val="22"/>
      </w:rPr>
    </w:lvl>
    <w:lvl w:ilvl="7">
      <w:start w:val="1"/>
      <w:numFmt w:val="lowerLetter"/>
      <w:lvlText w:val="%8."/>
      <w:lvlJc w:val="left"/>
      <w:pPr>
        <w:tabs>
          <w:tab w:val="num" w:pos="6014"/>
        </w:tabs>
        <w:ind w:left="6014" w:hanging="330"/>
      </w:pPr>
      <w:rPr>
        <w:rFonts w:ascii="Arial" w:eastAsia="Arial" w:hAnsi="Arial" w:cs="Arial"/>
        <w:b/>
        <w:bCs/>
        <w:position w:val="0"/>
        <w:sz w:val="22"/>
        <w:szCs w:val="22"/>
      </w:rPr>
    </w:lvl>
    <w:lvl w:ilvl="8">
      <w:start w:val="1"/>
      <w:numFmt w:val="lowerRoman"/>
      <w:lvlText w:val="%9."/>
      <w:lvlJc w:val="left"/>
      <w:pPr>
        <w:tabs>
          <w:tab w:val="num" w:pos="6739"/>
        </w:tabs>
        <w:ind w:left="6739" w:hanging="271"/>
      </w:pPr>
      <w:rPr>
        <w:rFonts w:ascii="Arial" w:eastAsia="Arial" w:hAnsi="Arial" w:cs="Arial"/>
        <w:b/>
        <w:bCs/>
        <w:position w:val="0"/>
        <w:sz w:val="22"/>
        <w:szCs w:val="22"/>
      </w:rPr>
    </w:lvl>
  </w:abstractNum>
  <w:abstractNum w:abstractNumId="23" w15:restartNumberingAfterBreak="0">
    <w:nsid w:val="3F3C1E1E"/>
    <w:multiLevelType w:val="hybridMultilevel"/>
    <w:tmpl w:val="5F98A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05FAC"/>
    <w:multiLevelType w:val="hybridMultilevel"/>
    <w:tmpl w:val="411E8268"/>
    <w:lvl w:ilvl="0" w:tplc="C652BD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D1D4B"/>
    <w:multiLevelType w:val="hybridMultilevel"/>
    <w:tmpl w:val="C66CB220"/>
    <w:lvl w:ilvl="0" w:tplc="302C95E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926182"/>
    <w:multiLevelType w:val="multilevel"/>
    <w:tmpl w:val="1870CAE4"/>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245"/>
        </w:tabs>
        <w:ind w:left="1245" w:hanging="165"/>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7" w15:restartNumberingAfterBreak="0">
    <w:nsid w:val="4F7C04FE"/>
    <w:multiLevelType w:val="hybridMultilevel"/>
    <w:tmpl w:val="77BAC10A"/>
    <w:lvl w:ilvl="0" w:tplc="F9E21658">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C01D5"/>
    <w:multiLevelType w:val="hybridMultilevel"/>
    <w:tmpl w:val="404E6300"/>
    <w:lvl w:ilvl="0" w:tplc="299E1F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3675F6"/>
    <w:multiLevelType w:val="multilevel"/>
    <w:tmpl w:val="4A4E091E"/>
    <w:lvl w:ilvl="0">
      <w:start w:val="1"/>
      <w:numFmt w:val="decimal"/>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30" w15:restartNumberingAfterBreak="0">
    <w:nsid w:val="58806110"/>
    <w:multiLevelType w:val="hybridMultilevel"/>
    <w:tmpl w:val="7B82C948"/>
    <w:lvl w:ilvl="0" w:tplc="C4D48FBC">
      <w:start w:val="1"/>
      <w:numFmt w:val="decimal"/>
      <w:lvlText w:val="%1."/>
      <w:lvlJc w:val="left"/>
      <w:pPr>
        <w:tabs>
          <w:tab w:val="num" w:pos="0"/>
        </w:tabs>
        <w:ind w:left="720" w:hanging="360"/>
      </w:pPr>
      <w:rPr>
        <w:rFonts w:hint="default"/>
        <w:i w:val="0"/>
        <w:color w:val="auto"/>
      </w:rPr>
    </w:lvl>
    <w:lvl w:ilvl="1" w:tplc="1AD239EC">
      <w:start w:val="1"/>
      <w:numFmt w:val="decimal"/>
      <w:lvlText w:val="%2)"/>
      <w:lvlJc w:val="left"/>
      <w:pPr>
        <w:tabs>
          <w:tab w:val="num" w:pos="1440"/>
        </w:tabs>
        <w:ind w:left="1440" w:hanging="360"/>
      </w:pPr>
      <w:rPr>
        <w:rFonts w:hint="default"/>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F3B10"/>
    <w:multiLevelType w:val="multilevel"/>
    <w:tmpl w:val="0386AD84"/>
    <w:styleLink w:val="Lista51"/>
    <w:lvl w:ilvl="0">
      <w:start w:val="1"/>
      <w:numFmt w:val="lowerLetter"/>
      <w:lvlText w:val="%1)"/>
      <w:lvlJc w:val="left"/>
      <w:pPr>
        <w:tabs>
          <w:tab w:val="num" w:pos="2734"/>
        </w:tabs>
        <w:ind w:left="2734" w:hanging="271"/>
      </w:pPr>
      <w:rPr>
        <w:rFonts w:ascii="Arial" w:eastAsia="Arial" w:hAnsi="Arial" w:cs="Arial"/>
        <w:b/>
        <w:bCs/>
        <w:position w:val="0"/>
        <w:sz w:val="22"/>
        <w:szCs w:val="22"/>
      </w:rPr>
    </w:lvl>
    <w:lvl w:ilvl="1">
      <w:start w:val="1"/>
      <w:numFmt w:val="decimal"/>
      <w:lvlText w:val="%2)"/>
      <w:lvlJc w:val="left"/>
      <w:pPr>
        <w:tabs>
          <w:tab w:val="num" w:pos="567"/>
        </w:tabs>
        <w:ind w:left="567" w:hanging="247"/>
      </w:pPr>
      <w:rPr>
        <w:rFonts w:ascii="Arial" w:eastAsia="Arial" w:hAnsi="Arial" w:cs="Arial"/>
        <w:b/>
        <w:bCs/>
        <w:position w:val="0"/>
        <w:sz w:val="22"/>
        <w:szCs w:val="22"/>
      </w:rPr>
    </w:lvl>
    <w:lvl w:ilvl="2">
      <w:start w:val="1"/>
      <w:numFmt w:val="lowerRoman"/>
      <w:lvlText w:val="%3."/>
      <w:lvlJc w:val="left"/>
      <w:pPr>
        <w:tabs>
          <w:tab w:val="num" w:pos="2465"/>
        </w:tabs>
        <w:ind w:left="2465" w:hanging="271"/>
      </w:pPr>
      <w:rPr>
        <w:rFonts w:ascii="Arial" w:eastAsia="Arial" w:hAnsi="Arial" w:cs="Arial"/>
        <w:b/>
        <w:bCs/>
        <w:position w:val="0"/>
        <w:sz w:val="22"/>
        <w:szCs w:val="22"/>
      </w:rPr>
    </w:lvl>
    <w:lvl w:ilvl="3">
      <w:start w:val="1"/>
      <w:numFmt w:val="decimal"/>
      <w:lvlText w:val="%4."/>
      <w:lvlJc w:val="left"/>
      <w:pPr>
        <w:tabs>
          <w:tab w:val="num" w:pos="3180"/>
        </w:tabs>
        <w:ind w:left="3180" w:hanging="330"/>
      </w:pPr>
      <w:rPr>
        <w:rFonts w:ascii="Arial" w:eastAsia="Arial" w:hAnsi="Arial" w:cs="Arial"/>
        <w:b/>
        <w:bCs/>
        <w:position w:val="0"/>
        <w:sz w:val="22"/>
        <w:szCs w:val="22"/>
      </w:rPr>
    </w:lvl>
    <w:lvl w:ilvl="4">
      <w:start w:val="1"/>
      <w:numFmt w:val="lowerLetter"/>
      <w:lvlText w:val="%5."/>
      <w:lvlJc w:val="left"/>
      <w:pPr>
        <w:tabs>
          <w:tab w:val="num" w:pos="3900"/>
        </w:tabs>
        <w:ind w:left="3900" w:hanging="330"/>
      </w:pPr>
      <w:rPr>
        <w:rFonts w:ascii="Arial" w:eastAsia="Arial" w:hAnsi="Arial" w:cs="Arial"/>
        <w:b/>
        <w:bCs/>
        <w:position w:val="0"/>
        <w:sz w:val="22"/>
        <w:szCs w:val="22"/>
      </w:rPr>
    </w:lvl>
    <w:lvl w:ilvl="5">
      <w:start w:val="1"/>
      <w:numFmt w:val="lowerRoman"/>
      <w:lvlText w:val="%6."/>
      <w:lvlJc w:val="left"/>
      <w:pPr>
        <w:tabs>
          <w:tab w:val="num" w:pos="4625"/>
        </w:tabs>
        <w:ind w:left="4625" w:hanging="271"/>
      </w:pPr>
      <w:rPr>
        <w:rFonts w:ascii="Arial" w:eastAsia="Arial" w:hAnsi="Arial" w:cs="Arial"/>
        <w:b/>
        <w:bCs/>
        <w:position w:val="0"/>
        <w:sz w:val="22"/>
        <w:szCs w:val="22"/>
      </w:rPr>
    </w:lvl>
    <w:lvl w:ilvl="6">
      <w:start w:val="1"/>
      <w:numFmt w:val="decimal"/>
      <w:lvlText w:val="%7."/>
      <w:lvlJc w:val="left"/>
      <w:pPr>
        <w:tabs>
          <w:tab w:val="num" w:pos="5340"/>
        </w:tabs>
        <w:ind w:left="5340" w:hanging="330"/>
      </w:pPr>
      <w:rPr>
        <w:rFonts w:ascii="Arial" w:eastAsia="Arial" w:hAnsi="Arial" w:cs="Arial"/>
        <w:b/>
        <w:bCs/>
        <w:position w:val="0"/>
        <w:sz w:val="22"/>
        <w:szCs w:val="22"/>
      </w:rPr>
    </w:lvl>
    <w:lvl w:ilvl="7">
      <w:start w:val="1"/>
      <w:numFmt w:val="lowerLetter"/>
      <w:lvlText w:val="%8."/>
      <w:lvlJc w:val="left"/>
      <w:pPr>
        <w:tabs>
          <w:tab w:val="num" w:pos="6060"/>
        </w:tabs>
        <w:ind w:left="6060" w:hanging="330"/>
      </w:pPr>
      <w:rPr>
        <w:rFonts w:ascii="Arial" w:eastAsia="Arial" w:hAnsi="Arial" w:cs="Arial"/>
        <w:b/>
        <w:bCs/>
        <w:position w:val="0"/>
        <w:sz w:val="22"/>
        <w:szCs w:val="22"/>
      </w:rPr>
    </w:lvl>
    <w:lvl w:ilvl="8">
      <w:start w:val="1"/>
      <w:numFmt w:val="lowerRoman"/>
      <w:lvlText w:val="%9."/>
      <w:lvlJc w:val="left"/>
      <w:pPr>
        <w:tabs>
          <w:tab w:val="num" w:pos="6785"/>
        </w:tabs>
        <w:ind w:left="6785" w:hanging="271"/>
      </w:pPr>
      <w:rPr>
        <w:rFonts w:ascii="Arial" w:eastAsia="Arial" w:hAnsi="Arial" w:cs="Arial"/>
        <w:b/>
        <w:bCs/>
        <w:position w:val="0"/>
        <w:sz w:val="22"/>
        <w:szCs w:val="22"/>
      </w:rPr>
    </w:lvl>
  </w:abstractNum>
  <w:abstractNum w:abstractNumId="32" w15:restartNumberingAfterBreak="0">
    <w:nsid w:val="5BBD1D1B"/>
    <w:multiLevelType w:val="hybridMultilevel"/>
    <w:tmpl w:val="E3E216F6"/>
    <w:lvl w:ilvl="0" w:tplc="D0A24E96">
      <w:start w:val="9"/>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DA7C32"/>
    <w:multiLevelType w:val="hybridMultilevel"/>
    <w:tmpl w:val="9A6830B4"/>
    <w:lvl w:ilvl="0" w:tplc="DF5EBE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4267C1"/>
    <w:multiLevelType w:val="multilevel"/>
    <w:tmpl w:val="5E9E5A70"/>
    <w:lvl w:ilvl="0">
      <w:start w:val="1"/>
      <w:numFmt w:val="lowerLetter"/>
      <w:lvlText w:val="%1)"/>
      <w:lvlJc w:val="left"/>
      <w:pPr>
        <w:tabs>
          <w:tab w:val="num" w:pos="770"/>
        </w:tabs>
        <w:ind w:left="770" w:hanging="214"/>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5" w15:restartNumberingAfterBreak="0">
    <w:nsid w:val="6ABC7341"/>
    <w:multiLevelType w:val="multilevel"/>
    <w:tmpl w:val="B2922B32"/>
    <w:styleLink w:val="List7"/>
    <w:lvl w:ilvl="0">
      <w:start w:val="1"/>
      <w:numFmt w:val="lowerLetter"/>
      <w:lvlText w:val="%1)"/>
      <w:lvlJc w:val="left"/>
      <w:pPr>
        <w:tabs>
          <w:tab w:val="num" w:pos="770"/>
        </w:tabs>
        <w:ind w:left="770" w:hanging="214"/>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6" w15:restartNumberingAfterBreak="0">
    <w:nsid w:val="761A0A10"/>
    <w:multiLevelType w:val="hybridMultilevel"/>
    <w:tmpl w:val="411E8268"/>
    <w:lvl w:ilvl="0" w:tplc="C652BD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646BD8"/>
    <w:multiLevelType w:val="multilevel"/>
    <w:tmpl w:val="2C9004C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8" w15:restartNumberingAfterBreak="0">
    <w:nsid w:val="7E87438F"/>
    <w:multiLevelType w:val="multilevel"/>
    <w:tmpl w:val="EDE05B40"/>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29"/>
  </w:num>
  <w:num w:numId="2">
    <w:abstractNumId w:val="38"/>
  </w:num>
  <w:num w:numId="3">
    <w:abstractNumId w:val="8"/>
  </w:num>
  <w:num w:numId="4">
    <w:abstractNumId w:val="2"/>
  </w:num>
  <w:num w:numId="5">
    <w:abstractNumId w:val="21"/>
  </w:num>
  <w:num w:numId="6">
    <w:abstractNumId w:val="20"/>
  </w:num>
  <w:num w:numId="7">
    <w:abstractNumId w:val="16"/>
  </w:num>
  <w:num w:numId="8">
    <w:abstractNumId w:val="11"/>
  </w:num>
  <w:num w:numId="9">
    <w:abstractNumId w:val="0"/>
  </w:num>
  <w:num w:numId="10">
    <w:abstractNumId w:val="7"/>
  </w:num>
  <w:num w:numId="11">
    <w:abstractNumId w:val="22"/>
  </w:num>
  <w:num w:numId="12">
    <w:abstractNumId w:val="26"/>
  </w:num>
  <w:num w:numId="13">
    <w:abstractNumId w:val="1"/>
  </w:num>
  <w:num w:numId="14">
    <w:abstractNumId w:val="5"/>
  </w:num>
  <w:num w:numId="15">
    <w:abstractNumId w:val="10"/>
  </w:num>
  <w:num w:numId="16">
    <w:abstractNumId w:val="6"/>
  </w:num>
  <w:num w:numId="17">
    <w:abstractNumId w:val="3"/>
  </w:num>
  <w:num w:numId="18">
    <w:abstractNumId w:val="19"/>
  </w:num>
  <w:num w:numId="19">
    <w:abstractNumId w:val="31"/>
  </w:num>
  <w:num w:numId="20">
    <w:abstractNumId w:val="12"/>
  </w:num>
  <w:num w:numId="21">
    <w:abstractNumId w:val="15"/>
  </w:num>
  <w:num w:numId="22">
    <w:abstractNumId w:val="4"/>
  </w:num>
  <w:num w:numId="23">
    <w:abstractNumId w:val="34"/>
  </w:num>
  <w:num w:numId="24">
    <w:abstractNumId w:val="37"/>
  </w:num>
  <w:num w:numId="25">
    <w:abstractNumId w:val="35"/>
  </w:num>
  <w:num w:numId="26">
    <w:abstractNumId w:val="23"/>
  </w:num>
  <w:num w:numId="27">
    <w:abstractNumId w:val="30"/>
  </w:num>
  <w:num w:numId="28">
    <w:abstractNumId w:val="17"/>
  </w:num>
  <w:num w:numId="29">
    <w:abstractNumId w:val="18"/>
  </w:num>
  <w:num w:numId="30">
    <w:abstractNumId w:val="9"/>
  </w:num>
  <w:num w:numId="31">
    <w:abstractNumId w:val="14"/>
  </w:num>
  <w:num w:numId="32">
    <w:abstractNumId w:val="32"/>
  </w:num>
  <w:num w:numId="33">
    <w:abstractNumId w:val="25"/>
  </w:num>
  <w:num w:numId="34">
    <w:abstractNumId w:val="27"/>
  </w:num>
  <w:num w:numId="35">
    <w:abstractNumId w:val="24"/>
  </w:num>
  <w:num w:numId="36">
    <w:abstractNumId w:val="28"/>
  </w:num>
  <w:num w:numId="37">
    <w:abstractNumId w:val="13"/>
  </w:num>
  <w:num w:numId="38">
    <w:abstractNumId w:val="3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13"/>
    <w:rsid w:val="00000927"/>
    <w:rsid w:val="00004036"/>
    <w:rsid w:val="0000417A"/>
    <w:rsid w:val="000162D6"/>
    <w:rsid w:val="00020A4A"/>
    <w:rsid w:val="00022318"/>
    <w:rsid w:val="0003157D"/>
    <w:rsid w:val="00040E22"/>
    <w:rsid w:val="000437DD"/>
    <w:rsid w:val="00045478"/>
    <w:rsid w:val="000468FA"/>
    <w:rsid w:val="00057858"/>
    <w:rsid w:val="00057A8C"/>
    <w:rsid w:val="00060ECE"/>
    <w:rsid w:val="00062D4B"/>
    <w:rsid w:val="00062E16"/>
    <w:rsid w:val="0006527F"/>
    <w:rsid w:val="0006680A"/>
    <w:rsid w:val="000703DF"/>
    <w:rsid w:val="000744E8"/>
    <w:rsid w:val="000949F2"/>
    <w:rsid w:val="000A4CCA"/>
    <w:rsid w:val="000B1F3E"/>
    <w:rsid w:val="000B6C11"/>
    <w:rsid w:val="000C04AF"/>
    <w:rsid w:val="000C22AD"/>
    <w:rsid w:val="000C529D"/>
    <w:rsid w:val="000E275C"/>
    <w:rsid w:val="000E346E"/>
    <w:rsid w:val="000E3A80"/>
    <w:rsid w:val="000F407C"/>
    <w:rsid w:val="001014B6"/>
    <w:rsid w:val="00101710"/>
    <w:rsid w:val="001038F8"/>
    <w:rsid w:val="00106A8D"/>
    <w:rsid w:val="00110939"/>
    <w:rsid w:val="00110A9E"/>
    <w:rsid w:val="0012037C"/>
    <w:rsid w:val="001204A5"/>
    <w:rsid w:val="00121B48"/>
    <w:rsid w:val="001276DE"/>
    <w:rsid w:val="00131B2F"/>
    <w:rsid w:val="00133CDA"/>
    <w:rsid w:val="00135A7C"/>
    <w:rsid w:val="00144834"/>
    <w:rsid w:val="00152954"/>
    <w:rsid w:val="00153F4A"/>
    <w:rsid w:val="00156CD0"/>
    <w:rsid w:val="00163062"/>
    <w:rsid w:val="00170C8D"/>
    <w:rsid w:val="00173A89"/>
    <w:rsid w:val="00183E75"/>
    <w:rsid w:val="001863DA"/>
    <w:rsid w:val="00187431"/>
    <w:rsid w:val="00194E21"/>
    <w:rsid w:val="001A4105"/>
    <w:rsid w:val="001A5D44"/>
    <w:rsid w:val="001B2C63"/>
    <w:rsid w:val="001C7595"/>
    <w:rsid w:val="001D4310"/>
    <w:rsid w:val="001E2B49"/>
    <w:rsid w:val="001E2FF7"/>
    <w:rsid w:val="001E510C"/>
    <w:rsid w:val="001E6ED4"/>
    <w:rsid w:val="001E7EF7"/>
    <w:rsid w:val="00200106"/>
    <w:rsid w:val="00200718"/>
    <w:rsid w:val="00200A69"/>
    <w:rsid w:val="00207602"/>
    <w:rsid w:val="00211BA3"/>
    <w:rsid w:val="0021341F"/>
    <w:rsid w:val="0021486A"/>
    <w:rsid w:val="00215570"/>
    <w:rsid w:val="0022192B"/>
    <w:rsid w:val="002236B2"/>
    <w:rsid w:val="00225376"/>
    <w:rsid w:val="00226520"/>
    <w:rsid w:val="00230582"/>
    <w:rsid w:val="00243B0C"/>
    <w:rsid w:val="00243CF8"/>
    <w:rsid w:val="00260DE4"/>
    <w:rsid w:val="00262C1A"/>
    <w:rsid w:val="00264445"/>
    <w:rsid w:val="00271474"/>
    <w:rsid w:val="0027653A"/>
    <w:rsid w:val="00277DFA"/>
    <w:rsid w:val="00282EF0"/>
    <w:rsid w:val="00284800"/>
    <w:rsid w:val="00286AA6"/>
    <w:rsid w:val="00287B10"/>
    <w:rsid w:val="00291914"/>
    <w:rsid w:val="00297093"/>
    <w:rsid w:val="00297794"/>
    <w:rsid w:val="00297DD9"/>
    <w:rsid w:val="002A2D47"/>
    <w:rsid w:val="002A38C1"/>
    <w:rsid w:val="002A447D"/>
    <w:rsid w:val="002A6FE9"/>
    <w:rsid w:val="002B0E84"/>
    <w:rsid w:val="002B29C7"/>
    <w:rsid w:val="002C194D"/>
    <w:rsid w:val="002C450C"/>
    <w:rsid w:val="002E0462"/>
    <w:rsid w:val="002E108F"/>
    <w:rsid w:val="002E377E"/>
    <w:rsid w:val="002E3E89"/>
    <w:rsid w:val="002F096D"/>
    <w:rsid w:val="002F3104"/>
    <w:rsid w:val="002F40FC"/>
    <w:rsid w:val="002F5723"/>
    <w:rsid w:val="002F6115"/>
    <w:rsid w:val="003014AF"/>
    <w:rsid w:val="003075F3"/>
    <w:rsid w:val="003131FB"/>
    <w:rsid w:val="00321792"/>
    <w:rsid w:val="00323F87"/>
    <w:rsid w:val="00334230"/>
    <w:rsid w:val="00341D82"/>
    <w:rsid w:val="00346833"/>
    <w:rsid w:val="0035148D"/>
    <w:rsid w:val="0036378A"/>
    <w:rsid w:val="003660A1"/>
    <w:rsid w:val="00367044"/>
    <w:rsid w:val="003770D9"/>
    <w:rsid w:val="00381E3B"/>
    <w:rsid w:val="00391F37"/>
    <w:rsid w:val="0039202C"/>
    <w:rsid w:val="0039472E"/>
    <w:rsid w:val="00394D64"/>
    <w:rsid w:val="00394E3D"/>
    <w:rsid w:val="00396D68"/>
    <w:rsid w:val="003A1D3E"/>
    <w:rsid w:val="003A3540"/>
    <w:rsid w:val="003D2D87"/>
    <w:rsid w:val="003D5E80"/>
    <w:rsid w:val="003E3BED"/>
    <w:rsid w:val="003F74E9"/>
    <w:rsid w:val="00407A30"/>
    <w:rsid w:val="004142C2"/>
    <w:rsid w:val="00416596"/>
    <w:rsid w:val="00417AAB"/>
    <w:rsid w:val="0045365C"/>
    <w:rsid w:val="00461A37"/>
    <w:rsid w:val="00470472"/>
    <w:rsid w:val="00472E7D"/>
    <w:rsid w:val="00472EB0"/>
    <w:rsid w:val="00476CD8"/>
    <w:rsid w:val="00477906"/>
    <w:rsid w:val="00482A77"/>
    <w:rsid w:val="00482EC8"/>
    <w:rsid w:val="00486C00"/>
    <w:rsid w:val="00491C7B"/>
    <w:rsid w:val="0049495E"/>
    <w:rsid w:val="00495D08"/>
    <w:rsid w:val="00496B30"/>
    <w:rsid w:val="004978E3"/>
    <w:rsid w:val="004A0894"/>
    <w:rsid w:val="004A0B15"/>
    <w:rsid w:val="004A208F"/>
    <w:rsid w:val="004A2986"/>
    <w:rsid w:val="004A2A92"/>
    <w:rsid w:val="004A339E"/>
    <w:rsid w:val="004A6977"/>
    <w:rsid w:val="004A6BAA"/>
    <w:rsid w:val="004A7D02"/>
    <w:rsid w:val="004B1153"/>
    <w:rsid w:val="004D08F4"/>
    <w:rsid w:val="004D1F6F"/>
    <w:rsid w:val="004D35F4"/>
    <w:rsid w:val="004D51B0"/>
    <w:rsid w:val="004D5452"/>
    <w:rsid w:val="004F3723"/>
    <w:rsid w:val="004F3DD2"/>
    <w:rsid w:val="004F6CAB"/>
    <w:rsid w:val="00500EF5"/>
    <w:rsid w:val="00510181"/>
    <w:rsid w:val="00511530"/>
    <w:rsid w:val="00517457"/>
    <w:rsid w:val="005174D8"/>
    <w:rsid w:val="005231D2"/>
    <w:rsid w:val="005235D2"/>
    <w:rsid w:val="005434D7"/>
    <w:rsid w:val="005549DA"/>
    <w:rsid w:val="00554AF0"/>
    <w:rsid w:val="00557695"/>
    <w:rsid w:val="00557E88"/>
    <w:rsid w:val="005631FE"/>
    <w:rsid w:val="005708C4"/>
    <w:rsid w:val="00574778"/>
    <w:rsid w:val="0058268E"/>
    <w:rsid w:val="00584770"/>
    <w:rsid w:val="00587AC5"/>
    <w:rsid w:val="00595C2D"/>
    <w:rsid w:val="005C2959"/>
    <w:rsid w:val="005C4CEF"/>
    <w:rsid w:val="005C6005"/>
    <w:rsid w:val="005C6732"/>
    <w:rsid w:val="005C71ED"/>
    <w:rsid w:val="005C7BF4"/>
    <w:rsid w:val="005D0CB0"/>
    <w:rsid w:val="005D683F"/>
    <w:rsid w:val="005D7B7B"/>
    <w:rsid w:val="005E5425"/>
    <w:rsid w:val="005E6772"/>
    <w:rsid w:val="005F0112"/>
    <w:rsid w:val="005F13A0"/>
    <w:rsid w:val="005F33D9"/>
    <w:rsid w:val="005F3D2F"/>
    <w:rsid w:val="005F611A"/>
    <w:rsid w:val="005F67D8"/>
    <w:rsid w:val="00612BF0"/>
    <w:rsid w:val="00614D78"/>
    <w:rsid w:val="006205F7"/>
    <w:rsid w:val="00621991"/>
    <w:rsid w:val="0062454C"/>
    <w:rsid w:val="006306A7"/>
    <w:rsid w:val="006312AB"/>
    <w:rsid w:val="0063738F"/>
    <w:rsid w:val="00654307"/>
    <w:rsid w:val="00655959"/>
    <w:rsid w:val="006572CF"/>
    <w:rsid w:val="006632B1"/>
    <w:rsid w:val="00665F2D"/>
    <w:rsid w:val="0066756C"/>
    <w:rsid w:val="0067089B"/>
    <w:rsid w:val="006715D4"/>
    <w:rsid w:val="00680851"/>
    <w:rsid w:val="006828B0"/>
    <w:rsid w:val="00686F6B"/>
    <w:rsid w:val="00697025"/>
    <w:rsid w:val="006A4F94"/>
    <w:rsid w:val="006A7A2A"/>
    <w:rsid w:val="006B06FC"/>
    <w:rsid w:val="006B1F16"/>
    <w:rsid w:val="006B7C79"/>
    <w:rsid w:val="006C1814"/>
    <w:rsid w:val="006C3BC4"/>
    <w:rsid w:val="006C58D4"/>
    <w:rsid w:val="006C64DF"/>
    <w:rsid w:val="006D0E3A"/>
    <w:rsid w:val="006D48E6"/>
    <w:rsid w:val="006D490B"/>
    <w:rsid w:val="006D7DEC"/>
    <w:rsid w:val="006E0AAB"/>
    <w:rsid w:val="006E3EBE"/>
    <w:rsid w:val="006E40F8"/>
    <w:rsid w:val="006E7B3F"/>
    <w:rsid w:val="006F1EFF"/>
    <w:rsid w:val="00702380"/>
    <w:rsid w:val="00706A3A"/>
    <w:rsid w:val="007112CB"/>
    <w:rsid w:val="00713E6C"/>
    <w:rsid w:val="00720FD9"/>
    <w:rsid w:val="00723A8D"/>
    <w:rsid w:val="00733056"/>
    <w:rsid w:val="0073572D"/>
    <w:rsid w:val="007362CF"/>
    <w:rsid w:val="00742920"/>
    <w:rsid w:val="007511C3"/>
    <w:rsid w:val="00751BAD"/>
    <w:rsid w:val="00752DA8"/>
    <w:rsid w:val="0075432A"/>
    <w:rsid w:val="007574D6"/>
    <w:rsid w:val="00766BC2"/>
    <w:rsid w:val="00777071"/>
    <w:rsid w:val="00780BF6"/>
    <w:rsid w:val="00784A24"/>
    <w:rsid w:val="00792E23"/>
    <w:rsid w:val="00793663"/>
    <w:rsid w:val="00796540"/>
    <w:rsid w:val="007A01C4"/>
    <w:rsid w:val="007B650E"/>
    <w:rsid w:val="007C0144"/>
    <w:rsid w:val="007C0B11"/>
    <w:rsid w:val="007C7734"/>
    <w:rsid w:val="007E7BFD"/>
    <w:rsid w:val="007F208D"/>
    <w:rsid w:val="007F7F93"/>
    <w:rsid w:val="00800BDB"/>
    <w:rsid w:val="00804C51"/>
    <w:rsid w:val="008067FE"/>
    <w:rsid w:val="00812553"/>
    <w:rsid w:val="00812A3C"/>
    <w:rsid w:val="0081345F"/>
    <w:rsid w:val="008161EC"/>
    <w:rsid w:val="00816934"/>
    <w:rsid w:val="00816CE5"/>
    <w:rsid w:val="0082513A"/>
    <w:rsid w:val="0082761C"/>
    <w:rsid w:val="00827920"/>
    <w:rsid w:val="00830CF6"/>
    <w:rsid w:val="00834B12"/>
    <w:rsid w:val="00834E64"/>
    <w:rsid w:val="00837348"/>
    <w:rsid w:val="00841705"/>
    <w:rsid w:val="00847076"/>
    <w:rsid w:val="00847961"/>
    <w:rsid w:val="00851334"/>
    <w:rsid w:val="00861748"/>
    <w:rsid w:val="00861E0B"/>
    <w:rsid w:val="008625C9"/>
    <w:rsid w:val="00876C43"/>
    <w:rsid w:val="008808BE"/>
    <w:rsid w:val="00882093"/>
    <w:rsid w:val="00882130"/>
    <w:rsid w:val="008864C6"/>
    <w:rsid w:val="00887BBC"/>
    <w:rsid w:val="008929B8"/>
    <w:rsid w:val="008933A8"/>
    <w:rsid w:val="008935CE"/>
    <w:rsid w:val="008941CA"/>
    <w:rsid w:val="008966A3"/>
    <w:rsid w:val="00897F1B"/>
    <w:rsid w:val="008A24B6"/>
    <w:rsid w:val="008A35F7"/>
    <w:rsid w:val="008C7B9D"/>
    <w:rsid w:val="008D6B30"/>
    <w:rsid w:val="008E1989"/>
    <w:rsid w:val="008F1024"/>
    <w:rsid w:val="008F2346"/>
    <w:rsid w:val="009013E3"/>
    <w:rsid w:val="009208C3"/>
    <w:rsid w:val="00932D51"/>
    <w:rsid w:val="009335EA"/>
    <w:rsid w:val="00933C8E"/>
    <w:rsid w:val="00934AB7"/>
    <w:rsid w:val="00940618"/>
    <w:rsid w:val="009424A4"/>
    <w:rsid w:val="009433B4"/>
    <w:rsid w:val="00944198"/>
    <w:rsid w:val="00946CF6"/>
    <w:rsid w:val="0095265A"/>
    <w:rsid w:val="009613A7"/>
    <w:rsid w:val="00975251"/>
    <w:rsid w:val="00975A13"/>
    <w:rsid w:val="00980E48"/>
    <w:rsid w:val="00984034"/>
    <w:rsid w:val="00985D16"/>
    <w:rsid w:val="009934DF"/>
    <w:rsid w:val="00995C95"/>
    <w:rsid w:val="00996C16"/>
    <w:rsid w:val="00997163"/>
    <w:rsid w:val="009A243F"/>
    <w:rsid w:val="009B1C5E"/>
    <w:rsid w:val="009B1D91"/>
    <w:rsid w:val="009B2E2B"/>
    <w:rsid w:val="009C0647"/>
    <w:rsid w:val="009C18B0"/>
    <w:rsid w:val="009C57B6"/>
    <w:rsid w:val="009C6356"/>
    <w:rsid w:val="009D1EEB"/>
    <w:rsid w:val="009E65AB"/>
    <w:rsid w:val="009E7228"/>
    <w:rsid w:val="009F3FB4"/>
    <w:rsid w:val="009F498D"/>
    <w:rsid w:val="00A0381E"/>
    <w:rsid w:val="00A15018"/>
    <w:rsid w:val="00A16777"/>
    <w:rsid w:val="00A22311"/>
    <w:rsid w:val="00A320A6"/>
    <w:rsid w:val="00A332D4"/>
    <w:rsid w:val="00A457A0"/>
    <w:rsid w:val="00A46EE1"/>
    <w:rsid w:val="00A47BBC"/>
    <w:rsid w:val="00A55BA3"/>
    <w:rsid w:val="00A650A9"/>
    <w:rsid w:val="00A742FB"/>
    <w:rsid w:val="00A770ED"/>
    <w:rsid w:val="00A85350"/>
    <w:rsid w:val="00AB040A"/>
    <w:rsid w:val="00AB1809"/>
    <w:rsid w:val="00AB7511"/>
    <w:rsid w:val="00AD62FF"/>
    <w:rsid w:val="00AE4CF1"/>
    <w:rsid w:val="00AE553A"/>
    <w:rsid w:val="00AF33D8"/>
    <w:rsid w:val="00AF6349"/>
    <w:rsid w:val="00B00B16"/>
    <w:rsid w:val="00B10D13"/>
    <w:rsid w:val="00B21688"/>
    <w:rsid w:val="00B22F87"/>
    <w:rsid w:val="00B24E02"/>
    <w:rsid w:val="00B33810"/>
    <w:rsid w:val="00B4434C"/>
    <w:rsid w:val="00B4614B"/>
    <w:rsid w:val="00B47507"/>
    <w:rsid w:val="00B6125A"/>
    <w:rsid w:val="00B61D62"/>
    <w:rsid w:val="00B67CAA"/>
    <w:rsid w:val="00B70C8D"/>
    <w:rsid w:val="00B73D3B"/>
    <w:rsid w:val="00B740AD"/>
    <w:rsid w:val="00B76AAE"/>
    <w:rsid w:val="00B819D4"/>
    <w:rsid w:val="00B87D98"/>
    <w:rsid w:val="00B93CE2"/>
    <w:rsid w:val="00B93F16"/>
    <w:rsid w:val="00BA6C71"/>
    <w:rsid w:val="00BB47E5"/>
    <w:rsid w:val="00BC10EF"/>
    <w:rsid w:val="00BC2FC1"/>
    <w:rsid w:val="00BC4474"/>
    <w:rsid w:val="00BE7DB8"/>
    <w:rsid w:val="00BF20F4"/>
    <w:rsid w:val="00BF5CD0"/>
    <w:rsid w:val="00BF732C"/>
    <w:rsid w:val="00C10419"/>
    <w:rsid w:val="00C12DF9"/>
    <w:rsid w:val="00C1721F"/>
    <w:rsid w:val="00C2474D"/>
    <w:rsid w:val="00C302E4"/>
    <w:rsid w:val="00C53E8D"/>
    <w:rsid w:val="00C56069"/>
    <w:rsid w:val="00C63C9E"/>
    <w:rsid w:val="00C6668F"/>
    <w:rsid w:val="00C67254"/>
    <w:rsid w:val="00C7048F"/>
    <w:rsid w:val="00C73A9A"/>
    <w:rsid w:val="00C8082B"/>
    <w:rsid w:val="00C8128C"/>
    <w:rsid w:val="00C820AB"/>
    <w:rsid w:val="00C82785"/>
    <w:rsid w:val="00C82904"/>
    <w:rsid w:val="00C91F87"/>
    <w:rsid w:val="00C9216E"/>
    <w:rsid w:val="00C92DD0"/>
    <w:rsid w:val="00C9359F"/>
    <w:rsid w:val="00CA14DD"/>
    <w:rsid w:val="00CA3F2E"/>
    <w:rsid w:val="00CA69CF"/>
    <w:rsid w:val="00CA6B13"/>
    <w:rsid w:val="00CB0BB3"/>
    <w:rsid w:val="00CB2D50"/>
    <w:rsid w:val="00CB338D"/>
    <w:rsid w:val="00CC1F24"/>
    <w:rsid w:val="00CC3ABF"/>
    <w:rsid w:val="00CC3CB9"/>
    <w:rsid w:val="00CE4C8F"/>
    <w:rsid w:val="00CF1540"/>
    <w:rsid w:val="00CF7663"/>
    <w:rsid w:val="00D05148"/>
    <w:rsid w:val="00D103A1"/>
    <w:rsid w:val="00D17E07"/>
    <w:rsid w:val="00D407E5"/>
    <w:rsid w:val="00D41BDB"/>
    <w:rsid w:val="00D4210B"/>
    <w:rsid w:val="00D42C26"/>
    <w:rsid w:val="00D45954"/>
    <w:rsid w:val="00D473AD"/>
    <w:rsid w:val="00D51F9F"/>
    <w:rsid w:val="00D521CA"/>
    <w:rsid w:val="00D725B2"/>
    <w:rsid w:val="00D739A2"/>
    <w:rsid w:val="00D76CAA"/>
    <w:rsid w:val="00D8326F"/>
    <w:rsid w:val="00D9088E"/>
    <w:rsid w:val="00D92957"/>
    <w:rsid w:val="00DA6FB6"/>
    <w:rsid w:val="00DB120F"/>
    <w:rsid w:val="00DB3D62"/>
    <w:rsid w:val="00DB4A73"/>
    <w:rsid w:val="00DB7B15"/>
    <w:rsid w:val="00DC0658"/>
    <w:rsid w:val="00DC08AB"/>
    <w:rsid w:val="00DC6E31"/>
    <w:rsid w:val="00DD3F5E"/>
    <w:rsid w:val="00DE105E"/>
    <w:rsid w:val="00DE31CC"/>
    <w:rsid w:val="00DF1B5B"/>
    <w:rsid w:val="00DF2A2F"/>
    <w:rsid w:val="00DF32E3"/>
    <w:rsid w:val="00E02427"/>
    <w:rsid w:val="00E04177"/>
    <w:rsid w:val="00E05E8F"/>
    <w:rsid w:val="00E2074F"/>
    <w:rsid w:val="00E20A19"/>
    <w:rsid w:val="00E219E1"/>
    <w:rsid w:val="00E349C1"/>
    <w:rsid w:val="00E426A9"/>
    <w:rsid w:val="00E451F0"/>
    <w:rsid w:val="00E452B1"/>
    <w:rsid w:val="00E555EF"/>
    <w:rsid w:val="00E57715"/>
    <w:rsid w:val="00E607DE"/>
    <w:rsid w:val="00E63A0B"/>
    <w:rsid w:val="00E66F26"/>
    <w:rsid w:val="00E71A5E"/>
    <w:rsid w:val="00E755BD"/>
    <w:rsid w:val="00E76D48"/>
    <w:rsid w:val="00E92A19"/>
    <w:rsid w:val="00E92D88"/>
    <w:rsid w:val="00EA3C12"/>
    <w:rsid w:val="00EA3F8E"/>
    <w:rsid w:val="00EA4C5C"/>
    <w:rsid w:val="00EA7897"/>
    <w:rsid w:val="00EB64D3"/>
    <w:rsid w:val="00EB6A3E"/>
    <w:rsid w:val="00EB6D18"/>
    <w:rsid w:val="00EC005C"/>
    <w:rsid w:val="00EC33E7"/>
    <w:rsid w:val="00EC3B31"/>
    <w:rsid w:val="00EC65EA"/>
    <w:rsid w:val="00EC79C8"/>
    <w:rsid w:val="00ED21BB"/>
    <w:rsid w:val="00ED5D03"/>
    <w:rsid w:val="00EE1167"/>
    <w:rsid w:val="00EE1342"/>
    <w:rsid w:val="00EE4294"/>
    <w:rsid w:val="00EE503F"/>
    <w:rsid w:val="00EF78FE"/>
    <w:rsid w:val="00F0709B"/>
    <w:rsid w:val="00F10062"/>
    <w:rsid w:val="00F13AAC"/>
    <w:rsid w:val="00F1670B"/>
    <w:rsid w:val="00F17F30"/>
    <w:rsid w:val="00F2674E"/>
    <w:rsid w:val="00F32867"/>
    <w:rsid w:val="00F40809"/>
    <w:rsid w:val="00F40825"/>
    <w:rsid w:val="00F40DA5"/>
    <w:rsid w:val="00F45D6F"/>
    <w:rsid w:val="00F55EB4"/>
    <w:rsid w:val="00F61768"/>
    <w:rsid w:val="00F63776"/>
    <w:rsid w:val="00F70248"/>
    <w:rsid w:val="00F75D2A"/>
    <w:rsid w:val="00F80422"/>
    <w:rsid w:val="00F809AE"/>
    <w:rsid w:val="00F9076B"/>
    <w:rsid w:val="00F9300C"/>
    <w:rsid w:val="00F941C0"/>
    <w:rsid w:val="00F96B20"/>
    <w:rsid w:val="00FA058E"/>
    <w:rsid w:val="00FA297D"/>
    <w:rsid w:val="00FA7D63"/>
    <w:rsid w:val="00FB097B"/>
    <w:rsid w:val="00FB7894"/>
    <w:rsid w:val="00FC7F0C"/>
    <w:rsid w:val="00FE5757"/>
    <w:rsid w:val="00FE5B6E"/>
    <w:rsid w:val="00FE7696"/>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C124C"/>
  <w15:docId w15:val="{62CC1528-E958-440B-9671-BCF1EECD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hAnsi="Arial Unicode MS" w:cs="Arial Unicode MS"/>
      <w:color w:val="000000"/>
      <w:sz w:val="24"/>
      <w:szCs w:val="24"/>
      <w:u w:color="000000"/>
    </w:rPr>
  </w:style>
  <w:style w:type="paragraph" w:styleId="Nagwek1">
    <w:name w:val="heading 1"/>
    <w:next w:val="Normalny"/>
    <w:pPr>
      <w:keepNext/>
      <w:spacing w:before="240" w:after="60"/>
      <w:outlineLvl w:val="0"/>
    </w:pPr>
    <w:rPr>
      <w:rFonts w:ascii="Calibri Light" w:eastAsia="Calibri Light" w:hAnsi="Calibri Light" w:cs="Calibri Light"/>
      <w:b/>
      <w:bCs/>
      <w:color w:val="000000"/>
      <w:kern w:val="32"/>
      <w:sz w:val="32"/>
      <w:szCs w:val="32"/>
      <w:u w:color="000000"/>
    </w:rPr>
  </w:style>
  <w:style w:type="paragraph" w:styleId="Nagwek4">
    <w:name w:val="heading 4"/>
    <w:pPr>
      <w:outlineLvl w:val="3"/>
    </w:pPr>
    <w:rPr>
      <w:rFonts w:eastAsia="Times New Roman"/>
      <w:color w:val="000000"/>
      <w:u w:color="000000"/>
    </w:rPr>
  </w:style>
  <w:style w:type="paragraph" w:styleId="Nagwek5">
    <w:name w:val="heading 5"/>
    <w:pPr>
      <w:outlineLvl w:val="4"/>
    </w:pPr>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styleId="Nagwek">
    <w:name w:val="header"/>
    <w:link w:val="NagwekZnak"/>
    <w:pPr>
      <w:tabs>
        <w:tab w:val="center" w:pos="4536"/>
        <w:tab w:val="right" w:pos="9072"/>
      </w:tabs>
    </w:pPr>
    <w:rPr>
      <w:rFonts w:hAnsi="Arial Unicode MS" w:cs="Arial Unicode MS"/>
      <w:color w:val="000000"/>
      <w:sz w:val="24"/>
      <w:szCs w:val="24"/>
      <w:u w:color="000000"/>
    </w:rPr>
  </w:style>
  <w:style w:type="paragraph" w:styleId="Stopka">
    <w:name w:val="footer"/>
    <w:link w:val="StopkaZnak"/>
    <w:uiPriority w:val="99"/>
    <w:pPr>
      <w:tabs>
        <w:tab w:val="center" w:pos="4536"/>
        <w:tab w:val="right" w:pos="9072"/>
      </w:tabs>
    </w:pPr>
    <w:rPr>
      <w:rFonts w:hAnsi="Arial Unicode MS" w:cs="Arial Unicode MS"/>
      <w:color w:val="000000"/>
      <w:sz w:val="24"/>
      <w:szCs w:val="24"/>
      <w:u w:color="000000"/>
    </w:rPr>
  </w:style>
  <w:style w:type="character" w:customStyle="1" w:styleId="cze">
    <w:name w:val="Łącze"/>
    <w:rPr>
      <w:u w:val="single"/>
    </w:rPr>
  </w:style>
  <w:style w:type="character" w:customStyle="1" w:styleId="Hyperlink0">
    <w:name w:val="Hyperlink.0"/>
    <w:basedOn w:val="cze"/>
    <w:rPr>
      <w:rFonts w:ascii="Arial" w:eastAsia="Arial" w:hAnsi="Arial" w:cs="Arial"/>
      <w:color w:val="0563C1"/>
      <w:u w:val="single" w:color="0563C1"/>
    </w:rPr>
  </w:style>
  <w:style w:type="numbering" w:customStyle="1" w:styleId="List0">
    <w:name w:val="List 0"/>
    <w:basedOn w:val="Zaimportowanystyl1"/>
    <w:pPr>
      <w:numPr>
        <w:numId w:val="3"/>
      </w:numPr>
    </w:pPr>
  </w:style>
  <w:style w:type="numbering" w:customStyle="1" w:styleId="Zaimportowanystyl1">
    <w:name w:val="Zaimportowany styl 1"/>
  </w:style>
  <w:style w:type="paragraph" w:styleId="Akapitzlist">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Tekstpodstawowywcity">
    <w:name w:val="Body Text Indent"/>
    <w:pPr>
      <w:spacing w:after="120"/>
      <w:ind w:left="283"/>
    </w:pPr>
    <w:rPr>
      <w:rFonts w:hAnsi="Arial Unicode MS" w:cs="Arial Unicode MS"/>
      <w:color w:val="000000"/>
      <w:sz w:val="24"/>
      <w:szCs w:val="24"/>
      <w:u w:color="000000"/>
    </w:rPr>
  </w:style>
  <w:style w:type="paragraph" w:customStyle="1" w:styleId="Akapitzlist1">
    <w:name w:val="Akapit z listą1"/>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Zaimportowanystyl1"/>
    <w:pPr>
      <w:numPr>
        <w:numId w:val="8"/>
      </w:numPr>
    </w:pPr>
  </w:style>
  <w:style w:type="numbering" w:customStyle="1" w:styleId="Lista21">
    <w:name w:val="Lista 21"/>
    <w:basedOn w:val="Zaimportowanystyl2"/>
    <w:pPr>
      <w:numPr>
        <w:numId w:val="11"/>
      </w:numPr>
    </w:pPr>
  </w:style>
  <w:style w:type="numbering" w:customStyle="1" w:styleId="Zaimportowanystyl2">
    <w:name w:val="Zaimportowany styl 2"/>
  </w:style>
  <w:style w:type="numbering" w:customStyle="1" w:styleId="Lista31">
    <w:name w:val="Lista 31"/>
    <w:basedOn w:val="Zaimportowanystyl3"/>
    <w:pPr>
      <w:numPr>
        <w:numId w:val="14"/>
      </w:numPr>
    </w:pPr>
  </w:style>
  <w:style w:type="numbering" w:customStyle="1" w:styleId="Zaimportowanystyl3">
    <w:name w:val="Zaimportowany styl 3"/>
  </w:style>
  <w:style w:type="numbering" w:customStyle="1" w:styleId="Lista41">
    <w:name w:val="Lista 41"/>
    <w:basedOn w:val="Zaimportowanystyl4"/>
    <w:pPr>
      <w:numPr>
        <w:numId w:val="17"/>
      </w:numPr>
    </w:pPr>
  </w:style>
  <w:style w:type="numbering" w:customStyle="1" w:styleId="Zaimportowanystyl4">
    <w:name w:val="Zaimportowany styl 4"/>
  </w:style>
  <w:style w:type="numbering" w:customStyle="1" w:styleId="Lista51">
    <w:name w:val="Lista 51"/>
    <w:basedOn w:val="Zaimportowanystyl4"/>
    <w:pPr>
      <w:numPr>
        <w:numId w:val="19"/>
      </w:numPr>
    </w:pPr>
  </w:style>
  <w:style w:type="numbering" w:customStyle="1" w:styleId="List6">
    <w:name w:val="List 6"/>
    <w:basedOn w:val="Zaimportowanystyl5"/>
    <w:pPr>
      <w:numPr>
        <w:numId w:val="22"/>
      </w:numPr>
    </w:pPr>
  </w:style>
  <w:style w:type="numbering" w:customStyle="1" w:styleId="Zaimportowanystyl5">
    <w:name w:val="Zaimportowany styl 5"/>
  </w:style>
  <w:style w:type="numbering" w:customStyle="1" w:styleId="List7">
    <w:name w:val="List 7"/>
    <w:basedOn w:val="Zaimportowanystyl6"/>
    <w:pPr>
      <w:numPr>
        <w:numId w:val="25"/>
      </w:numPr>
    </w:pPr>
  </w:style>
  <w:style w:type="numbering" w:customStyle="1" w:styleId="Zaimportowanystyl6">
    <w:name w:val="Zaimportowany styl 6"/>
  </w:style>
  <w:style w:type="character" w:customStyle="1" w:styleId="Brak">
    <w:name w:val="Brak"/>
  </w:style>
  <w:style w:type="character" w:customStyle="1" w:styleId="Hyperlink1">
    <w:name w:val="Hyperlink.1"/>
    <w:basedOn w:val="Brak"/>
    <w:rPr>
      <w:rFonts w:ascii="Arial" w:eastAsia="Arial" w:hAnsi="Arial" w:cs="Arial"/>
      <w:color w:val="0563C1"/>
      <w:sz w:val="22"/>
      <w:szCs w:val="22"/>
      <w:u w:val="single" w:color="0563C1"/>
    </w:rPr>
  </w:style>
  <w:style w:type="character" w:customStyle="1" w:styleId="Hyperlink2">
    <w:name w:val="Hyperlink.2"/>
    <w:basedOn w:val="Brak"/>
    <w:rPr>
      <w:rFonts w:ascii="Arial" w:eastAsia="Arial" w:hAnsi="Arial" w:cs="Arial"/>
      <w:color w:val="0563C1"/>
      <w:sz w:val="22"/>
      <w:szCs w:val="22"/>
      <w:u w:val="single" w:color="0563C1"/>
      <w:lang w:val="en-US"/>
    </w:rPr>
  </w:style>
  <w:style w:type="paragraph" w:styleId="Tekstpodstawowy2">
    <w:name w:val="Body Text 2"/>
    <w:basedOn w:val="Normalny"/>
    <w:link w:val="Tekstpodstawowy2Znak"/>
    <w:rsid w:val="00DE105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hAnsi="Times New Roman" w:cs="Times New Roman"/>
      <w:color w:val="auto"/>
      <w:bdr w:val="none" w:sz="0" w:space="0" w:color="auto"/>
    </w:rPr>
  </w:style>
  <w:style w:type="character" w:customStyle="1" w:styleId="Tekstpodstawowy2Znak">
    <w:name w:val="Tekst podstawowy 2 Znak"/>
    <w:basedOn w:val="Domylnaczcionkaakapitu"/>
    <w:link w:val="Tekstpodstawowy2"/>
    <w:rsid w:val="00DE105E"/>
    <w:rPr>
      <w:rFonts w:eastAsia="Times New Roman"/>
      <w:sz w:val="24"/>
      <w:szCs w:val="24"/>
      <w:bdr w:val="none" w:sz="0" w:space="0" w:color="auto"/>
    </w:rPr>
  </w:style>
  <w:style w:type="paragraph" w:styleId="Tekstdymka">
    <w:name w:val="Balloon Text"/>
    <w:basedOn w:val="Normalny"/>
    <w:link w:val="TekstdymkaZnak"/>
    <w:uiPriority w:val="99"/>
    <w:semiHidden/>
    <w:unhideWhenUsed/>
    <w:rsid w:val="007362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2CF"/>
    <w:rPr>
      <w:rFonts w:ascii="Segoe UI" w:hAnsi="Segoe UI" w:cs="Segoe UI"/>
      <w:color w:val="000000"/>
      <w:sz w:val="18"/>
      <w:szCs w:val="18"/>
      <w:u w:color="000000"/>
    </w:rPr>
  </w:style>
  <w:style w:type="paragraph" w:styleId="NormalnyWeb">
    <w:name w:val="Normal (Web)"/>
    <w:basedOn w:val="Normalny"/>
    <w:rsid w:val="00D42C2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styleId="Uwydatnienie">
    <w:name w:val="Emphasis"/>
    <w:basedOn w:val="Domylnaczcionkaakapitu"/>
    <w:qFormat/>
    <w:rsid w:val="00D42C26"/>
    <w:rPr>
      <w:i/>
      <w:iCs/>
    </w:rPr>
  </w:style>
  <w:style w:type="paragraph" w:customStyle="1" w:styleId="ZnakZnak7ZnakZnakZnakZnak">
    <w:name w:val="Znak Znak7 Znak Znak Znak Znak"/>
    <w:basedOn w:val="Normalny"/>
    <w:rsid w:val="00D42C2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paragraph" w:styleId="Tekstpodstawowy">
    <w:name w:val="Body Text"/>
    <w:basedOn w:val="Normalny"/>
    <w:link w:val="TekstpodstawowyZnak"/>
    <w:uiPriority w:val="99"/>
    <w:unhideWhenUsed/>
    <w:rsid w:val="00DB3D62"/>
    <w:pPr>
      <w:spacing w:after="120"/>
    </w:pPr>
  </w:style>
  <w:style w:type="character" w:customStyle="1" w:styleId="TekstpodstawowyZnak">
    <w:name w:val="Tekst podstawowy Znak"/>
    <w:basedOn w:val="Domylnaczcionkaakapitu"/>
    <w:link w:val="Tekstpodstawowy"/>
    <w:uiPriority w:val="99"/>
    <w:rsid w:val="00DB3D62"/>
    <w:rPr>
      <w:rFonts w:hAnsi="Arial Unicode MS" w:cs="Arial Unicode MS"/>
      <w:color w:val="000000"/>
      <w:sz w:val="24"/>
      <w:szCs w:val="24"/>
      <w:u w:color="000000"/>
    </w:rPr>
  </w:style>
  <w:style w:type="paragraph" w:customStyle="1" w:styleId="ZnakZnak7ZnakZnakZnakZnak0">
    <w:name w:val="Znak Znak7 Znak Znak Znak Znak"/>
    <w:basedOn w:val="Normalny"/>
    <w:rsid w:val="00DB3D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customStyle="1" w:styleId="FontStyle52">
    <w:name w:val="Font Style52"/>
    <w:rsid w:val="0021341F"/>
    <w:rPr>
      <w:rFonts w:ascii="Times New Roman" w:hAnsi="Times New Roman" w:cs="Times New Roman"/>
      <w:color w:val="000000"/>
      <w:sz w:val="18"/>
      <w:szCs w:val="18"/>
    </w:rPr>
  </w:style>
  <w:style w:type="paragraph" w:customStyle="1" w:styleId="ZnakZnak7ZnakZnakZnakZnak1">
    <w:name w:val="Znak Znak7 Znak Znak Znak Znak"/>
    <w:basedOn w:val="Normalny"/>
    <w:rsid w:val="002134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paragraph" w:styleId="Tekstprzypisudolnego">
    <w:name w:val="footnote text"/>
    <w:basedOn w:val="Normalny"/>
    <w:link w:val="TekstprzypisudolnegoZnak"/>
    <w:uiPriority w:val="99"/>
    <w:semiHidden/>
    <w:unhideWhenUsed/>
    <w:rsid w:val="004D08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GB"/>
    </w:rPr>
  </w:style>
  <w:style w:type="character" w:customStyle="1" w:styleId="TekstprzypisudolnegoZnak">
    <w:name w:val="Tekst przypisu dolnego Znak"/>
    <w:basedOn w:val="Domylnaczcionkaakapitu"/>
    <w:link w:val="Tekstprzypisudolnego"/>
    <w:uiPriority w:val="99"/>
    <w:semiHidden/>
    <w:rsid w:val="004D08F4"/>
    <w:rPr>
      <w:rFonts w:eastAsia="Times New Roman"/>
      <w:bdr w:val="none" w:sz="0" w:space="0" w:color="auto"/>
      <w:lang w:val="en-GB"/>
    </w:rPr>
  </w:style>
  <w:style w:type="character" w:styleId="Odwoanieprzypisudolnego">
    <w:name w:val="footnote reference"/>
    <w:uiPriority w:val="99"/>
    <w:semiHidden/>
    <w:unhideWhenUsed/>
    <w:rsid w:val="004D08F4"/>
    <w:rPr>
      <w:vertAlign w:val="superscript"/>
    </w:rPr>
  </w:style>
  <w:style w:type="paragraph" w:styleId="Bezodstpw">
    <w:name w:val="No Spacing"/>
    <w:uiPriority w:val="1"/>
    <w:qFormat/>
    <w:rsid w:val="00260DE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NagwekZnak">
    <w:name w:val="Nagłówek Znak"/>
    <w:basedOn w:val="Domylnaczcionkaakapitu"/>
    <w:link w:val="Nagwek"/>
    <w:rsid w:val="006B06FC"/>
    <w:rPr>
      <w:rFonts w:hAnsi="Arial Unicode MS" w:cs="Arial Unicode MS"/>
      <w:color w:val="000000"/>
      <w:sz w:val="24"/>
      <w:szCs w:val="24"/>
      <w:u w:color="000000"/>
    </w:rPr>
  </w:style>
  <w:style w:type="character" w:customStyle="1" w:styleId="StopkaZnak">
    <w:name w:val="Stopka Znak"/>
    <w:basedOn w:val="Domylnaczcionkaakapitu"/>
    <w:link w:val="Stopka"/>
    <w:uiPriority w:val="99"/>
    <w:rsid w:val="00CB0BB3"/>
    <w:rPr>
      <w:rFonts w:hAnsi="Arial Unicode MS" w:cs="Arial Unicode MS"/>
      <w:color w:val="000000"/>
      <w:sz w:val="24"/>
      <w:szCs w:val="24"/>
      <w:u w:color="000000"/>
    </w:rPr>
  </w:style>
  <w:style w:type="paragraph" w:styleId="Tekstprzypisukocowego">
    <w:name w:val="endnote text"/>
    <w:basedOn w:val="Normalny"/>
    <w:link w:val="TekstprzypisukocowegoZnak"/>
    <w:uiPriority w:val="99"/>
    <w:semiHidden/>
    <w:unhideWhenUsed/>
    <w:rsid w:val="00C2474D"/>
    <w:rPr>
      <w:sz w:val="20"/>
      <w:szCs w:val="20"/>
    </w:rPr>
  </w:style>
  <w:style w:type="character" w:customStyle="1" w:styleId="TekstprzypisukocowegoZnak">
    <w:name w:val="Tekst przypisu końcowego Znak"/>
    <w:basedOn w:val="Domylnaczcionkaakapitu"/>
    <w:link w:val="Tekstprzypisukocowego"/>
    <w:uiPriority w:val="99"/>
    <w:semiHidden/>
    <w:rsid w:val="00C2474D"/>
    <w:rPr>
      <w:rFonts w:hAnsi="Arial Unicode MS" w:cs="Arial Unicode MS"/>
      <w:color w:val="000000"/>
      <w:u w:color="000000"/>
    </w:rPr>
  </w:style>
  <w:style w:type="character" w:styleId="Odwoanieprzypisukocowego">
    <w:name w:val="endnote reference"/>
    <w:basedOn w:val="Domylnaczcionkaakapitu"/>
    <w:uiPriority w:val="99"/>
    <w:semiHidden/>
    <w:unhideWhenUsed/>
    <w:rsid w:val="00C2474D"/>
    <w:rPr>
      <w:vertAlign w:val="superscript"/>
    </w:rPr>
  </w:style>
  <w:style w:type="character" w:styleId="Odwoaniedokomentarza">
    <w:name w:val="annotation reference"/>
    <w:basedOn w:val="Domylnaczcionkaakapitu"/>
    <w:uiPriority w:val="99"/>
    <w:semiHidden/>
    <w:unhideWhenUsed/>
    <w:rsid w:val="006C64DF"/>
    <w:rPr>
      <w:sz w:val="16"/>
      <w:szCs w:val="16"/>
    </w:rPr>
  </w:style>
  <w:style w:type="paragraph" w:styleId="Tekstkomentarza">
    <w:name w:val="annotation text"/>
    <w:basedOn w:val="Normalny"/>
    <w:link w:val="TekstkomentarzaZnak"/>
    <w:uiPriority w:val="99"/>
    <w:semiHidden/>
    <w:unhideWhenUsed/>
    <w:rsid w:val="006C64DF"/>
    <w:rPr>
      <w:sz w:val="20"/>
      <w:szCs w:val="20"/>
    </w:rPr>
  </w:style>
  <w:style w:type="character" w:customStyle="1" w:styleId="TekstkomentarzaZnak">
    <w:name w:val="Tekst komentarza Znak"/>
    <w:basedOn w:val="Domylnaczcionkaakapitu"/>
    <w:link w:val="Tekstkomentarza"/>
    <w:uiPriority w:val="99"/>
    <w:semiHidden/>
    <w:rsid w:val="006C64DF"/>
    <w:rPr>
      <w:rFont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6C64DF"/>
    <w:rPr>
      <w:b/>
      <w:bCs/>
    </w:rPr>
  </w:style>
  <w:style w:type="character" w:customStyle="1" w:styleId="TematkomentarzaZnak">
    <w:name w:val="Temat komentarza Znak"/>
    <w:basedOn w:val="TekstkomentarzaZnak"/>
    <w:link w:val="Tematkomentarza"/>
    <w:uiPriority w:val="99"/>
    <w:semiHidden/>
    <w:rsid w:val="006C64DF"/>
    <w:rPr>
      <w:rFonts w:hAnsi="Arial Unicode MS" w:cs="Arial Unicode MS"/>
      <w:b/>
      <w:bCs/>
      <w:color w:val="000000"/>
      <w:u w:color="000000"/>
    </w:rPr>
  </w:style>
  <w:style w:type="character" w:customStyle="1" w:styleId="FontStyle17">
    <w:name w:val="Font Style17"/>
    <w:uiPriority w:val="99"/>
    <w:rsid w:val="00FA297D"/>
    <w:rPr>
      <w:rFonts w:ascii="Palatino Linotype" w:hAnsi="Palatino Linotype" w:cs="Palatino Linotype"/>
      <w:sz w:val="22"/>
      <w:szCs w:val="22"/>
    </w:rPr>
  </w:style>
  <w:style w:type="paragraph" w:customStyle="1" w:styleId="m-5632646440039626552default">
    <w:name w:val="m_-5632646440039626552default"/>
    <w:basedOn w:val="Normalny"/>
    <w:rsid w:val="006D4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styleId="Pogrubienie">
    <w:name w:val="Strong"/>
    <w:uiPriority w:val="22"/>
    <w:qFormat/>
    <w:rsid w:val="00BF2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5805">
      <w:bodyDiv w:val="1"/>
      <w:marLeft w:val="0"/>
      <w:marRight w:val="0"/>
      <w:marTop w:val="0"/>
      <w:marBottom w:val="0"/>
      <w:divBdr>
        <w:top w:val="none" w:sz="0" w:space="0" w:color="auto"/>
        <w:left w:val="none" w:sz="0" w:space="0" w:color="auto"/>
        <w:bottom w:val="none" w:sz="0" w:space="0" w:color="auto"/>
        <w:right w:val="none" w:sz="0" w:space="0" w:color="auto"/>
      </w:divBdr>
    </w:div>
    <w:div w:id="670259754">
      <w:bodyDiv w:val="1"/>
      <w:marLeft w:val="0"/>
      <w:marRight w:val="0"/>
      <w:marTop w:val="0"/>
      <w:marBottom w:val="0"/>
      <w:divBdr>
        <w:top w:val="none" w:sz="0" w:space="0" w:color="auto"/>
        <w:left w:val="none" w:sz="0" w:space="0" w:color="auto"/>
        <w:bottom w:val="none" w:sz="0" w:space="0" w:color="auto"/>
        <w:right w:val="none" w:sz="0" w:space="0" w:color="auto"/>
      </w:divBdr>
    </w:div>
    <w:div w:id="1173033863">
      <w:bodyDiv w:val="1"/>
      <w:marLeft w:val="0"/>
      <w:marRight w:val="0"/>
      <w:marTop w:val="0"/>
      <w:marBottom w:val="0"/>
      <w:divBdr>
        <w:top w:val="none" w:sz="0" w:space="0" w:color="auto"/>
        <w:left w:val="none" w:sz="0" w:space="0" w:color="auto"/>
        <w:bottom w:val="none" w:sz="0" w:space="0" w:color="auto"/>
        <w:right w:val="none" w:sz="0" w:space="0" w:color="auto"/>
      </w:divBdr>
    </w:div>
    <w:div w:id="168489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742E-131A-4E1F-8B89-EDB4BDC8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3095</Words>
  <Characters>18574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KempistyRenata840</dc:creator>
  <cp:lastModifiedBy>Kurek Teresa</cp:lastModifiedBy>
  <cp:revision>80</cp:revision>
  <cp:lastPrinted>2021-12-06T11:35:00Z</cp:lastPrinted>
  <dcterms:created xsi:type="dcterms:W3CDTF">2021-12-03T07:42:00Z</dcterms:created>
  <dcterms:modified xsi:type="dcterms:W3CDTF">2021-12-06T11:44:00Z</dcterms:modified>
</cp:coreProperties>
</file>