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6"/>
      </w:tblGrid>
      <w:tr w:rsidR="003726D6">
        <w:trPr>
          <w:trHeight w:val="1097"/>
        </w:trPr>
        <w:tc>
          <w:tcPr>
            <w:tcW w:w="3726" w:type="dxa"/>
            <w:shd w:val="clear" w:color="auto" w:fill="auto"/>
          </w:tcPr>
          <w:p w:rsidR="003726D6" w:rsidRDefault="003728CA">
            <w:pPr>
              <w:rPr>
                <w:rFonts w:ascii="Garamond" w:hAnsi="Garamond" w:cs="Tahoma"/>
                <w:i/>
                <w:iCs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2286000" cy="5810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" t="-40" r="-11" b="-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26D6" w:rsidRDefault="003726D6" w:rsidP="00575F22">
      <w:pPr>
        <w:pStyle w:val="Nagwek1"/>
        <w:spacing w:after="240"/>
        <w:ind w:firstLine="709"/>
      </w:pPr>
      <w:r>
        <w:rPr>
          <w:rFonts w:ascii="Garamond" w:hAnsi="Garamond" w:cs="Tahoma"/>
          <w:sz w:val="24"/>
        </w:rPr>
        <w:t>UMOWA ZLECENIA Nr ……./WSPE/2021</w:t>
      </w:r>
    </w:p>
    <w:p w:rsidR="003726D6" w:rsidRDefault="003726D6">
      <w:pPr>
        <w:spacing w:line="300" w:lineRule="auto"/>
      </w:pPr>
      <w:r>
        <w:rPr>
          <w:rFonts w:ascii="Arial" w:hAnsi="Arial" w:cs="Arial"/>
          <w:sz w:val="20"/>
          <w:szCs w:val="20"/>
        </w:rPr>
        <w:t>Zawarta w Warszawie w dniu……………………..</w:t>
      </w:r>
      <w:r>
        <w:rPr>
          <w:rFonts w:ascii="Arial" w:hAnsi="Arial" w:cs="Arial"/>
          <w:color w:val="000000"/>
          <w:sz w:val="20"/>
          <w:szCs w:val="20"/>
        </w:rPr>
        <w:t xml:space="preserve">2021 </w:t>
      </w:r>
      <w:r>
        <w:rPr>
          <w:rFonts w:ascii="Arial" w:hAnsi="Arial" w:cs="Arial"/>
          <w:sz w:val="20"/>
          <w:szCs w:val="20"/>
        </w:rPr>
        <w:t>roku pomiędzy:</w:t>
      </w:r>
    </w:p>
    <w:p w:rsidR="00575F22" w:rsidRDefault="003726D6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Skarbem Państwa – Ośrodkiem Rozwoju Edukacji</w:t>
      </w:r>
      <w:r>
        <w:rPr>
          <w:rFonts w:ascii="Arial" w:hAnsi="Arial" w:cs="Arial"/>
          <w:sz w:val="20"/>
          <w:szCs w:val="20"/>
        </w:rPr>
        <w:t xml:space="preserve"> z siedzibą w Warszawie (00-478 Warszawa) przy Al. Ujazdowskich 28, NI</w:t>
      </w:r>
      <w:r w:rsidR="00575F22">
        <w:rPr>
          <w:rFonts w:ascii="Arial" w:hAnsi="Arial" w:cs="Arial"/>
          <w:sz w:val="20"/>
          <w:szCs w:val="20"/>
        </w:rPr>
        <w:t xml:space="preserve">P 7010211452,  REGON 142143583 </w:t>
      </w:r>
      <w:r>
        <w:rPr>
          <w:rFonts w:ascii="Arial" w:hAnsi="Arial" w:cs="Arial"/>
          <w:sz w:val="20"/>
          <w:szCs w:val="20"/>
        </w:rPr>
        <w:t>zwanym</w:t>
      </w:r>
      <w:r w:rsidR="002460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treści umowy </w:t>
      </w:r>
      <w:r w:rsidR="00575F22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 xml:space="preserve">Zamawiającym", w imieniu którego działa </w:t>
      </w:r>
      <w:r>
        <w:rPr>
          <w:rFonts w:ascii="Arial" w:hAnsi="Arial" w:cs="Arial"/>
          <w:b/>
          <w:sz w:val="20"/>
          <w:szCs w:val="20"/>
        </w:rPr>
        <w:t>Tomasz Madej – p.o. Dyrektor</w:t>
      </w:r>
      <w:r>
        <w:t> </w:t>
      </w:r>
      <w:r>
        <w:rPr>
          <w:rFonts w:ascii="Arial" w:hAnsi="Arial" w:cs="Arial"/>
          <w:b/>
          <w:sz w:val="20"/>
          <w:szCs w:val="20"/>
        </w:rPr>
        <w:t xml:space="preserve">ORE </w:t>
      </w:r>
    </w:p>
    <w:p w:rsidR="003726D6" w:rsidRDefault="003726D6">
      <w:pPr>
        <w:spacing w:line="300" w:lineRule="auto"/>
      </w:pPr>
      <w:r>
        <w:rPr>
          <w:rFonts w:ascii="Arial" w:hAnsi="Arial" w:cs="Arial"/>
          <w:sz w:val="20"/>
          <w:szCs w:val="20"/>
        </w:rPr>
        <w:t xml:space="preserve">a </w:t>
      </w:r>
    </w:p>
    <w:p w:rsidR="003726D6" w:rsidRDefault="003726D6">
      <w:pPr>
        <w:spacing w:line="300" w:lineRule="auto"/>
        <w:jc w:val="both"/>
      </w:pPr>
      <w:r>
        <w:rPr>
          <w:rFonts w:ascii="Arial" w:hAnsi="Arial" w:cs="Arial"/>
          <w:b/>
          <w:sz w:val="20"/>
          <w:szCs w:val="20"/>
        </w:rPr>
        <w:t>Panią/Panem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………………………</w:t>
      </w:r>
    </w:p>
    <w:p w:rsidR="003726D6" w:rsidRDefault="003726D6">
      <w:pPr>
        <w:spacing w:line="300" w:lineRule="auto"/>
        <w:jc w:val="both"/>
      </w:pPr>
      <w:r>
        <w:rPr>
          <w:rFonts w:ascii="Arial" w:hAnsi="Arial" w:cs="Arial"/>
          <w:sz w:val="20"/>
          <w:szCs w:val="20"/>
        </w:rPr>
        <w:t>Zamieszkałą/ym w …………….ul. …… PESEL  ….</w:t>
      </w:r>
    </w:p>
    <w:p w:rsidR="003726D6" w:rsidRDefault="003726D6" w:rsidP="00EF6F2F">
      <w:pPr>
        <w:spacing w:after="120" w:line="300" w:lineRule="auto"/>
        <w:jc w:val="both"/>
      </w:pPr>
      <w:r>
        <w:rPr>
          <w:rFonts w:ascii="Arial" w:hAnsi="Arial" w:cs="Arial"/>
          <w:sz w:val="20"/>
          <w:szCs w:val="20"/>
        </w:rPr>
        <w:t>zwaną/ym w treści umowy „Wykonawcą”, o następującej treści:</w:t>
      </w:r>
    </w:p>
    <w:p w:rsidR="003726D6" w:rsidRDefault="003726D6" w:rsidP="00EF6F2F">
      <w:pPr>
        <w:spacing w:after="120" w:line="30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:rsidR="003726D6" w:rsidRDefault="003726D6">
      <w:pPr>
        <w:numPr>
          <w:ilvl w:val="0"/>
          <w:numId w:val="5"/>
        </w:numPr>
        <w:spacing w:line="300" w:lineRule="auto"/>
      </w:pPr>
      <w:r>
        <w:rPr>
          <w:rFonts w:ascii="Arial" w:hAnsi="Arial" w:cs="Arial"/>
          <w:sz w:val="20"/>
          <w:szCs w:val="20"/>
        </w:rPr>
        <w:t>Zamawiający zleca a Wykonawca zobowiązuje się do wykonania usługi polegającej na odbiorze adaptacji podręczników szkolnych przeznaczonych dla uczniów niewidomych i słabowidzących, wykonanych przez Uniwersytet Warszawski w ramach umowy Nr MEN/2021/DP</w:t>
      </w:r>
      <w:r w:rsidR="00C844FF">
        <w:rPr>
          <w:rFonts w:ascii="Arial" w:hAnsi="Arial" w:cs="Arial"/>
          <w:sz w:val="20"/>
          <w:szCs w:val="20"/>
        </w:rPr>
        <w:t>NP</w:t>
      </w:r>
      <w:r>
        <w:rPr>
          <w:rFonts w:ascii="Arial" w:hAnsi="Arial" w:cs="Arial"/>
          <w:sz w:val="20"/>
          <w:szCs w:val="20"/>
        </w:rPr>
        <w:t>/</w:t>
      </w:r>
      <w:r w:rsidR="00C844FF">
        <w:rPr>
          <w:rFonts w:ascii="Arial" w:hAnsi="Arial" w:cs="Arial"/>
          <w:sz w:val="20"/>
          <w:szCs w:val="20"/>
        </w:rPr>
        <w:t>596</w:t>
      </w:r>
      <w:r>
        <w:rPr>
          <w:rFonts w:ascii="Arial" w:hAnsi="Arial" w:cs="Arial"/>
          <w:sz w:val="20"/>
          <w:szCs w:val="20"/>
        </w:rPr>
        <w:t xml:space="preserve"> z dnia</w:t>
      </w:r>
    </w:p>
    <w:p w:rsidR="003726D6" w:rsidRDefault="00C844FF">
      <w:pPr>
        <w:spacing w:line="300" w:lineRule="auto"/>
        <w:ind w:left="360"/>
      </w:pPr>
      <w:r>
        <w:rPr>
          <w:rFonts w:ascii="Arial" w:hAnsi="Arial" w:cs="Arial"/>
          <w:sz w:val="20"/>
          <w:szCs w:val="20"/>
        </w:rPr>
        <w:t xml:space="preserve">29 września </w:t>
      </w:r>
      <w:r w:rsidR="003726D6">
        <w:rPr>
          <w:rFonts w:ascii="Arial" w:hAnsi="Arial" w:cs="Arial"/>
          <w:sz w:val="20"/>
          <w:szCs w:val="20"/>
        </w:rPr>
        <w:t>2021 r. zwany dalej „Uczelnią”</w:t>
      </w:r>
      <w:r w:rsidR="00575F22">
        <w:rPr>
          <w:rFonts w:ascii="Arial" w:hAnsi="Arial" w:cs="Arial"/>
          <w:sz w:val="20"/>
          <w:szCs w:val="20"/>
        </w:rPr>
        <w:t>.</w:t>
      </w:r>
    </w:p>
    <w:p w:rsidR="003726D6" w:rsidRDefault="003726D6">
      <w:pPr>
        <w:numPr>
          <w:ilvl w:val="0"/>
          <w:numId w:val="5"/>
        </w:numPr>
        <w:spacing w:line="300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Odbiór, o którym mowa w ust. 1, polegać będzie na analizie zgodności adaptacji z zasadami</w:t>
      </w:r>
      <w:r w:rsidR="00575F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adaptacji podręczników dla niewidomych i słabowidzących określonymi w załącznikach nr 1 i nr 2 do niniejszej umowy.</w:t>
      </w:r>
    </w:p>
    <w:p w:rsidR="003726D6" w:rsidRDefault="003726D6">
      <w:pPr>
        <w:numPr>
          <w:ilvl w:val="0"/>
          <w:numId w:val="5"/>
        </w:numPr>
        <w:spacing w:after="280" w:line="300" w:lineRule="auto"/>
        <w:jc w:val="both"/>
      </w:pPr>
      <w:r>
        <w:rPr>
          <w:rFonts w:ascii="Arial" w:hAnsi="Arial" w:cs="Arial"/>
          <w:sz w:val="20"/>
          <w:szCs w:val="20"/>
        </w:rPr>
        <w:t>Adaptacje dla uczniów niewidomych przekazywane będą w:</w:t>
      </w:r>
    </w:p>
    <w:p w:rsidR="003726D6" w:rsidRDefault="003726D6">
      <w:pPr>
        <w:numPr>
          <w:ilvl w:val="0"/>
          <w:numId w:val="10"/>
        </w:numPr>
        <w:spacing w:line="300" w:lineRule="auto"/>
        <w:jc w:val="both"/>
      </w:pPr>
      <w:r>
        <w:rPr>
          <w:rFonts w:ascii="Arial" w:hAnsi="Arial" w:cs="Arial"/>
          <w:sz w:val="20"/>
          <w:szCs w:val="20"/>
        </w:rPr>
        <w:t>wersji pismem Braille’</w:t>
      </w:r>
      <w:r w:rsidR="00575F2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 postaci elektronicznej jako dokument typu</w:t>
      </w:r>
      <w:r w:rsidR="00575F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brail ready format (rozszerzenie. brf) </w:t>
      </w:r>
    </w:p>
    <w:p w:rsidR="003726D6" w:rsidRPr="00F33E57" w:rsidRDefault="003726D6">
      <w:pPr>
        <w:numPr>
          <w:ilvl w:val="0"/>
          <w:numId w:val="10"/>
        </w:numPr>
        <w:spacing w:line="300" w:lineRule="auto"/>
        <w:jc w:val="both"/>
      </w:pPr>
      <w:r>
        <w:rPr>
          <w:rFonts w:ascii="Arial" w:hAnsi="Arial" w:cs="Arial"/>
          <w:sz w:val="20"/>
          <w:szCs w:val="20"/>
        </w:rPr>
        <w:t xml:space="preserve">wersji do odczytu za pomocą programów odczytu ekranu jako dokument programu MS </w:t>
      </w:r>
      <w:r>
        <w:rPr>
          <w:rFonts w:ascii="Arial" w:hAnsi="Arial" w:cs="Arial"/>
          <w:color w:val="000000"/>
          <w:sz w:val="20"/>
          <w:szCs w:val="20"/>
        </w:rPr>
        <w:t xml:space="preserve">Word. </w:t>
      </w:r>
    </w:p>
    <w:p w:rsidR="003726D6" w:rsidRDefault="003726D6">
      <w:pPr>
        <w:numPr>
          <w:ilvl w:val="0"/>
          <w:numId w:val="9"/>
        </w:numPr>
        <w:spacing w:line="300" w:lineRule="auto"/>
        <w:ind w:left="425" w:hanging="425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Adaptacje dla uczniów słabowidzących przekazywane będą w formie dokumentu PDF. </w:t>
      </w:r>
    </w:p>
    <w:p w:rsidR="003726D6" w:rsidRDefault="003726D6">
      <w:pPr>
        <w:numPr>
          <w:ilvl w:val="0"/>
          <w:numId w:val="9"/>
        </w:numPr>
        <w:spacing w:line="300" w:lineRule="auto"/>
        <w:ind w:left="425" w:hanging="425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Zamawiający lub Uczelnia w imieniu Zamawiającego będzie przekazywać Wykonawcy wersje elektroniczne adaptacji za pośrednictwem poczty elektronicznej na adres </w:t>
      </w:r>
      <w:hyperlink r:id="rId6" w:history="1">
        <w:r>
          <w:rPr>
            <w:rStyle w:val="Hipercze"/>
            <w:rFonts w:ascii="Arial" w:hAnsi="Arial" w:cs="Arial"/>
            <w:b/>
            <w:color w:val="000000"/>
            <w:sz w:val="20"/>
            <w:szCs w:val="20"/>
            <w:u w:val="none"/>
          </w:rPr>
          <w:t>.................</w:t>
        </w:r>
      </w:hyperlink>
      <w:r w:rsidR="00575F22">
        <w:t>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3726D6" w:rsidRDefault="003726D6">
      <w:pPr>
        <w:numPr>
          <w:ilvl w:val="0"/>
          <w:numId w:val="9"/>
        </w:numPr>
        <w:spacing w:line="300" w:lineRule="auto"/>
        <w:ind w:left="426" w:hanging="426"/>
        <w:jc w:val="both"/>
      </w:pPr>
      <w:r>
        <w:rPr>
          <w:rFonts w:ascii="Arial" w:hAnsi="Arial" w:cs="Arial"/>
          <w:color w:val="000000"/>
          <w:sz w:val="20"/>
          <w:szCs w:val="20"/>
        </w:rPr>
        <w:t>Odbiór adaptacji odbywa się w oparciu o analizę wersji elektronicznej.</w:t>
      </w:r>
    </w:p>
    <w:p w:rsidR="003726D6" w:rsidRDefault="003726D6">
      <w:pPr>
        <w:numPr>
          <w:ilvl w:val="0"/>
          <w:numId w:val="9"/>
        </w:numPr>
        <w:spacing w:line="300" w:lineRule="auto"/>
        <w:ind w:left="425" w:hanging="425"/>
        <w:jc w:val="both"/>
      </w:pPr>
      <w:r>
        <w:rPr>
          <w:rFonts w:ascii="Arial" w:hAnsi="Arial" w:cs="Arial"/>
          <w:color w:val="000000"/>
          <w:sz w:val="20"/>
          <w:szCs w:val="20"/>
        </w:rPr>
        <w:t>W przypadku nie dokonania odbioru adaptacji z powodu stwierdzenia rozbieżności pomiędzy wykonaną adaptacją a zasadami adaptacji, o których mowa w ust. 2, Wykonawca przedstawi Zamawiającemu i Uczelni w formie pisemnej szczegółową listę tych rozbieżności. Lista rozbieżności może zostać przesłana za pośrednictwem poczty elektronicznej</w:t>
      </w:r>
      <w:r w:rsidR="00575F2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726D6" w:rsidRDefault="003726D6">
      <w:pPr>
        <w:numPr>
          <w:ilvl w:val="0"/>
          <w:numId w:val="9"/>
        </w:numPr>
        <w:spacing w:line="300" w:lineRule="auto"/>
        <w:ind w:left="425" w:hanging="425"/>
        <w:jc w:val="both"/>
      </w:pPr>
      <w:r>
        <w:rPr>
          <w:rFonts w:ascii="Arial" w:hAnsi="Arial" w:cs="Arial"/>
          <w:color w:val="000000"/>
          <w:sz w:val="20"/>
          <w:szCs w:val="20"/>
        </w:rPr>
        <w:t>Po naniesieniu poprawek przez Uczelnię Wykonawca dokonuje ponownego odbioru adaptacji</w:t>
      </w:r>
      <w:r w:rsidR="00575F22">
        <w:rPr>
          <w:rFonts w:ascii="Arial" w:hAnsi="Arial" w:cs="Arial"/>
          <w:color w:val="000000"/>
          <w:sz w:val="20"/>
          <w:szCs w:val="20"/>
        </w:rPr>
        <w:t>.</w:t>
      </w:r>
    </w:p>
    <w:p w:rsidR="003726D6" w:rsidRDefault="003726D6">
      <w:pPr>
        <w:numPr>
          <w:ilvl w:val="0"/>
          <w:numId w:val="9"/>
        </w:numPr>
        <w:spacing w:line="300" w:lineRule="auto"/>
        <w:ind w:left="425" w:hanging="425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Wykonawca wykonywać będzie usługę określoną w umowie w terminie od dnia podpisania umowy do dnia </w:t>
      </w:r>
      <w:r w:rsidR="00C844FF">
        <w:rPr>
          <w:rFonts w:ascii="Arial" w:hAnsi="Arial" w:cs="Arial"/>
          <w:color w:val="000000"/>
          <w:sz w:val="20"/>
          <w:szCs w:val="20"/>
        </w:rPr>
        <w:t xml:space="preserve">28 grudnia </w:t>
      </w:r>
      <w:r>
        <w:rPr>
          <w:rFonts w:ascii="Arial" w:hAnsi="Arial" w:cs="Arial"/>
          <w:color w:val="000000"/>
          <w:sz w:val="20"/>
          <w:szCs w:val="20"/>
        </w:rPr>
        <w:t xml:space="preserve">2021 r. Wykonawca zobowiązuje się do analizy zgodności adaptacji z zasadami adaptacji, o których mowa w ust. 2 i dokonania jej odbioru lub przedstawienia szczegółowej listy rozbieżności w terminie 5 do 8 dni od dnia otrzymania od Zamawiającego lub Uczelni adaptacji podręcznika lub książki pomocniczej w wersji elektronicznej. </w:t>
      </w:r>
    </w:p>
    <w:p w:rsidR="003726D6" w:rsidRDefault="003726D6">
      <w:pPr>
        <w:numPr>
          <w:ilvl w:val="0"/>
          <w:numId w:val="9"/>
        </w:numPr>
        <w:spacing w:line="300" w:lineRule="auto"/>
        <w:ind w:left="425" w:hanging="425"/>
        <w:jc w:val="both"/>
      </w:pPr>
      <w:r>
        <w:rPr>
          <w:rFonts w:ascii="Arial" w:hAnsi="Arial" w:cs="Arial"/>
          <w:color w:val="000000"/>
          <w:sz w:val="20"/>
          <w:szCs w:val="20"/>
        </w:rPr>
        <w:t>Jeśli Wykonawca stwierdzi rozbieżności, Uczelnia nanosi poprawki i przekazuje adaptację podręcznika do ponownej analizy. Wykonawca dokonuje jej odbioru w terminie</w:t>
      </w:r>
      <w:r w:rsidR="00C844FF">
        <w:rPr>
          <w:rFonts w:ascii="Arial" w:hAnsi="Arial" w:cs="Arial"/>
          <w:color w:val="000000"/>
          <w:sz w:val="20"/>
          <w:szCs w:val="20"/>
        </w:rPr>
        <w:t>1</w:t>
      </w:r>
      <w:r w:rsidR="00575F22">
        <w:rPr>
          <w:rFonts w:ascii="Arial" w:hAnsi="Arial" w:cs="Arial"/>
          <w:color w:val="000000"/>
          <w:sz w:val="20"/>
          <w:szCs w:val="20"/>
        </w:rPr>
        <w:t>–</w:t>
      </w:r>
      <w:r w:rsidR="00C844FF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dni od dnia otrzymania od Zamawiającego lub Uczelni poprawionej adaptacji.</w:t>
      </w:r>
    </w:p>
    <w:p w:rsidR="003726D6" w:rsidRDefault="003726D6">
      <w:pPr>
        <w:spacing w:line="30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3726D6" w:rsidRDefault="003726D6">
      <w:pPr>
        <w:numPr>
          <w:ilvl w:val="0"/>
          <w:numId w:val="9"/>
        </w:numPr>
        <w:spacing w:line="300" w:lineRule="auto"/>
        <w:ind w:left="426" w:hanging="426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Informację o dokonanym odbiorze adaptacji Wykonawca przesyła w terminach  określonych </w:t>
      </w:r>
    </w:p>
    <w:p w:rsidR="003726D6" w:rsidRDefault="003726D6" w:rsidP="00EF6F2F">
      <w:pPr>
        <w:spacing w:after="120" w:line="300" w:lineRule="auto"/>
        <w:ind w:left="425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w ust. 9 i 10 w formie pisemnej, pocztą elektroniczną na adres </w:t>
      </w:r>
      <w:hyperlink r:id="rId7" w:history="1">
        <w:r>
          <w:rPr>
            <w:rStyle w:val="Hipercze"/>
            <w:rFonts w:ascii="Arial" w:hAnsi="Arial" w:cs="Arial"/>
            <w:color w:val="000000"/>
            <w:sz w:val="20"/>
            <w:szCs w:val="20"/>
          </w:rPr>
          <w:t>…………..@ore.edu.pl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lub inny wskazany pisemnie przez Zamawiającego i zwykłą, w formie protokołu odbioru adaptacji,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sporządzonego dla każdego podręcznika lub książki pomocniczej, którego wzór stanowi załącznik nr 3 do umowy. </w:t>
      </w:r>
    </w:p>
    <w:p w:rsidR="003726D6" w:rsidRDefault="003726D6" w:rsidP="00EF6F2F">
      <w:pPr>
        <w:spacing w:after="120" w:line="30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3726D6" w:rsidRDefault="003726D6">
      <w:pPr>
        <w:numPr>
          <w:ilvl w:val="0"/>
          <w:numId w:val="4"/>
        </w:numPr>
        <w:spacing w:line="300" w:lineRule="auto"/>
        <w:ind w:left="426" w:hanging="426"/>
        <w:jc w:val="both"/>
      </w:pPr>
      <w:r>
        <w:rPr>
          <w:rFonts w:ascii="Arial" w:hAnsi="Arial" w:cs="Arial"/>
          <w:sz w:val="20"/>
          <w:szCs w:val="20"/>
        </w:rPr>
        <w:t xml:space="preserve">Za wykonanie czynności, o których mowa w § 1 ust. 2 Zamawiający zobowiązuje się wypłacić Wykonawcy wynagrodzenie w maksymalnej wysokości </w:t>
      </w:r>
      <w:r>
        <w:rPr>
          <w:rFonts w:ascii="Arial" w:hAnsi="Arial" w:cs="Arial"/>
          <w:b/>
          <w:sz w:val="20"/>
          <w:szCs w:val="20"/>
        </w:rPr>
        <w:t>……….zł</w:t>
      </w:r>
      <w:r>
        <w:rPr>
          <w:rFonts w:ascii="Arial" w:hAnsi="Arial" w:cs="Arial"/>
          <w:sz w:val="20"/>
          <w:szCs w:val="20"/>
        </w:rPr>
        <w:t xml:space="preserve"> (słownie: …………………złotych). Wynagrodzenie obliczone zostanie jako iloczyn przepracowanych przez Wykonawcę godzin i stawki za godzinę usług wynoszącej </w:t>
      </w:r>
      <w:r>
        <w:rPr>
          <w:rFonts w:ascii="Arial" w:hAnsi="Arial" w:cs="Arial"/>
          <w:b/>
          <w:sz w:val="20"/>
          <w:szCs w:val="20"/>
        </w:rPr>
        <w:t>…… zł</w:t>
      </w:r>
      <w:r>
        <w:rPr>
          <w:rFonts w:ascii="Arial" w:hAnsi="Arial" w:cs="Arial"/>
          <w:sz w:val="20"/>
          <w:szCs w:val="20"/>
        </w:rPr>
        <w:t xml:space="preserve"> brutto przy ocenie adaptacji </w:t>
      </w:r>
    </w:p>
    <w:p w:rsidR="003726D6" w:rsidRDefault="003726D6">
      <w:pPr>
        <w:spacing w:line="30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systemie Braille’a i </w:t>
      </w:r>
      <w:r>
        <w:rPr>
          <w:rFonts w:ascii="Arial" w:hAnsi="Arial" w:cs="Arial"/>
          <w:b/>
          <w:sz w:val="20"/>
          <w:szCs w:val="20"/>
        </w:rPr>
        <w:t>……zł</w:t>
      </w:r>
      <w:r>
        <w:rPr>
          <w:rFonts w:ascii="Arial" w:hAnsi="Arial" w:cs="Arial"/>
          <w:sz w:val="20"/>
          <w:szCs w:val="20"/>
        </w:rPr>
        <w:t xml:space="preserve"> brutto za ocenę adaptacji w druku powiększonym. Wynagrodzenie, o którym mowa w niniejszym ustępie stanowi pełne wynagrodzenie brutto Wykonawcy za wykonanie umowy. </w:t>
      </w:r>
    </w:p>
    <w:p w:rsidR="003726D6" w:rsidRPr="00384311" w:rsidRDefault="003726D6">
      <w:pPr>
        <w:numPr>
          <w:ilvl w:val="0"/>
          <w:numId w:val="4"/>
        </w:numPr>
        <w:spacing w:line="300" w:lineRule="auto"/>
        <w:ind w:left="426" w:hanging="426"/>
        <w:jc w:val="both"/>
      </w:pPr>
      <w:r>
        <w:rPr>
          <w:rFonts w:ascii="Arial" w:hAnsi="Arial" w:cs="Arial"/>
          <w:sz w:val="20"/>
          <w:szCs w:val="20"/>
        </w:rPr>
        <w:t xml:space="preserve">Wykaz podręczników podlegających ocenie eksperckiej wraz z przyjętymi stawkami i liczbą godzin za realizację usługi stanowi załącznik nr 4 </w:t>
      </w:r>
    </w:p>
    <w:p w:rsidR="003726D6" w:rsidRDefault="003726D6">
      <w:pPr>
        <w:numPr>
          <w:ilvl w:val="0"/>
          <w:numId w:val="4"/>
        </w:numPr>
        <w:spacing w:line="300" w:lineRule="auto"/>
        <w:ind w:left="426" w:hanging="426"/>
        <w:jc w:val="both"/>
      </w:pPr>
      <w:r>
        <w:rPr>
          <w:rFonts w:ascii="Arial" w:hAnsi="Arial" w:cs="Arial"/>
          <w:sz w:val="20"/>
          <w:szCs w:val="20"/>
        </w:rPr>
        <w:t xml:space="preserve">Wartość wynagrodzenia brutto wskazana w ust. 1 obejmuje obligatoryjne obciążenia publicznoprawne po stronie Zamawiającego i Wykonawcy, w szczególności, zaliczka na podatek dochodowy od osób fizycznych oraz składki na ubezpieczenia społeczne i zdrowotne.  </w:t>
      </w:r>
    </w:p>
    <w:p w:rsidR="003726D6" w:rsidRDefault="003726D6" w:rsidP="00EF6F2F">
      <w:pPr>
        <w:spacing w:after="120" w:line="300" w:lineRule="auto"/>
        <w:ind w:left="425"/>
        <w:jc w:val="both"/>
      </w:pPr>
      <w:r>
        <w:rPr>
          <w:rFonts w:ascii="Arial" w:hAnsi="Arial" w:cs="Arial"/>
          <w:sz w:val="20"/>
          <w:szCs w:val="20"/>
        </w:rPr>
        <w:t>W przypadku Wykonawcy będącego czynnym podatnikiem VAT, wynagrodzenie wskazane w ust. 1 zawiera podatek od towarów i usług (VAT).</w:t>
      </w:r>
    </w:p>
    <w:p w:rsidR="003726D6" w:rsidRDefault="003726D6" w:rsidP="00EF6F2F">
      <w:pPr>
        <w:spacing w:after="120" w:line="30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3726D6" w:rsidRDefault="003726D6">
      <w:pPr>
        <w:numPr>
          <w:ilvl w:val="0"/>
          <w:numId w:val="8"/>
        </w:numPr>
        <w:spacing w:line="300" w:lineRule="auto"/>
        <w:jc w:val="both"/>
      </w:pPr>
      <w:r>
        <w:rPr>
          <w:rFonts w:ascii="Arial" w:hAnsi="Arial" w:cs="Arial"/>
          <w:sz w:val="20"/>
          <w:szCs w:val="20"/>
        </w:rPr>
        <w:t>Wynagrodzenie będzie płatne na rachunek bankowy Wykonawcy prowadzony przez Bank</w:t>
      </w:r>
    </w:p>
    <w:p w:rsidR="003726D6" w:rsidRDefault="003726D6">
      <w:pPr>
        <w:spacing w:line="300" w:lineRule="auto"/>
        <w:ind w:left="360"/>
        <w:jc w:val="both"/>
      </w:pPr>
      <w:r>
        <w:rPr>
          <w:rFonts w:ascii="Arial" w:hAnsi="Arial" w:cs="Arial"/>
          <w:b/>
          <w:sz w:val="20"/>
          <w:szCs w:val="20"/>
        </w:rPr>
        <w:t>………………………..</w:t>
      </w:r>
    </w:p>
    <w:p w:rsidR="003726D6" w:rsidRDefault="003726D6">
      <w:pPr>
        <w:spacing w:line="300" w:lineRule="auto"/>
        <w:ind w:left="360"/>
        <w:jc w:val="both"/>
      </w:pPr>
      <w:r>
        <w:rPr>
          <w:rFonts w:ascii="Arial" w:hAnsi="Arial" w:cs="Arial"/>
          <w:sz w:val="20"/>
          <w:szCs w:val="20"/>
        </w:rPr>
        <w:t>w terminie do 30 dni od dnia przedstawienia Zamawiającemu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prawidłowo wystawionego rachunku częściowego przez Wykonawcę. Ostatni rachunek powinien zostać przedstawiony Zamawiającemu przez Wykonawcę w terminie do </w:t>
      </w:r>
      <w:r w:rsidR="00C844FF">
        <w:rPr>
          <w:rFonts w:ascii="Arial" w:hAnsi="Arial" w:cs="Arial"/>
          <w:sz w:val="20"/>
          <w:szCs w:val="20"/>
        </w:rPr>
        <w:t xml:space="preserve">28 grudnia </w:t>
      </w:r>
      <w:r>
        <w:rPr>
          <w:rFonts w:ascii="Arial" w:hAnsi="Arial" w:cs="Arial"/>
          <w:sz w:val="20"/>
          <w:szCs w:val="20"/>
        </w:rPr>
        <w:t xml:space="preserve">2021 r. </w:t>
      </w:r>
    </w:p>
    <w:p w:rsidR="003726D6" w:rsidRDefault="003726D6">
      <w:pPr>
        <w:numPr>
          <w:ilvl w:val="0"/>
          <w:numId w:val="8"/>
        </w:numPr>
        <w:spacing w:line="300" w:lineRule="auto"/>
        <w:jc w:val="both"/>
      </w:pPr>
      <w:r>
        <w:rPr>
          <w:rFonts w:ascii="Arial" w:hAnsi="Arial" w:cs="Arial"/>
          <w:sz w:val="20"/>
          <w:szCs w:val="20"/>
        </w:rPr>
        <w:t xml:space="preserve">Podstawą zapłaty wynagrodzenia będzie potwierdzenie wykonania usługi przez Zamawiającego na podstawie protokołu odbioru adaptacji, wzór stanowi załącznik nr 3 do umowy oraz harmonogramu godzin pracy </w:t>
      </w:r>
      <w:r w:rsidR="00F274B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załącznik nr 5 </w:t>
      </w:r>
    </w:p>
    <w:p w:rsidR="003726D6" w:rsidRDefault="003726D6" w:rsidP="00EF6F2F">
      <w:pPr>
        <w:numPr>
          <w:ilvl w:val="0"/>
          <w:numId w:val="8"/>
        </w:numPr>
        <w:spacing w:after="120" w:line="300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 xml:space="preserve">Za dzień zapłaty uważany będzie dzień obciążenia rachunku </w:t>
      </w:r>
      <w:r w:rsidR="00246004">
        <w:rPr>
          <w:rFonts w:ascii="Arial" w:hAnsi="Arial" w:cs="Arial"/>
          <w:sz w:val="20"/>
          <w:szCs w:val="20"/>
        </w:rPr>
        <w:t xml:space="preserve">bankowego </w:t>
      </w:r>
      <w:r>
        <w:rPr>
          <w:rFonts w:ascii="Arial" w:hAnsi="Arial" w:cs="Arial"/>
          <w:sz w:val="20"/>
          <w:szCs w:val="20"/>
        </w:rPr>
        <w:t>Zamawiającego.</w:t>
      </w:r>
    </w:p>
    <w:p w:rsidR="003726D6" w:rsidRDefault="003726D6" w:rsidP="00EF6F2F">
      <w:pPr>
        <w:spacing w:after="120" w:line="30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3726D6" w:rsidRDefault="003726D6">
      <w:pPr>
        <w:numPr>
          <w:ilvl w:val="0"/>
          <w:numId w:val="6"/>
        </w:numPr>
        <w:spacing w:line="300" w:lineRule="auto"/>
        <w:jc w:val="both"/>
      </w:pPr>
      <w:r>
        <w:rPr>
          <w:rFonts w:ascii="Arial" w:hAnsi="Arial" w:cs="Arial"/>
          <w:sz w:val="20"/>
          <w:szCs w:val="20"/>
        </w:rPr>
        <w:t>Wykonawca nie może powierzyć wykonania usługi innej osobie bez zgody Zamawiającego.</w:t>
      </w:r>
    </w:p>
    <w:p w:rsidR="003726D6" w:rsidRDefault="003726D6" w:rsidP="00EF6F2F">
      <w:pPr>
        <w:numPr>
          <w:ilvl w:val="0"/>
          <w:numId w:val="6"/>
        </w:numPr>
        <w:spacing w:after="120" w:line="300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W razie naruszenia postanowień ust. 1, Zamawiający może rozwiązać umowę w trybie natychmiastowym. Postanowienia § 5 ust. 2 stosuje się odpowiednio.</w:t>
      </w:r>
    </w:p>
    <w:p w:rsidR="003726D6" w:rsidRDefault="003726D6" w:rsidP="00EF6F2F">
      <w:pPr>
        <w:spacing w:after="120" w:line="30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3726D6" w:rsidRDefault="003726D6">
      <w:pPr>
        <w:numPr>
          <w:ilvl w:val="0"/>
          <w:numId w:val="3"/>
        </w:numPr>
        <w:spacing w:line="300" w:lineRule="auto"/>
        <w:ind w:left="426" w:hanging="426"/>
        <w:jc w:val="both"/>
      </w:pPr>
      <w:r>
        <w:rPr>
          <w:rFonts w:ascii="Arial" w:hAnsi="Arial" w:cs="Arial"/>
          <w:sz w:val="20"/>
          <w:szCs w:val="20"/>
        </w:rPr>
        <w:t>W przypadku</w:t>
      </w:r>
      <w:r w:rsidR="00F274B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gdy Wykonawca nie będzie wykonywał lub będzie nienależycie wykonywał obowiązki określone treścią § 1 umowy, Zamawiający ma prawo do wypowiedzenia umowy ze skutkiem natychmiastowym bez obowiązku zwrotu jakichkolwiek kosztów Wykonawcy.</w:t>
      </w:r>
    </w:p>
    <w:p w:rsidR="003726D6" w:rsidRDefault="003726D6">
      <w:pPr>
        <w:numPr>
          <w:ilvl w:val="0"/>
          <w:numId w:val="3"/>
        </w:numPr>
        <w:spacing w:line="300" w:lineRule="auto"/>
        <w:ind w:left="426" w:hanging="426"/>
        <w:jc w:val="both"/>
      </w:pPr>
      <w:r>
        <w:rPr>
          <w:rFonts w:ascii="Arial" w:hAnsi="Arial" w:cs="Arial"/>
          <w:sz w:val="20"/>
          <w:szCs w:val="20"/>
        </w:rPr>
        <w:t>Niezależnie od zastrzeżenia określonego w ust. 1 Zamawiający, w razie zwłoki w wykonaniu obowiązków określonych treścią § 1 umowy, może wyznaczyć Wykonawcy dodatkowy termin do ich wykonania, a gdy zwłoka przekroczy 3 dni, od umowy odstąpić w całości lub w części bez obowiązku zwrotu jakichkolwiek kosztów Wykonawcy.</w:t>
      </w:r>
    </w:p>
    <w:p w:rsidR="003726D6" w:rsidRDefault="003726D6">
      <w:pPr>
        <w:numPr>
          <w:ilvl w:val="0"/>
          <w:numId w:val="3"/>
        </w:numPr>
        <w:spacing w:line="300" w:lineRule="auto"/>
        <w:ind w:left="426" w:hanging="426"/>
        <w:jc w:val="both"/>
      </w:pPr>
      <w:r>
        <w:rPr>
          <w:rFonts w:ascii="Arial" w:hAnsi="Arial" w:cs="Arial"/>
          <w:sz w:val="20"/>
          <w:szCs w:val="20"/>
        </w:rPr>
        <w:t>W przypadku określonym w ust. 1 i 2 Zamawiający ma prawo naliczyć karę umowną w wysokości 20% wynagrodzenia maksymalnego brutto, o którym mowa w § 2 ust. 1.</w:t>
      </w:r>
    </w:p>
    <w:p w:rsidR="003726D6" w:rsidRDefault="003726D6">
      <w:pPr>
        <w:numPr>
          <w:ilvl w:val="0"/>
          <w:numId w:val="3"/>
        </w:numPr>
        <w:spacing w:line="300" w:lineRule="auto"/>
        <w:ind w:left="426" w:hanging="426"/>
        <w:jc w:val="both"/>
      </w:pPr>
      <w:r>
        <w:rPr>
          <w:rFonts w:ascii="Arial" w:hAnsi="Arial" w:cs="Arial"/>
          <w:sz w:val="20"/>
          <w:szCs w:val="20"/>
        </w:rPr>
        <w:t xml:space="preserve">Naliczone przez Zamawiającego kary umowne płatne są w terminie 7 dni od dnia doręczenia wezwania do ich zapłaty. </w:t>
      </w:r>
    </w:p>
    <w:p w:rsidR="003726D6" w:rsidRDefault="003726D6">
      <w:pPr>
        <w:numPr>
          <w:ilvl w:val="0"/>
          <w:numId w:val="3"/>
        </w:numPr>
        <w:spacing w:line="300" w:lineRule="auto"/>
        <w:ind w:left="426" w:hanging="426"/>
        <w:jc w:val="both"/>
      </w:pPr>
      <w:r>
        <w:rPr>
          <w:rFonts w:ascii="Arial" w:hAnsi="Arial" w:cs="Arial"/>
          <w:sz w:val="20"/>
          <w:szCs w:val="20"/>
        </w:rPr>
        <w:t>Zamawiającemu przysługuje uprawnienie do potrącenia kar umownych z wynagrodzenia Wykonawców, na co Wykonawcy wyrażają zgodę, z zastrzeżeniem art.15r</w:t>
      </w:r>
      <w:r w:rsidRPr="00F33E57">
        <w:rPr>
          <w:rFonts w:ascii="Arial" w:hAnsi="Arial" w:cs="Arial"/>
          <w:sz w:val="20"/>
          <w:szCs w:val="20"/>
          <w:vertAlign w:val="superscript"/>
        </w:rPr>
        <w:t xml:space="preserve">1 </w:t>
      </w:r>
      <w:r>
        <w:rPr>
          <w:rFonts w:ascii="Arial" w:hAnsi="Arial" w:cs="Arial"/>
          <w:sz w:val="20"/>
          <w:szCs w:val="20"/>
        </w:rPr>
        <w:t xml:space="preserve">ustawy z dnia 2 marca 2020 r. o szczegółowych rozwiązaniach związanych z zapobieganiem, przeciwdziałaniem i </w:t>
      </w:r>
      <w:r>
        <w:rPr>
          <w:rFonts w:ascii="Arial" w:hAnsi="Arial" w:cs="Arial"/>
          <w:sz w:val="20"/>
          <w:szCs w:val="20"/>
        </w:rPr>
        <w:lastRenderedPageBreak/>
        <w:t>zwalczaniem COVID-19, innych chorób zakaźnych oraz wywołanych nimi sytuacji kryzysowych (tj. Dz.U. poz.1842). W przypadku braku możliwości potrącenia wynikającej z art. 15r</w:t>
      </w:r>
      <w:r w:rsidRPr="00F33E57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cyt. Ustawy, kary umowne będą płatne w terminie 7 dni od dnia otrzymania przez Wykonawcę wezwania do zapłaty.</w:t>
      </w:r>
    </w:p>
    <w:p w:rsidR="003726D6" w:rsidRDefault="003726D6">
      <w:pPr>
        <w:numPr>
          <w:ilvl w:val="0"/>
          <w:numId w:val="3"/>
        </w:numPr>
        <w:spacing w:line="300" w:lineRule="auto"/>
        <w:ind w:left="426" w:hanging="426"/>
        <w:jc w:val="both"/>
      </w:pPr>
      <w:r>
        <w:rPr>
          <w:rFonts w:ascii="Arial" w:hAnsi="Arial" w:cs="Arial"/>
          <w:sz w:val="20"/>
          <w:szCs w:val="20"/>
        </w:rPr>
        <w:t>Zamawiający ma prawo do żądania od Wykonawcy odszkodowania przenoszącego wysokość zastrzeżonej kary umownej na zasadach ogólnych w przypadku, gdy wielkość szkody przekracza wysokość zastrzeżonej kary umownej.</w:t>
      </w:r>
    </w:p>
    <w:p w:rsidR="003726D6" w:rsidRDefault="003726D6">
      <w:pPr>
        <w:numPr>
          <w:ilvl w:val="0"/>
          <w:numId w:val="3"/>
        </w:numPr>
        <w:spacing w:line="300" w:lineRule="auto"/>
        <w:ind w:left="426" w:hanging="426"/>
        <w:jc w:val="both"/>
      </w:pPr>
      <w:r>
        <w:rPr>
          <w:rFonts w:ascii="Arial" w:hAnsi="Arial" w:cs="Arial"/>
          <w:sz w:val="20"/>
          <w:szCs w:val="20"/>
        </w:rPr>
        <w:t>Strony nie odpowiadają za niewykonanie lub nienależyte wykonanie umowy, będące następstwem działania siły wyższej. Dla celów umowy siłą wyższą jest zdarzenie nadzwyczajne zewnętrzne w stosunku do powołującego się na nią podmiotu, niemożliwe do przewidzenia (prawdopodobieństwo jego zajścia w danej sytuacji uznano za nikłe), zaś jego skutki są niemożliwe do zapobieżenia; jako siłę wyższą traktuje się katastrofalne działania przyrody (np. niezwykłe mrozy, powódź) oraz akty władzy ustawodawczej i wykonawczej (np. wywłaszczenie), jak też niektóre zaburzenia życia zbiorowego (np. zamieszki uliczne).</w:t>
      </w:r>
    </w:p>
    <w:p w:rsidR="003726D6" w:rsidRDefault="003726D6" w:rsidP="00EF6F2F">
      <w:pPr>
        <w:numPr>
          <w:ilvl w:val="0"/>
          <w:numId w:val="3"/>
        </w:numPr>
        <w:spacing w:after="120" w:line="300" w:lineRule="auto"/>
        <w:ind w:left="425" w:hanging="425"/>
        <w:jc w:val="both"/>
      </w:pPr>
      <w:r w:rsidRPr="00EF6F2F">
        <w:rPr>
          <w:rFonts w:ascii="Arial" w:hAnsi="Arial" w:cs="Arial"/>
          <w:sz w:val="20"/>
          <w:szCs w:val="20"/>
        </w:rPr>
        <w:t>Wykonawca nie odpowiada za niewykonanie lub nienależyte wykonanie umowy, będące następstwem działania osób trzecich lub osób bądź podmiotów współpracujących z Zamawiającym na podstawie umów lub porozumień z zastrzeżeniem, że jako osoba odpowiedzialna za wykonanie zadań określonych niniejszą umową obowiązany jest dołożyć należytej staranności w wykonaniu obowiązków określonych umową.</w:t>
      </w:r>
    </w:p>
    <w:p w:rsidR="003726D6" w:rsidRDefault="003726D6" w:rsidP="00EF6F2F">
      <w:pPr>
        <w:pStyle w:val="Tekstpodstawowy21"/>
        <w:autoSpaceDE w:val="0"/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3726D6" w:rsidRDefault="003726D6" w:rsidP="00EF6F2F">
      <w:pPr>
        <w:numPr>
          <w:ilvl w:val="0"/>
          <w:numId w:val="13"/>
        </w:numPr>
        <w:spacing w:line="300" w:lineRule="auto"/>
        <w:jc w:val="both"/>
      </w:pPr>
      <w:r w:rsidRPr="00EF6F2F">
        <w:rPr>
          <w:rFonts w:ascii="Arial" w:hAnsi="Arial" w:cs="Arial"/>
          <w:sz w:val="20"/>
          <w:szCs w:val="20"/>
        </w:rPr>
        <w:t>Wykonawca oświadcza, że posiada należyte kwalifikacje do realizacji zlecenia i zobowiązuje się</w:t>
      </w:r>
      <w:r w:rsidRPr="00EF6F2F">
        <w:rPr>
          <w:rFonts w:ascii="Arial" w:eastAsia="Arial" w:hAnsi="Arial" w:cs="Arial"/>
          <w:sz w:val="20"/>
          <w:szCs w:val="20"/>
        </w:rPr>
        <w:t xml:space="preserve"> </w:t>
      </w:r>
      <w:r w:rsidRPr="00EF6F2F">
        <w:rPr>
          <w:rFonts w:ascii="Arial" w:hAnsi="Arial" w:cs="Arial"/>
          <w:sz w:val="20"/>
          <w:szCs w:val="20"/>
        </w:rPr>
        <w:t>wykonać je z najwyższą starannością.</w:t>
      </w:r>
    </w:p>
    <w:p w:rsidR="003726D6" w:rsidRDefault="003726D6" w:rsidP="00EF6F2F">
      <w:pPr>
        <w:numPr>
          <w:ilvl w:val="0"/>
          <w:numId w:val="13"/>
        </w:numPr>
        <w:spacing w:after="120" w:line="300" w:lineRule="auto"/>
        <w:ind w:left="714" w:hanging="357"/>
        <w:jc w:val="both"/>
      </w:pPr>
      <w:r>
        <w:rPr>
          <w:rFonts w:ascii="Arial" w:hAnsi="Arial" w:cs="Arial"/>
          <w:sz w:val="20"/>
          <w:szCs w:val="20"/>
        </w:rPr>
        <w:t>Wykonawca wykonywać będzie usługę poza siedzibą Zamawiającego. Zamawiający ma prawo kontrolowania sposobu wykonywania umowy</w:t>
      </w:r>
      <w:r w:rsidR="00F274B6">
        <w:rPr>
          <w:rFonts w:ascii="Arial" w:hAnsi="Arial" w:cs="Arial"/>
          <w:sz w:val="20"/>
          <w:szCs w:val="20"/>
        </w:rPr>
        <w:t>.</w:t>
      </w:r>
    </w:p>
    <w:p w:rsidR="003726D6" w:rsidRDefault="003726D6" w:rsidP="00EF6F2F">
      <w:pPr>
        <w:spacing w:after="120" w:line="30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7 </w:t>
      </w:r>
    </w:p>
    <w:p w:rsidR="003726D6" w:rsidRDefault="003726D6">
      <w:pPr>
        <w:spacing w:after="120" w:line="312" w:lineRule="auto"/>
        <w:contextualSpacing/>
        <w:jc w:val="both"/>
      </w:pPr>
      <w:r>
        <w:rPr>
          <w:rFonts w:ascii="Arial" w:eastAsia="Calibri" w:hAnsi="Arial" w:cs="Arial"/>
          <w:sz w:val="20"/>
          <w:szCs w:val="20"/>
        </w:rPr>
        <w:t xml:space="preserve">Zgodnie z art. 13 ust. 1 i 2 rozporządzenia Parlamentu Europejskiego i Rady (UE) 2016/679 z dnia 27 kwietnia 2016 r. (Dz. Urz. UE L 119 z 04.05.2016 r.), dalej „RODO”, Ośrodek Rozwoju Edukacji </w:t>
      </w:r>
    </w:p>
    <w:p w:rsidR="003726D6" w:rsidRDefault="003726D6">
      <w:pPr>
        <w:spacing w:after="120" w:line="312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Warszawie informuje, że:</w:t>
      </w:r>
    </w:p>
    <w:p w:rsidR="00C844FF" w:rsidRPr="00C844FF" w:rsidRDefault="00C844FF" w:rsidP="00C844FF">
      <w:pPr>
        <w:numPr>
          <w:ilvl w:val="0"/>
          <w:numId w:val="12"/>
        </w:numPr>
        <w:suppressAutoHyphens w:val="0"/>
        <w:spacing w:before="120" w:line="312" w:lineRule="auto"/>
        <w:ind w:left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44FF">
        <w:rPr>
          <w:rFonts w:ascii="Arial" w:eastAsia="Calibri" w:hAnsi="Arial" w:cs="Arial"/>
          <w:sz w:val="20"/>
          <w:szCs w:val="20"/>
          <w:lang w:eastAsia="en-US"/>
        </w:rPr>
        <w:t>Administratorem danych osobowych Wykonawcy jest Ośrodek Rozwoju Edukacji z siedzibą w Warszawie (00-478), Aleje Ujazdowskie 28, e-mail: sekretariat@ore.edu.pl, tel. 22 345 37 00;</w:t>
      </w:r>
    </w:p>
    <w:p w:rsidR="00C844FF" w:rsidRPr="00C844FF" w:rsidRDefault="00C844FF" w:rsidP="00C844FF">
      <w:pPr>
        <w:numPr>
          <w:ilvl w:val="0"/>
          <w:numId w:val="12"/>
        </w:numPr>
        <w:suppressAutoHyphens w:val="0"/>
        <w:spacing w:before="120" w:line="312" w:lineRule="auto"/>
        <w:ind w:left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44FF">
        <w:rPr>
          <w:rFonts w:ascii="Arial" w:eastAsia="Calibri" w:hAnsi="Arial" w:cs="Arial"/>
          <w:sz w:val="20"/>
          <w:szCs w:val="20"/>
          <w:lang w:eastAsia="en-US"/>
        </w:rPr>
        <w:t>W sprawach dotyczących przetwarzania danych osobowych można się skontaktować z Inspektorem Ochrony Danych poprzez e-mail: iod@ore.edu.pl;</w:t>
      </w:r>
    </w:p>
    <w:p w:rsidR="00C844FF" w:rsidRPr="00C844FF" w:rsidRDefault="00C844FF" w:rsidP="00C844FF">
      <w:pPr>
        <w:numPr>
          <w:ilvl w:val="0"/>
          <w:numId w:val="12"/>
        </w:numPr>
        <w:suppressAutoHyphens w:val="0"/>
        <w:spacing w:before="120" w:line="312" w:lineRule="auto"/>
        <w:ind w:left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44FF">
        <w:rPr>
          <w:rFonts w:ascii="Arial" w:eastAsia="Calibri" w:hAnsi="Arial" w:cs="Arial"/>
          <w:sz w:val="20"/>
          <w:szCs w:val="20"/>
          <w:lang w:eastAsia="en-US"/>
        </w:rPr>
        <w:t>Dane osobowe Wykonawcy przetwarzane będą w celu zawarcia i  realizacji  niniejszej umowy oraz w związku z koniecznością wypełnienia obowiązków prawnych ciążących na Administratorze;</w:t>
      </w:r>
    </w:p>
    <w:p w:rsidR="00C844FF" w:rsidRPr="00C844FF" w:rsidRDefault="00C844FF" w:rsidP="00C844FF">
      <w:pPr>
        <w:numPr>
          <w:ilvl w:val="0"/>
          <w:numId w:val="12"/>
        </w:numPr>
        <w:suppressAutoHyphens w:val="0"/>
        <w:spacing w:before="120" w:line="312" w:lineRule="auto"/>
        <w:ind w:left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44FF">
        <w:rPr>
          <w:rFonts w:ascii="Arial" w:eastAsia="Calibri" w:hAnsi="Arial" w:cs="Arial"/>
          <w:sz w:val="20"/>
          <w:szCs w:val="20"/>
          <w:lang w:eastAsia="en-US"/>
        </w:rPr>
        <w:t>Odbiorcami danych osobowych Wykonawcy mogą być odbiorcy uprawnieni do ich otrzymania na podstawie przepisów prawa, podmioty, którym udostępniona zostanie dokumentacja w związku z realizacją przedmiotowej umowy w tym Ministerstwo Edukacji i Nauki, oraz podmioty świadczące usługi na rzecz Administratora, na podstawie zawartych z nim umów;</w:t>
      </w:r>
    </w:p>
    <w:p w:rsidR="00C844FF" w:rsidRPr="00C844FF" w:rsidRDefault="00C844FF" w:rsidP="00C844FF">
      <w:pPr>
        <w:numPr>
          <w:ilvl w:val="0"/>
          <w:numId w:val="12"/>
        </w:numPr>
        <w:suppressAutoHyphens w:val="0"/>
        <w:spacing w:before="120" w:line="312" w:lineRule="auto"/>
        <w:ind w:left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1" w:name="_heading=h.gjdgxs" w:colFirst="0" w:colLast="0"/>
      <w:bookmarkEnd w:id="1"/>
      <w:r w:rsidRPr="00C844FF">
        <w:rPr>
          <w:rFonts w:ascii="Arial" w:eastAsia="Calibri" w:hAnsi="Arial" w:cs="Arial"/>
          <w:sz w:val="20"/>
          <w:szCs w:val="20"/>
          <w:lang w:eastAsia="en-US"/>
        </w:rPr>
        <w:t>Dane osobowe Wykonawcy będą przechowywane, przez okres niezbędny do realizacji celów określonych w pkt 3, a po tym czasie przez okres, oraz w zakresie wymaganym przez przepisy powszechnie obowiązującego prawa; </w:t>
      </w:r>
    </w:p>
    <w:p w:rsidR="00C844FF" w:rsidRPr="00C844FF" w:rsidRDefault="00C844FF" w:rsidP="00C844FF">
      <w:pPr>
        <w:numPr>
          <w:ilvl w:val="0"/>
          <w:numId w:val="12"/>
        </w:numPr>
        <w:suppressAutoHyphens w:val="0"/>
        <w:spacing w:before="120" w:line="312" w:lineRule="auto"/>
        <w:ind w:left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44FF">
        <w:rPr>
          <w:rFonts w:ascii="Arial" w:eastAsia="Calibri" w:hAnsi="Arial" w:cs="Arial"/>
          <w:sz w:val="20"/>
          <w:szCs w:val="20"/>
          <w:lang w:eastAsia="en-US"/>
        </w:rPr>
        <w:t>Dane osobowe Wykonawcy nie będą podlegały zautomatyzowanemu podejmowaniu decyzji w tym również profilowaniu;</w:t>
      </w:r>
    </w:p>
    <w:p w:rsidR="00C844FF" w:rsidRPr="00C844FF" w:rsidRDefault="00C844FF" w:rsidP="00C844FF">
      <w:pPr>
        <w:numPr>
          <w:ilvl w:val="0"/>
          <w:numId w:val="12"/>
        </w:numPr>
        <w:suppressAutoHyphens w:val="0"/>
        <w:spacing w:before="120" w:line="312" w:lineRule="auto"/>
        <w:ind w:left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44FF">
        <w:rPr>
          <w:rFonts w:ascii="Arial" w:eastAsia="Calibri" w:hAnsi="Arial" w:cs="Arial"/>
          <w:sz w:val="20"/>
          <w:szCs w:val="20"/>
          <w:lang w:eastAsia="en-US"/>
        </w:rPr>
        <w:t>Dane osobowe nie będą przekazywane do państwa trzeciego ani organizacji międzynarodowej;</w:t>
      </w:r>
    </w:p>
    <w:p w:rsidR="00C844FF" w:rsidRPr="00C844FF" w:rsidRDefault="00C844FF" w:rsidP="00C844FF">
      <w:pPr>
        <w:numPr>
          <w:ilvl w:val="0"/>
          <w:numId w:val="12"/>
        </w:numPr>
        <w:suppressAutoHyphens w:val="0"/>
        <w:spacing w:before="120" w:line="312" w:lineRule="auto"/>
        <w:ind w:left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44FF">
        <w:rPr>
          <w:rFonts w:ascii="Arial" w:eastAsia="Calibri" w:hAnsi="Arial" w:cs="Arial"/>
          <w:sz w:val="20"/>
          <w:szCs w:val="20"/>
          <w:lang w:eastAsia="en-US"/>
        </w:rPr>
        <w:lastRenderedPageBreak/>
        <w:t>Podanie danych osobowych dotyczących Wykonawcy nie jest obowiązkowe ale jest warunkiem niezbędnym do zawarcia umowy;</w:t>
      </w:r>
    </w:p>
    <w:p w:rsidR="00C844FF" w:rsidRPr="00C844FF" w:rsidRDefault="00C844FF" w:rsidP="00EF6F2F">
      <w:pPr>
        <w:numPr>
          <w:ilvl w:val="0"/>
          <w:numId w:val="12"/>
        </w:numPr>
        <w:suppressAutoHyphens w:val="0"/>
        <w:spacing w:before="120" w:after="120" w:line="312" w:lineRule="auto"/>
        <w:ind w:left="709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44FF">
        <w:rPr>
          <w:rFonts w:ascii="Arial" w:eastAsia="Calibri" w:hAnsi="Arial" w:cs="Arial"/>
          <w:sz w:val="20"/>
          <w:szCs w:val="20"/>
          <w:lang w:eastAsia="en-US"/>
        </w:rPr>
        <w:t>W związku z przetwarzaniem danych osobowych, Wykonawcy przysługują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3726D6" w:rsidRDefault="003726D6" w:rsidP="00EF6F2F">
      <w:pPr>
        <w:spacing w:after="120"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0D54B0">
        <w:rPr>
          <w:rFonts w:ascii="Arial" w:hAnsi="Arial" w:cs="Arial"/>
          <w:b/>
          <w:sz w:val="20"/>
          <w:szCs w:val="20"/>
        </w:rPr>
        <w:t>§ 8</w:t>
      </w:r>
    </w:p>
    <w:p w:rsidR="003726D6" w:rsidRDefault="003726D6" w:rsidP="00EF6F2F">
      <w:pPr>
        <w:spacing w:after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zmiany niniejszej umowy wymagają formy pisemnej w postaci aneksu pod rygorem nieważności.</w:t>
      </w:r>
    </w:p>
    <w:p w:rsidR="003726D6" w:rsidRDefault="003726D6" w:rsidP="00EF6F2F">
      <w:pPr>
        <w:spacing w:after="120"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0D54B0">
        <w:rPr>
          <w:rFonts w:ascii="Arial" w:hAnsi="Arial" w:cs="Arial"/>
          <w:b/>
          <w:sz w:val="20"/>
          <w:szCs w:val="20"/>
        </w:rPr>
        <w:t>§ 9</w:t>
      </w:r>
    </w:p>
    <w:p w:rsidR="003726D6" w:rsidRDefault="003726D6" w:rsidP="00EF6F2F">
      <w:pPr>
        <w:spacing w:after="120" w:line="300" w:lineRule="auto"/>
        <w:jc w:val="both"/>
      </w:pPr>
      <w:r>
        <w:rPr>
          <w:rFonts w:ascii="Arial" w:hAnsi="Arial" w:cs="Arial"/>
          <w:sz w:val="20"/>
          <w:szCs w:val="20"/>
        </w:rPr>
        <w:t>Spory mogące powstać w związku z realizacją niniejszej umowy strony zobowiązują się rozstrzygać w drodze wzajemnych negocjacji, a dopiero w przypadku ich niepowodzenia, przed sądem powszechnym właściwym miejscowo dla siedziby Zamawiającego.</w:t>
      </w:r>
    </w:p>
    <w:p w:rsidR="003726D6" w:rsidRPr="000D54B0" w:rsidRDefault="003726D6" w:rsidP="00EF6F2F">
      <w:pPr>
        <w:spacing w:after="120" w:line="300" w:lineRule="auto"/>
        <w:jc w:val="center"/>
        <w:rPr>
          <w:b/>
        </w:rPr>
      </w:pPr>
      <w:r w:rsidRPr="000D54B0">
        <w:rPr>
          <w:rFonts w:ascii="Arial" w:hAnsi="Arial" w:cs="Arial"/>
          <w:b/>
          <w:sz w:val="20"/>
          <w:szCs w:val="20"/>
        </w:rPr>
        <w:t>§ 10</w:t>
      </w:r>
    </w:p>
    <w:p w:rsidR="003726D6" w:rsidRDefault="003726D6" w:rsidP="00EF6F2F">
      <w:pPr>
        <w:spacing w:after="720" w:line="300" w:lineRule="auto"/>
        <w:jc w:val="both"/>
      </w:pPr>
      <w:r>
        <w:rPr>
          <w:rFonts w:ascii="Arial" w:hAnsi="Arial" w:cs="Arial"/>
          <w:sz w:val="20"/>
          <w:szCs w:val="20"/>
        </w:rPr>
        <w:t>Umowa sporządzona została w trzech jednobrzmiących egzemplarzach – w dwóch dla Zamawiającego i w jednym dla Wykonawcy</w:t>
      </w:r>
      <w:r>
        <w:rPr>
          <w:rFonts w:ascii="Garamond" w:hAnsi="Garamond" w:cs="Angsana New"/>
        </w:rPr>
        <w:t>.</w:t>
      </w:r>
    </w:p>
    <w:p w:rsidR="003726D6" w:rsidRDefault="003726D6" w:rsidP="00EF6F2F">
      <w:pPr>
        <w:spacing w:after="720" w:line="300" w:lineRule="auto"/>
      </w:pPr>
      <w:r>
        <w:rPr>
          <w:rFonts w:ascii="Garamond" w:hAnsi="Garamond" w:cs="Tahoma"/>
          <w:b/>
        </w:rPr>
        <w:t xml:space="preserve">ZAMAWIAJĄCY </w:t>
      </w:r>
      <w:r>
        <w:rPr>
          <w:rFonts w:ascii="Garamond" w:hAnsi="Garamond" w:cs="Tahoma"/>
          <w:b/>
        </w:rPr>
        <w:tab/>
      </w:r>
      <w:r>
        <w:rPr>
          <w:rFonts w:ascii="Garamond" w:hAnsi="Garamond" w:cs="Tahoma"/>
          <w:b/>
        </w:rPr>
        <w:tab/>
      </w:r>
      <w:r>
        <w:rPr>
          <w:rFonts w:ascii="Garamond" w:hAnsi="Garamond" w:cs="Tahoma"/>
          <w:b/>
        </w:rPr>
        <w:tab/>
      </w:r>
      <w:r>
        <w:rPr>
          <w:rFonts w:ascii="Garamond" w:hAnsi="Garamond" w:cs="Tahoma"/>
          <w:b/>
        </w:rPr>
        <w:tab/>
      </w:r>
      <w:r>
        <w:rPr>
          <w:rFonts w:ascii="Garamond" w:hAnsi="Garamond" w:cs="Tahoma"/>
          <w:b/>
        </w:rPr>
        <w:tab/>
      </w:r>
      <w:r>
        <w:rPr>
          <w:rFonts w:ascii="Garamond" w:hAnsi="Garamond" w:cs="Tahoma"/>
          <w:b/>
        </w:rPr>
        <w:tab/>
      </w:r>
      <w:r>
        <w:rPr>
          <w:rFonts w:ascii="Garamond" w:hAnsi="Garamond" w:cs="Tahoma"/>
          <w:b/>
        </w:rPr>
        <w:tab/>
      </w:r>
      <w:r>
        <w:rPr>
          <w:rFonts w:ascii="Garamond" w:hAnsi="Garamond" w:cs="Tahoma"/>
          <w:b/>
        </w:rPr>
        <w:tab/>
        <w:t>WYKONAWCA</w:t>
      </w:r>
    </w:p>
    <w:p w:rsidR="003726D6" w:rsidRDefault="003726D6">
      <w:pPr>
        <w:jc w:val="both"/>
      </w:pPr>
      <w:r>
        <w:rPr>
          <w:rFonts w:ascii="Arial" w:hAnsi="Arial" w:cs="Arial"/>
          <w:sz w:val="20"/>
          <w:szCs w:val="20"/>
        </w:rPr>
        <w:t>Załączniki:</w:t>
      </w:r>
    </w:p>
    <w:p w:rsidR="003726D6" w:rsidRDefault="003726D6">
      <w:pPr>
        <w:numPr>
          <w:ilvl w:val="0"/>
          <w:numId w:val="1"/>
        </w:numPr>
        <w:contextualSpacing/>
        <w:jc w:val="both"/>
      </w:pPr>
      <w:r>
        <w:rPr>
          <w:rFonts w:ascii="Arial" w:hAnsi="Arial" w:cs="Arial"/>
          <w:sz w:val="20"/>
          <w:szCs w:val="20"/>
        </w:rPr>
        <w:t>Zasady adaptacji materiałów dydaktycznych do wersji brajlowskiej, Uniwersytet Warszawski, Warszawa 2011 r. oraz następujące materiały uzupełniające:</w:t>
      </w:r>
    </w:p>
    <w:p w:rsidR="003726D6" w:rsidRDefault="003726D6">
      <w:pPr>
        <w:numPr>
          <w:ilvl w:val="0"/>
          <w:numId w:val="7"/>
        </w:numPr>
        <w:contextualSpacing/>
        <w:jc w:val="both"/>
      </w:pPr>
      <w:r>
        <w:rPr>
          <w:rFonts w:ascii="Arial" w:hAnsi="Arial" w:cs="Arial"/>
          <w:sz w:val="20"/>
          <w:szCs w:val="20"/>
        </w:rPr>
        <w:t>Instrukcja tworzenia i adaptowania ilustracji i materiałów tyflograficznych dla uczniów niewidomych, opracowana przez zespół tyflopedagogów ze Specjalnych Ośrodków Szkolno-Wychowawczych w Polsce. Bydgoszcz , Kraków, Laski, Owińska 2011</w:t>
      </w:r>
    </w:p>
    <w:p w:rsidR="003726D6" w:rsidRDefault="003726D6">
      <w:pPr>
        <w:numPr>
          <w:ilvl w:val="0"/>
          <w:numId w:val="7"/>
        </w:numPr>
        <w:contextualSpacing/>
        <w:jc w:val="both"/>
      </w:pPr>
      <w:r>
        <w:rPr>
          <w:rFonts w:ascii="Arial" w:hAnsi="Arial" w:cs="Arial"/>
          <w:sz w:val="20"/>
          <w:szCs w:val="20"/>
        </w:rPr>
        <w:t>Brajlowska notacja matematyczna fizyczna chemiczna wyd.II Kraków, Laski , Łódź 2011</w:t>
      </w:r>
    </w:p>
    <w:p w:rsidR="003726D6" w:rsidRDefault="003726D6">
      <w:pPr>
        <w:numPr>
          <w:ilvl w:val="0"/>
          <w:numId w:val="7"/>
        </w:numPr>
        <w:contextualSpacing/>
        <w:jc w:val="both"/>
      </w:pPr>
      <w:r>
        <w:rPr>
          <w:rFonts w:ascii="Arial" w:hAnsi="Arial" w:cs="Arial"/>
          <w:sz w:val="20"/>
          <w:szCs w:val="20"/>
        </w:rPr>
        <w:t>Zasady tworzenia i adaptowania grafiki dla uczniów niewidomych , opracowane przez nauczycieli Specjalnych Ośrodków Szkolno-Wychowawczych dla Niewidomych i Słabowidzących w Polsce. Bydgoszcz , Laski, Łódź 2011</w:t>
      </w:r>
    </w:p>
    <w:p w:rsidR="003726D6" w:rsidRDefault="003726D6">
      <w:pPr>
        <w:ind w:left="720"/>
        <w:contextualSpacing/>
        <w:jc w:val="both"/>
      </w:pPr>
      <w:r>
        <w:rPr>
          <w:rFonts w:ascii="Arial" w:hAnsi="Arial" w:cs="Arial"/>
          <w:sz w:val="20"/>
          <w:szCs w:val="20"/>
        </w:rPr>
        <w:t>(w wersji elektronicznej)</w:t>
      </w:r>
    </w:p>
    <w:p w:rsidR="003726D6" w:rsidRDefault="003726D6">
      <w:pPr>
        <w:numPr>
          <w:ilvl w:val="0"/>
          <w:numId w:val="1"/>
        </w:numPr>
        <w:spacing w:after="200"/>
        <w:ind w:left="714" w:hanging="357"/>
        <w:contextualSpacing/>
        <w:jc w:val="both"/>
      </w:pPr>
      <w:r>
        <w:rPr>
          <w:rFonts w:ascii="Arial" w:hAnsi="Arial" w:cs="Arial"/>
          <w:sz w:val="20"/>
          <w:szCs w:val="20"/>
        </w:rPr>
        <w:t xml:space="preserve">Zasady adaptacji materiałów dydaktycznych do potrzeb </w:t>
      </w:r>
      <w:r w:rsidR="00050E3B">
        <w:rPr>
          <w:rFonts w:ascii="Arial" w:hAnsi="Arial" w:cs="Arial"/>
          <w:sz w:val="20"/>
          <w:szCs w:val="20"/>
        </w:rPr>
        <w:t>osób słabo</w:t>
      </w:r>
      <w:r>
        <w:rPr>
          <w:rFonts w:ascii="Arial" w:hAnsi="Arial" w:cs="Arial"/>
          <w:sz w:val="20"/>
          <w:szCs w:val="20"/>
        </w:rPr>
        <w:t>widzących opracowane pod redakcją Donaty Kończyk.(w wersji elektronicznej)</w:t>
      </w:r>
    </w:p>
    <w:p w:rsidR="003726D6" w:rsidRDefault="003726D6">
      <w:pPr>
        <w:numPr>
          <w:ilvl w:val="0"/>
          <w:numId w:val="1"/>
        </w:numPr>
        <w:spacing w:after="200"/>
        <w:ind w:left="714" w:hanging="357"/>
        <w:contextualSpacing/>
        <w:jc w:val="both"/>
      </w:pPr>
      <w:r>
        <w:rPr>
          <w:rFonts w:ascii="Arial" w:hAnsi="Arial" w:cs="Arial"/>
          <w:sz w:val="20"/>
          <w:szCs w:val="20"/>
        </w:rPr>
        <w:t>Protokół odbioru adaptacji.</w:t>
      </w:r>
    </w:p>
    <w:p w:rsidR="003726D6" w:rsidRDefault="003726D6">
      <w:pPr>
        <w:numPr>
          <w:ilvl w:val="0"/>
          <w:numId w:val="1"/>
        </w:numPr>
        <w:spacing w:after="200"/>
        <w:ind w:left="714" w:hanging="357"/>
        <w:contextualSpacing/>
        <w:jc w:val="both"/>
      </w:pPr>
      <w:r>
        <w:rPr>
          <w:rFonts w:ascii="Arial" w:hAnsi="Arial" w:cs="Arial"/>
          <w:sz w:val="20"/>
          <w:szCs w:val="20"/>
        </w:rPr>
        <w:t>Wykaz podręczników</w:t>
      </w:r>
    </w:p>
    <w:p w:rsidR="003726D6" w:rsidRDefault="003726D6">
      <w:pPr>
        <w:numPr>
          <w:ilvl w:val="0"/>
          <w:numId w:val="1"/>
        </w:numPr>
        <w:spacing w:after="200"/>
        <w:ind w:left="714" w:hanging="357"/>
        <w:contextualSpacing/>
        <w:jc w:val="both"/>
      </w:pPr>
      <w:r>
        <w:rPr>
          <w:rFonts w:ascii="Arial" w:hAnsi="Arial" w:cs="Arial"/>
          <w:sz w:val="20"/>
          <w:szCs w:val="20"/>
        </w:rPr>
        <w:t>Harmonogram czasu pracy.</w:t>
      </w:r>
    </w:p>
    <w:p w:rsidR="003726D6" w:rsidRDefault="003726D6">
      <w:pPr>
        <w:numPr>
          <w:ilvl w:val="0"/>
          <w:numId w:val="1"/>
        </w:numPr>
        <w:spacing w:after="200"/>
        <w:ind w:left="714" w:hanging="357"/>
        <w:contextualSpacing/>
        <w:jc w:val="both"/>
      </w:pPr>
      <w:r>
        <w:rPr>
          <w:rFonts w:ascii="Arial" w:hAnsi="Arial" w:cs="Arial"/>
          <w:sz w:val="20"/>
          <w:szCs w:val="20"/>
        </w:rPr>
        <w:t>Oświadczenie</w:t>
      </w:r>
    </w:p>
    <w:p w:rsidR="003726D6" w:rsidRDefault="003726D6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line="300" w:lineRule="auto"/>
        <w:rPr>
          <w:rFonts w:ascii="Garamond" w:hAnsi="Garamond" w:cs="Arial"/>
          <w:sz w:val="20"/>
          <w:szCs w:val="20"/>
        </w:rPr>
      </w:pPr>
    </w:p>
    <w:p w:rsidR="003726D6" w:rsidRDefault="003726D6">
      <w:pPr>
        <w:spacing w:line="360" w:lineRule="auto"/>
        <w:rPr>
          <w:rFonts w:ascii="Garamond" w:hAnsi="Garamond" w:cs="Tahoma"/>
        </w:rPr>
      </w:pPr>
    </w:p>
    <w:sectPr w:rsidR="003726D6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A82AE3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2AC07076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b w:val="0"/>
        <w:color w:val="auto"/>
        <w:sz w:val="20"/>
        <w:szCs w:val="20"/>
      </w:rPr>
    </w:lvl>
  </w:abstractNum>
  <w:abstractNum w:abstractNumId="9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color w:val="auto"/>
        <w:sz w:val="20"/>
        <w:szCs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6990424"/>
    <w:multiLevelType w:val="hybridMultilevel"/>
    <w:tmpl w:val="672EE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07E02B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D31F8C"/>
    <w:multiLevelType w:val="hybridMultilevel"/>
    <w:tmpl w:val="FA0C2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F0F04"/>
    <w:multiLevelType w:val="hybridMultilevel"/>
    <w:tmpl w:val="7A34BF0C"/>
    <w:lvl w:ilvl="0" w:tplc="A4307336">
      <w:start w:val="1"/>
      <w:numFmt w:val="decimal"/>
      <w:lvlText w:val="%1."/>
      <w:lvlJc w:val="left"/>
      <w:pPr>
        <w:ind w:left="750" w:hanging="39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44"/>
    <w:rsid w:val="00050E3B"/>
    <w:rsid w:val="000562E9"/>
    <w:rsid w:val="000D54B0"/>
    <w:rsid w:val="00246004"/>
    <w:rsid w:val="003726D6"/>
    <w:rsid w:val="003728CA"/>
    <w:rsid w:val="00384311"/>
    <w:rsid w:val="00472F44"/>
    <w:rsid w:val="00575F22"/>
    <w:rsid w:val="005A4584"/>
    <w:rsid w:val="00A202CD"/>
    <w:rsid w:val="00C844FF"/>
    <w:rsid w:val="00EF6F2F"/>
    <w:rsid w:val="00F274B6"/>
    <w:rsid w:val="00F3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B13D3A1-C076-4C5E-B321-81406477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Times New Roman" w:hAnsi="Arial" w:cs="Arial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sz w:val="20"/>
      <w:szCs w:val="20"/>
    </w:rPr>
  </w:style>
  <w:style w:type="character" w:customStyle="1" w:styleId="WW8Num8z0">
    <w:name w:val="WW8Num8z0"/>
    <w:rPr>
      <w:rFonts w:ascii="Arial" w:hAnsi="Arial" w:cs="Arial" w:hint="default"/>
      <w:sz w:val="20"/>
      <w:szCs w:val="20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sz w:val="20"/>
      <w:szCs w:val="20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b/>
      <w:color w:val="FF0000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eastAsia="Times New Roman" w:hAnsi="Arial" w:cs="Arial"/>
      <w:color w:val="auto"/>
      <w:sz w:val="20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1">
    <w:name w:val="Domyślna czcionka akapitu1"/>
  </w:style>
  <w:style w:type="character" w:customStyle="1" w:styleId="TytuZnak">
    <w:name w:val="Tytuł Znak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pPr>
      <w:autoSpaceDE w:val="0"/>
      <w:spacing w:line="300" w:lineRule="auto"/>
      <w:jc w:val="center"/>
    </w:pPr>
    <w:rPr>
      <w:rFonts w:ascii="Arial" w:hAnsi="Arial" w:cs="Arial"/>
      <w:b/>
      <w:bCs/>
      <w:sz w:val="28"/>
    </w:rPr>
  </w:style>
  <w:style w:type="paragraph" w:styleId="Tekstpodstawowy">
    <w:name w:val="Body Text"/>
    <w:basedOn w:val="Normalny"/>
    <w:pPr>
      <w:overflowPunct w:val="0"/>
      <w:autoSpaceDE w:val="0"/>
      <w:jc w:val="both"/>
      <w:textAlignment w:val="baseline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anna.rozanska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drozd@poczta.onet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1604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11206</CharactersWithSpaces>
  <SharedDoc>false</SharedDoc>
  <HLinks>
    <vt:vector size="12" baseType="variant">
      <vt:variant>
        <vt:i4>6226033</vt:i4>
      </vt:variant>
      <vt:variant>
        <vt:i4>3</vt:i4>
      </vt:variant>
      <vt:variant>
        <vt:i4>0</vt:i4>
      </vt:variant>
      <vt:variant>
        <vt:i4>5</vt:i4>
      </vt:variant>
      <vt:variant>
        <vt:lpwstr>mailto:joanna.rozanska@ore.edu.pl</vt:lpwstr>
      </vt:variant>
      <vt:variant>
        <vt:lpwstr/>
      </vt:variant>
      <vt:variant>
        <vt:i4>4587573</vt:i4>
      </vt:variant>
      <vt:variant>
        <vt:i4>0</vt:i4>
      </vt:variant>
      <vt:variant>
        <vt:i4>0</vt:i4>
      </vt:variant>
      <vt:variant>
        <vt:i4>5</vt:i4>
      </vt:variant>
      <vt:variant>
        <vt:lpwstr>mailto:monikadrozd@poczta.onet.pl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 Wierzchowska</dc:creator>
  <cp:keywords/>
  <cp:lastModifiedBy>Artur Wyroślak</cp:lastModifiedBy>
  <cp:revision>2</cp:revision>
  <cp:lastPrinted>2021-04-29T09:25:00Z</cp:lastPrinted>
  <dcterms:created xsi:type="dcterms:W3CDTF">2021-11-18T10:58:00Z</dcterms:created>
  <dcterms:modified xsi:type="dcterms:W3CDTF">2021-11-18T10:58:00Z</dcterms:modified>
</cp:coreProperties>
</file>