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7277F2C" w:rsidR="00CF75FD" w:rsidRPr="007A1334" w:rsidRDefault="00A810E6" w:rsidP="00940CED">
      <w:pPr>
        <w:pStyle w:val="Nagwek1"/>
        <w:rPr>
          <w:rStyle w:val="mcetext-insertedbyben"/>
          <w:rFonts w:asciiTheme="minorHAnsi" w:hAnsiTheme="minorHAnsi" w:cs="Arial"/>
          <w:b w:val="0"/>
          <w:bCs/>
          <w:szCs w:val="22"/>
        </w:rPr>
      </w:pPr>
      <w:r w:rsidRPr="007A1334">
        <w:rPr>
          <w:rFonts w:asciiTheme="minorHAnsi" w:hAnsiTheme="minorHAnsi"/>
          <w:szCs w:val="22"/>
        </w:rPr>
        <w:t>Szacowanie wartości zamówienia</w:t>
      </w:r>
      <w:r w:rsidR="009E11B8">
        <w:rPr>
          <w:rFonts w:asciiTheme="minorHAnsi" w:hAnsiTheme="minorHAnsi"/>
          <w:szCs w:val="22"/>
        </w:rPr>
        <w:t xml:space="preserve"> </w:t>
      </w:r>
      <w:r w:rsidR="009E11B8" w:rsidRPr="007A1334">
        <w:rPr>
          <w:rStyle w:val="mcetext-insertedbyben"/>
          <w:rFonts w:asciiTheme="minorHAnsi" w:hAnsiTheme="minorHAnsi" w:cs="Arial"/>
          <w:bCs/>
          <w:szCs w:val="22"/>
        </w:rPr>
        <w:t>polegającego na opracowaniu standardów szkoleń i doradztwa prowadzonego przez poradnie psychologiczno-pedagogiczne na rzecz innych poradni</w:t>
      </w:r>
      <w:r w:rsidR="00A241D3" w:rsidRPr="007A1334">
        <w:rPr>
          <w:rStyle w:val="mcetext-insertedbyben"/>
          <w:rFonts w:asciiTheme="minorHAnsi" w:hAnsiTheme="minorHAnsi" w:cs="Arial"/>
          <w:bCs/>
          <w:szCs w:val="22"/>
        </w:rPr>
        <w:t xml:space="preserve"> w ramach projektu pozakonkursowego ORE „Szkolenia i doradztwo dla kadr poradnictwa psychologiczno-pedagogicznego”.</w:t>
      </w:r>
    </w:p>
    <w:p w14:paraId="2913C558" w14:textId="523E6EB2" w:rsidR="00DE258C" w:rsidRPr="007A1334" w:rsidRDefault="00A810E6" w:rsidP="00940CED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W celu ustalenia wartości zamówienia Ośrodek Rozwoju Edukacji zwraca się z prośbą o </w:t>
      </w:r>
      <w:r w:rsidR="00C576BC" w:rsidRPr="007A1334">
        <w:rPr>
          <w:rFonts w:asciiTheme="minorHAnsi" w:hAnsiTheme="minorHAnsi" w:cs="Arial"/>
          <w:sz w:val="22"/>
          <w:szCs w:val="22"/>
        </w:rPr>
        <w:t xml:space="preserve"> podanie kosztu realizacji usługi</w:t>
      </w:r>
      <w:r w:rsidRPr="007A1334">
        <w:rPr>
          <w:rFonts w:asciiTheme="minorHAnsi" w:hAnsiTheme="minorHAnsi" w:cs="Arial"/>
          <w:sz w:val="22"/>
          <w:szCs w:val="22"/>
        </w:rPr>
        <w:t xml:space="preserve"> polegające</w:t>
      </w:r>
      <w:r w:rsidR="00C576BC" w:rsidRPr="007A1334">
        <w:rPr>
          <w:rFonts w:asciiTheme="minorHAnsi" w:hAnsiTheme="minorHAnsi" w:cs="Arial"/>
          <w:sz w:val="22"/>
          <w:szCs w:val="22"/>
        </w:rPr>
        <w:t>j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2E11DB" w:rsidRPr="007A1334">
        <w:rPr>
          <w:rFonts w:asciiTheme="minorHAnsi" w:hAnsiTheme="minorHAnsi" w:cs="Arial"/>
          <w:sz w:val="22"/>
          <w:szCs w:val="22"/>
        </w:rPr>
        <w:t xml:space="preserve">na </w:t>
      </w:r>
      <w:r w:rsidR="00A241D3" w:rsidRPr="007A1334">
        <w:rPr>
          <w:rFonts w:asciiTheme="minorHAnsi" w:hAnsiTheme="minorHAnsi" w:cs="Arial"/>
          <w:sz w:val="22"/>
          <w:szCs w:val="22"/>
        </w:rPr>
        <w:t>opracowaniu standard</w:t>
      </w:r>
      <w:r w:rsidR="00FE72AD" w:rsidRPr="007A1334">
        <w:rPr>
          <w:rFonts w:asciiTheme="minorHAnsi" w:hAnsiTheme="minorHAnsi" w:cs="Arial"/>
          <w:sz w:val="22"/>
          <w:szCs w:val="22"/>
        </w:rPr>
        <w:t>ów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dotyczących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nowego zadania dla poradni psychologiczno-pedagogicznych, jakim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zgodnie z założeniami </w:t>
      </w:r>
      <w:r w:rsidR="009E11B8">
        <w:rPr>
          <w:rFonts w:asciiTheme="minorHAnsi" w:hAnsiTheme="minorHAnsi" w:cs="Arial"/>
          <w:sz w:val="22"/>
          <w:szCs w:val="22"/>
        </w:rPr>
        <w:t xml:space="preserve">ma być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prowadzenie specjalistycznych szkoleń </w:t>
      </w:r>
      <w:r w:rsidR="00FE72AD" w:rsidRPr="007A1334">
        <w:rPr>
          <w:rFonts w:asciiTheme="minorHAnsi" w:hAnsiTheme="minorHAnsi" w:cs="Arial"/>
          <w:sz w:val="22"/>
          <w:szCs w:val="22"/>
        </w:rPr>
        <w:t>z zakresu oceny funkcjonalnej, diagnozy specjalistycznej i wykorzystania narzędzi diagnostycznych</w:t>
      </w:r>
      <w:r w:rsidR="00C6637F" w:rsidRPr="007A1334">
        <w:rPr>
          <w:rFonts w:asciiTheme="minorHAnsi" w:hAnsiTheme="minorHAnsi" w:cs="Arial"/>
          <w:sz w:val="22"/>
          <w:szCs w:val="22"/>
        </w:rPr>
        <w:t xml:space="preserve">. </w:t>
      </w:r>
      <w:r w:rsidR="00F564C3" w:rsidRPr="007A1334">
        <w:rPr>
          <w:rFonts w:asciiTheme="minorHAnsi" w:hAnsiTheme="minorHAnsi" w:cs="Arial"/>
          <w:sz w:val="22"/>
          <w:szCs w:val="22"/>
        </w:rPr>
        <w:t>Zamawiający do wykonania zadania planuje wyłonić maksymalnie 4 osoby.</w:t>
      </w:r>
    </w:p>
    <w:p w14:paraId="7EFCD9B5" w14:textId="3636C5D9" w:rsidR="00CF75FD" w:rsidRPr="007A1334" w:rsidRDefault="00A810E6" w:rsidP="00940CED">
      <w:pPr>
        <w:pStyle w:val="Nagwek2"/>
        <w:rPr>
          <w:rFonts w:asciiTheme="minorHAnsi" w:hAnsiTheme="minorHAnsi"/>
          <w:szCs w:val="22"/>
        </w:rPr>
      </w:pPr>
      <w:r w:rsidRPr="007A1334">
        <w:rPr>
          <w:rFonts w:asciiTheme="minorHAnsi" w:hAnsiTheme="minorHAnsi"/>
          <w:szCs w:val="22"/>
        </w:rPr>
        <w:t>Opis merytoryczny zadania</w:t>
      </w:r>
      <w:r w:rsidR="005D2EEE" w:rsidRPr="007A1334">
        <w:rPr>
          <w:rFonts w:asciiTheme="minorHAnsi" w:hAnsiTheme="minorHAnsi"/>
          <w:szCs w:val="22"/>
        </w:rPr>
        <w:t xml:space="preserve"> </w:t>
      </w:r>
    </w:p>
    <w:p w14:paraId="2FA4EC82" w14:textId="77777777" w:rsidR="00121041" w:rsidRPr="007A1334" w:rsidRDefault="003E4A20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Celem </w:t>
      </w:r>
      <w:r w:rsidR="00FE72AD" w:rsidRPr="007A1334">
        <w:rPr>
          <w:rFonts w:asciiTheme="minorHAnsi" w:hAnsiTheme="minorHAnsi" w:cs="Arial"/>
          <w:sz w:val="22"/>
          <w:szCs w:val="22"/>
        </w:rPr>
        <w:t>opracowania standardów</w:t>
      </w:r>
      <w:r w:rsidRPr="007A1334">
        <w:rPr>
          <w:rFonts w:asciiTheme="minorHAnsi" w:hAnsiTheme="minorHAnsi" w:cs="Arial"/>
          <w:sz w:val="22"/>
          <w:szCs w:val="22"/>
        </w:rPr>
        <w:t xml:space="preserve"> jest </w:t>
      </w:r>
      <w:r w:rsidR="00FE72AD" w:rsidRPr="007A1334">
        <w:rPr>
          <w:rFonts w:asciiTheme="minorHAnsi" w:hAnsiTheme="minorHAnsi" w:cs="Arial"/>
          <w:sz w:val="22"/>
          <w:szCs w:val="22"/>
        </w:rPr>
        <w:t>poszerzenie wiedzy</w:t>
      </w:r>
      <w:r w:rsidRPr="007A1334">
        <w:rPr>
          <w:rFonts w:asciiTheme="minorHAnsi" w:hAnsiTheme="minorHAnsi" w:cs="Arial"/>
          <w:sz w:val="22"/>
          <w:szCs w:val="22"/>
        </w:rPr>
        <w:t xml:space="preserve"> pracowników poradni psychologiczno-pedagogicznych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 w zakresie prowadzenia wysokiej jakości specjalistycznych szkoleń oraz wypracowanie rekomendowanych rozwiązań organizacyjnych i finansowych umożliwiających realizację takiego zadania. Zakłada się, że szkolenia, które miałyby być prowadzone przez poradnie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będą dotyczyły </w:t>
      </w:r>
      <w:r w:rsidRPr="007A1334">
        <w:rPr>
          <w:rFonts w:asciiTheme="minorHAnsi" w:hAnsiTheme="minorHAnsi" w:cs="Arial"/>
          <w:sz w:val="22"/>
          <w:szCs w:val="22"/>
        </w:rPr>
        <w:t>obszar</w:t>
      </w:r>
      <w:r w:rsidR="00121041" w:rsidRPr="007A1334">
        <w:rPr>
          <w:rFonts w:asciiTheme="minorHAnsi" w:hAnsiTheme="minorHAnsi" w:cs="Arial"/>
          <w:sz w:val="22"/>
          <w:szCs w:val="22"/>
        </w:rPr>
        <w:t>u</w:t>
      </w:r>
      <w:r w:rsidRPr="007A1334">
        <w:rPr>
          <w:rFonts w:asciiTheme="minorHAnsi" w:hAnsiTheme="minorHAnsi" w:cs="Arial"/>
          <w:sz w:val="22"/>
          <w:szCs w:val="22"/>
        </w:rPr>
        <w:t xml:space="preserve"> oceny funkcjonalnej</w:t>
      </w:r>
      <w:r w:rsidR="00121041" w:rsidRPr="007A1334">
        <w:rPr>
          <w:rFonts w:asciiTheme="minorHAnsi" w:hAnsiTheme="minorHAnsi" w:cs="Arial"/>
          <w:sz w:val="22"/>
          <w:szCs w:val="22"/>
        </w:rPr>
        <w:t>, diagnozy specjalistycznej</w:t>
      </w:r>
      <w:r w:rsidRPr="007A1334">
        <w:rPr>
          <w:rFonts w:asciiTheme="minorHAnsi" w:hAnsiTheme="minorHAnsi" w:cs="Arial"/>
          <w:sz w:val="22"/>
          <w:szCs w:val="22"/>
        </w:rPr>
        <w:t xml:space="preserve"> i wykorzystania narzędzi diagnostycznych w prowadzeniu rozpoznania i planowaniu wsparcia dla uczniów o zróżnicowanych potrzebach edukacyjnych.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 </w:t>
      </w:r>
    </w:p>
    <w:p w14:paraId="1CB7E2B8" w14:textId="2EF71228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Poradnie p-p nie mają obecnie obowiązku prowadzenia działalności szkoleniowej. Równocześnie środowisko potrzebuje szkoleń w ww. obszarach specyficznych dla poradni psychologiczno-pedagogicznych. Planuje się sprawdzenie możliwości </w:t>
      </w:r>
      <w:r w:rsidR="00B42FA6" w:rsidRPr="007A1334">
        <w:rPr>
          <w:rFonts w:asciiTheme="minorHAnsi" w:hAnsiTheme="minorHAnsi" w:cs="Arial"/>
          <w:sz w:val="22"/>
          <w:szCs w:val="22"/>
        </w:rPr>
        <w:t>p</w:t>
      </w:r>
      <w:r w:rsidR="00B42FA6">
        <w:rPr>
          <w:rFonts w:asciiTheme="minorHAnsi" w:hAnsiTheme="minorHAnsi" w:cs="Arial"/>
          <w:sz w:val="22"/>
          <w:szCs w:val="22"/>
        </w:rPr>
        <w:t>owadzen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ia </w:t>
      </w:r>
      <w:r w:rsidRPr="007A1334">
        <w:rPr>
          <w:rFonts w:asciiTheme="minorHAnsi" w:hAnsiTheme="minorHAnsi" w:cs="Arial"/>
          <w:sz w:val="22"/>
          <w:szCs w:val="22"/>
        </w:rPr>
        <w:t>tej grupy szkoleń przez poradnie p-p, dlatego podjęta zostaje próba sformułowania standardów szkoleń i doradztwa prowadzonych przez poradnie.</w:t>
      </w:r>
    </w:p>
    <w:p w14:paraId="01645A00" w14:textId="77777777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Standardy powinny zawierać m.in.: </w:t>
      </w:r>
    </w:p>
    <w:p w14:paraId="7F00B6C8" w14:textId="16855874" w:rsidR="00121041" w:rsidRPr="008404A0" w:rsidRDefault="00121041" w:rsidP="008404A0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8404A0">
        <w:rPr>
          <w:rFonts w:asciiTheme="minorHAnsi" w:hAnsiTheme="minorHAnsi" w:cs="Arial"/>
          <w:sz w:val="22"/>
          <w:szCs w:val="22"/>
        </w:rPr>
        <w:t xml:space="preserve"> </w:t>
      </w:r>
      <w:r w:rsidRPr="008404A0">
        <w:rPr>
          <w:rFonts w:asciiTheme="minorHAnsi" w:hAnsiTheme="minorHAnsi" w:cs="Arial"/>
          <w:sz w:val="22"/>
          <w:szCs w:val="22"/>
        </w:rPr>
        <w:t xml:space="preserve">nauczycieli (które są instytucjami świadczącymi usługi szkoleniowe w systemie), w tym powinny zostać wskazane zakresy szkoleń prowadzonych przez poradnie p-p; </w:t>
      </w:r>
    </w:p>
    <w:p w14:paraId="040E7D7B" w14:textId="57806524" w:rsidR="00121041" w:rsidRPr="007A1334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lastRenderedPageBreak/>
        <w:t xml:space="preserve">określenie zakresów wsparcia udzielanego przez </w:t>
      </w:r>
      <w:proofErr w:type="spellStart"/>
      <w:r w:rsidRPr="00D81169">
        <w:rPr>
          <w:rFonts w:asciiTheme="minorHAnsi" w:hAnsiTheme="minorHAnsi" w:cs="Arial"/>
          <w:sz w:val="22"/>
          <w:szCs w:val="22"/>
        </w:rPr>
        <w:t>pdn</w:t>
      </w:r>
      <w:proofErr w:type="spellEnd"/>
      <w:r w:rsidRPr="00D81169">
        <w:rPr>
          <w:rFonts w:asciiTheme="minorHAnsi" w:hAnsiTheme="minorHAnsi" w:cs="Arial"/>
          <w:sz w:val="22"/>
          <w:szCs w:val="22"/>
        </w:rPr>
        <w:t xml:space="preserve"> pracownikom poradni szkolących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z uwzględnieniem zróżnicowanej struktury tych placówek, zatrudnionej kadry oraz potrzeb środowiska, na rzecz którego pracują; </w:t>
      </w:r>
    </w:p>
    <w:p w14:paraId="7D62AA51" w14:textId="73B50365" w:rsidR="003E4A20" w:rsidRPr="00D81169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cs="Arial"/>
          <w:sz w:val="22"/>
          <w:szCs w:val="22"/>
        </w:rPr>
      </w:pPr>
      <w:r w:rsidRPr="00D81169">
        <w:rPr>
          <w:rFonts w:cs="Arial"/>
          <w:sz w:val="22"/>
          <w:szCs w:val="22"/>
        </w:rPr>
        <w:t>wypracowanie rekomendacji dotyczących mechanizmów organizacyjno-finansowych</w:t>
      </w:r>
      <w:r w:rsidRPr="00D81169" w:rsidDel="00B42FA6">
        <w:rPr>
          <w:rFonts w:cs="Arial"/>
          <w:sz w:val="22"/>
          <w:szCs w:val="22"/>
        </w:rPr>
        <w:t xml:space="preserve"> </w:t>
      </w:r>
      <w:r w:rsidR="00121041" w:rsidRPr="00D81169">
        <w:rPr>
          <w:rFonts w:cs="Arial"/>
          <w:sz w:val="22"/>
          <w:szCs w:val="22"/>
        </w:rPr>
        <w:t>.</w:t>
      </w:r>
    </w:p>
    <w:p w14:paraId="7ACEAC07" w14:textId="02503A6C" w:rsidR="003E4A20" w:rsidRPr="007A1334" w:rsidRDefault="003E4A20" w:rsidP="003E4A20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Tematyka szkoleń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prowadzonych prze </w:t>
      </w:r>
      <w:r w:rsidR="00B42FA6">
        <w:rPr>
          <w:rFonts w:asciiTheme="minorHAnsi" w:hAnsiTheme="minorHAnsi" w:cs="Arial"/>
          <w:sz w:val="22"/>
          <w:szCs w:val="22"/>
        </w:rPr>
        <w:t>p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oradnie </w:t>
      </w:r>
      <w:r w:rsidR="009F51BE" w:rsidRPr="007A1334">
        <w:rPr>
          <w:rFonts w:asciiTheme="minorHAnsi" w:hAnsiTheme="minorHAnsi" w:cs="Arial"/>
          <w:sz w:val="22"/>
          <w:szCs w:val="22"/>
        </w:rPr>
        <w:t>miał</w:t>
      </w:r>
      <w:r w:rsidR="00B42FA6">
        <w:rPr>
          <w:rFonts w:asciiTheme="minorHAnsi" w:hAnsiTheme="minorHAnsi" w:cs="Arial"/>
          <w:sz w:val="22"/>
          <w:szCs w:val="22"/>
        </w:rPr>
        <w:t>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by </w:t>
      </w:r>
      <w:r w:rsidRPr="007A1334">
        <w:rPr>
          <w:rFonts w:asciiTheme="minorHAnsi" w:hAnsiTheme="minorHAnsi" w:cs="Arial"/>
          <w:sz w:val="22"/>
          <w:szCs w:val="22"/>
        </w:rPr>
        <w:t>obejmowa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ć </w:t>
      </w:r>
      <w:r w:rsidRPr="007A1334">
        <w:rPr>
          <w:rFonts w:asciiTheme="minorHAnsi" w:hAnsiTheme="minorHAnsi" w:cs="Arial"/>
          <w:sz w:val="22"/>
          <w:szCs w:val="22"/>
        </w:rPr>
        <w:t>zagadnienia związane z oceną funkcjonalną, procesem prowadzenia diagnozy, przygotowaniem do użytkowania narzędzi diagnostycznych</w:t>
      </w:r>
      <w:r w:rsidR="00B42FA6">
        <w:rPr>
          <w:rFonts w:asciiTheme="minorHAnsi" w:hAnsiTheme="minorHAnsi" w:cs="Arial"/>
          <w:sz w:val="22"/>
          <w:szCs w:val="22"/>
        </w:rPr>
        <w:t>,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w szczególności </w:t>
      </w:r>
      <w:r w:rsidRPr="007A1334">
        <w:rPr>
          <w:rFonts w:asciiTheme="minorHAnsi" w:hAnsiTheme="minorHAnsi" w:cs="Arial"/>
          <w:sz w:val="22"/>
          <w:szCs w:val="22"/>
        </w:rPr>
        <w:t xml:space="preserve">opracowywanych w ramach projektów konkursowych </w:t>
      </w:r>
      <w:proofErr w:type="spellStart"/>
      <w:r w:rsidRPr="007A1334">
        <w:rPr>
          <w:rFonts w:asciiTheme="minorHAnsi" w:hAnsiTheme="minorHAnsi" w:cs="Arial"/>
          <w:sz w:val="22"/>
          <w:szCs w:val="22"/>
        </w:rPr>
        <w:t>MEiN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 xml:space="preserve"> z obszaru poznawczego, emocjonal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no-społecznego, osobowościowego, a także planowaniem i prowadzeniem działań </w:t>
      </w:r>
      <w:proofErr w:type="spellStart"/>
      <w:r w:rsidR="009F51BE" w:rsidRPr="007A1334">
        <w:rPr>
          <w:rFonts w:asciiTheme="minorHAnsi" w:hAnsiTheme="minorHAnsi" w:cs="Arial"/>
          <w:sz w:val="22"/>
          <w:szCs w:val="22"/>
        </w:rPr>
        <w:t>postdiagnostycznych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>.</w:t>
      </w:r>
    </w:p>
    <w:p w14:paraId="11501DC7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Minimalne wymagania dla Wykonawców</w:t>
      </w:r>
    </w:p>
    <w:p w14:paraId="4993277F" w14:textId="77777777" w:rsidR="00F564C3" w:rsidRPr="00F564C3" w:rsidRDefault="00F564C3" w:rsidP="00F564C3">
      <w:pPr>
        <w:spacing w:after="200" w:line="360" w:lineRule="auto"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Wykonawca to Autor lub Zespół Autorów. Wykonawca (w przypadku Zespołu każda z osób wchodzących w skład zespołu) powinien posiadać co najmniej następujące kwalifikacje:</w:t>
      </w:r>
    </w:p>
    <w:p w14:paraId="2D5F0290" w14:textId="77777777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Wykształcenie co najmniej wyższe magisterskie.</w:t>
      </w:r>
    </w:p>
    <w:p w14:paraId="30F21678" w14:textId="105DB7A8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Doświadczenie w prowadzeniu szkoleń dla kadr pedagogicznych systemu edukacji </w:t>
      </w:r>
      <w:r w:rsidR="00B42FA6">
        <w:rPr>
          <w:rFonts w:asciiTheme="minorHAnsi" w:eastAsia="Calibri" w:hAnsiTheme="minorHAnsi" w:cs="Calibri"/>
          <w:sz w:val="22"/>
          <w:szCs w:val="22"/>
        </w:rPr>
        <w:t>z zakresu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edukacji włączającej i poradnictwa psychologiczno-pedagogicznego – minimum 1 forma doskonalenia w ciągu ostatnich 5 lat przed upływem terminu składania ofert.</w:t>
      </w:r>
    </w:p>
    <w:p w14:paraId="5C50F534" w14:textId="6AF1E281" w:rsidR="006D2231" w:rsidRPr="00F564C3" w:rsidRDefault="006D2231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sz w:val="22"/>
          <w:szCs w:val="22"/>
        </w:rPr>
        <w:t>Znajomość aktów prawnych regulujących pracę poradni oraz organizacji pracy i mechanizmów finansowania poradni psychologiczno-pedagogicznych</w:t>
      </w:r>
      <w:r w:rsidR="007A1334">
        <w:rPr>
          <w:rFonts w:asciiTheme="minorHAnsi" w:eastAsia="Calibri" w:hAnsiTheme="minorHAnsi" w:cs="Calibri"/>
          <w:sz w:val="22"/>
          <w:szCs w:val="22"/>
        </w:rPr>
        <w:t>.</w:t>
      </w:r>
    </w:p>
    <w:p w14:paraId="4A3A4BD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0" w:name="_heading=h.635tve63yaau" w:colFirst="0" w:colLast="0"/>
      <w:bookmarkEnd w:id="0"/>
      <w:r w:rsidRPr="008404A0">
        <w:rPr>
          <w:rFonts w:asciiTheme="minorHAnsi" w:eastAsia="Calibri" w:hAnsiTheme="minorHAnsi" w:cs="Calibri"/>
          <w:b/>
          <w:color w:val="000000"/>
          <w:sz w:val="22"/>
          <w:szCs w:val="22"/>
        </w:rPr>
        <w:t>Szczegółowy opis zadań Wykonawców:</w:t>
      </w:r>
    </w:p>
    <w:p w14:paraId="397BF382" w14:textId="77777777" w:rsidR="00F564C3" w:rsidRPr="00F564C3" w:rsidRDefault="00F564C3" w:rsidP="00F564C3">
      <w:pPr>
        <w:spacing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Do zadań Wykonawców będzie należało w szczególności:</w:t>
      </w:r>
    </w:p>
    <w:p w14:paraId="6339A6DA" w14:textId="3C5B48F6" w:rsidR="00F564C3" w:rsidRPr="00F564C3" w:rsidRDefault="00F564C3" w:rsidP="00F564C3">
      <w:pPr>
        <w:numPr>
          <w:ilvl w:val="0"/>
          <w:numId w:val="32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Ustalenie z Zamawiającym aspektów merytorycznych </w:t>
      </w:r>
      <w:r w:rsidR="008404A0">
        <w:rPr>
          <w:rFonts w:asciiTheme="minorHAnsi" w:eastAsia="Calibri" w:hAnsiTheme="minorHAnsi" w:cs="Calibri"/>
          <w:b/>
          <w:sz w:val="22"/>
          <w:szCs w:val="22"/>
        </w:rPr>
        <w:t xml:space="preserve">i formalnych związanych z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opracowaniem standardów</w:t>
      </w:r>
      <w:r w:rsidRPr="00F564C3">
        <w:rPr>
          <w:rFonts w:asciiTheme="minorHAnsi" w:eastAsia="Calibri" w:hAnsiTheme="minorHAnsi" w:cs="Calibri"/>
          <w:sz w:val="22"/>
          <w:szCs w:val="22"/>
        </w:rPr>
        <w:t>. Wykonawca w trybie roboczym przedstawi planowaną zawartość merytoryczną materiałów.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Podczas roboczego spotkania ustalona zostanie forma opracowania, poziom szczegółowości opisów, oczekiwana zawartość merytoryczna. </w:t>
      </w:r>
    </w:p>
    <w:p w14:paraId="72F311D6" w14:textId="765B6146" w:rsidR="007A1334" w:rsidRPr="007A1334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Opracowanie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wstępnej wersji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>materiałów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>zgodnie z ustaleniami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.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W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ykonawc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y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opracuj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i 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>prześl</w:t>
      </w:r>
      <w:r w:rsidR="00B42FA6">
        <w:rPr>
          <w:rFonts w:asciiTheme="minorHAnsi" w:eastAsia="Calibri" w:hAnsiTheme="minorHAnsi" w:cs="Calibri"/>
          <w:sz w:val="22"/>
          <w:szCs w:val="22"/>
        </w:rPr>
        <w:t>ą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drogą e-mailową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materiały, które będą podlegały analizie przez Zamawiającego. Wszystkie materiały powinny być zgodne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z ustaleniami ze spotkania roboczego oraz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ze standardem WCAG 2.1.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Forma materiałów powinna pozwalać na ich implementację na ZPE.</w:t>
      </w:r>
      <w:r w:rsidR="005B6551">
        <w:rPr>
          <w:rFonts w:asciiTheme="minorHAnsi" w:eastAsia="Calibri" w:hAnsiTheme="minorHAnsi" w:cs="Calibri"/>
          <w:sz w:val="22"/>
          <w:szCs w:val="22"/>
        </w:rPr>
        <w:t xml:space="preserve"> Wykonawcy zostaną poinformowani o funkcjonalnościach ZPE i otrzymają dostęp pozwalający na zamieszczenie materiałów. </w:t>
      </w:r>
    </w:p>
    <w:p w14:paraId="0C13467C" w14:textId="684D6700" w:rsidR="007A1334" w:rsidRPr="007A1334" w:rsidRDefault="007A1334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b/>
          <w:sz w:val="22"/>
          <w:szCs w:val="22"/>
        </w:rPr>
        <w:lastRenderedPageBreak/>
        <w:t>Weryfikacja opisu standardów</w:t>
      </w:r>
      <w:r w:rsidRPr="007A1334">
        <w:rPr>
          <w:rFonts w:asciiTheme="minorHAnsi" w:eastAsia="Calibri" w:hAnsiTheme="minorHAnsi" w:cs="Calibri"/>
          <w:sz w:val="22"/>
          <w:szCs w:val="22"/>
        </w:rPr>
        <w:t xml:space="preserve">.  Po uzyskaniu informacji zwrotnej od Zamawiającego, Wykonawcy dokonają weryfikacji i uzupełnień, zgodnie z otrzymanymi wskazówkami. </w:t>
      </w:r>
      <w:r w:rsidR="005B6551">
        <w:rPr>
          <w:rFonts w:asciiTheme="minorHAnsi" w:eastAsia="Calibri" w:hAnsiTheme="minorHAnsi" w:cs="Calibri"/>
          <w:sz w:val="22"/>
          <w:szCs w:val="22"/>
        </w:rPr>
        <w:t>Przekażą poprawiony materiał Zamawiającemu.</w:t>
      </w:r>
    </w:p>
    <w:p w14:paraId="600EECAA" w14:textId="079094A0" w:rsidR="00FA7B13" w:rsidRPr="00FA7B13" w:rsidRDefault="005B6551" w:rsidP="00FA7B1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Zamieszczenie zaakceptowanej wersji </w:t>
      </w:r>
      <w:r w:rsidR="00B42FA6">
        <w:rPr>
          <w:rFonts w:asciiTheme="minorHAnsi" w:eastAsia="Calibri" w:hAnsiTheme="minorHAnsi" w:cs="Calibri"/>
          <w:b/>
          <w:sz w:val="22"/>
          <w:szCs w:val="22"/>
        </w:rPr>
        <w:t>standardów</w:t>
      </w:r>
      <w:r w:rsidR="00B42FA6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na </w:t>
      </w:r>
      <w:r w:rsidR="00F564C3" w:rsidRPr="00F564C3">
        <w:rPr>
          <w:rFonts w:asciiTheme="minorHAnsi" w:eastAsia="Calibri" w:hAnsiTheme="minorHAnsi" w:cs="Calibri"/>
          <w:b/>
          <w:sz w:val="22"/>
          <w:szCs w:val="22"/>
        </w:rPr>
        <w:t xml:space="preserve">ZPE.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wykonawca zamieści na </w:t>
      </w:r>
      <w:r>
        <w:rPr>
          <w:rFonts w:asciiTheme="minorHAnsi" w:eastAsia="Calibri" w:hAnsiTheme="minorHAnsi" w:cs="Calibri"/>
          <w:sz w:val="22"/>
          <w:szCs w:val="22"/>
        </w:rPr>
        <w:t>ZPE materiał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, któr</w:t>
      </w:r>
      <w:r>
        <w:rPr>
          <w:rFonts w:asciiTheme="minorHAnsi" w:eastAsia="Calibri" w:hAnsiTheme="minorHAnsi" w:cs="Calibri"/>
          <w:sz w:val="22"/>
          <w:szCs w:val="22"/>
        </w:rPr>
        <w:t xml:space="preserve">y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będ</w:t>
      </w:r>
      <w:r>
        <w:rPr>
          <w:rFonts w:asciiTheme="minorHAnsi" w:eastAsia="Calibri" w:hAnsiTheme="minorHAnsi" w:cs="Calibri"/>
          <w:sz w:val="22"/>
          <w:szCs w:val="22"/>
        </w:rPr>
        <w:t>zie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 podlegał </w:t>
      </w:r>
      <w:r>
        <w:rPr>
          <w:rFonts w:asciiTheme="minorHAnsi" w:eastAsia="Calibri" w:hAnsiTheme="minorHAnsi" w:cs="Calibri"/>
          <w:sz w:val="22"/>
          <w:szCs w:val="22"/>
        </w:rPr>
        <w:t xml:space="preserve">ostatecznej analizie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przez Zamawiającego. Wszystkie materiały powinny być zgodne ze standardem WCAG 2.1. Materiały będą zawierać:</w:t>
      </w:r>
    </w:p>
    <w:p w14:paraId="379A10DF" w14:textId="753B81FA" w:rsidR="00FA7B13" w:rsidRPr="00167BBC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167BBC">
        <w:rPr>
          <w:rFonts w:asciiTheme="minorHAnsi" w:eastAsia="Calibri" w:hAnsiTheme="minorHAnsi" w:cs="Calibri"/>
          <w:sz w:val="22"/>
          <w:szCs w:val="22"/>
        </w:rPr>
        <w:t xml:space="preserve">wprowadzenie (w tym: </w:t>
      </w:r>
      <w:r w:rsidRPr="00167BBC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 </w:t>
      </w:r>
      <w:r w:rsidR="00167BBC" w:rsidRPr="007A1334">
        <w:rPr>
          <w:rFonts w:asciiTheme="minorHAnsi" w:hAnsiTheme="minorHAnsi" w:cs="Arial"/>
          <w:sz w:val="22"/>
          <w:szCs w:val="22"/>
        </w:rPr>
        <w:t>nauczycieli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, </w:t>
      </w:r>
      <w:r w:rsidR="00167BBC">
        <w:rPr>
          <w:rFonts w:asciiTheme="minorHAnsi" w:hAnsiTheme="minorHAnsi" w:cs="Arial"/>
          <w:sz w:val="22"/>
          <w:szCs w:val="22"/>
        </w:rPr>
        <w:t>z</w:t>
      </w:r>
      <w:r w:rsidR="00167BBC" w:rsidRPr="007A1334">
        <w:rPr>
          <w:rFonts w:asciiTheme="minorHAnsi" w:hAnsiTheme="minorHAnsi" w:cs="Arial"/>
          <w:sz w:val="22"/>
          <w:szCs w:val="22"/>
        </w:rPr>
        <w:t>akresy szkoleń prowadzonych przez poradnie p-p</w:t>
      </w:r>
      <w:r w:rsidR="00167BBC">
        <w:rPr>
          <w:rFonts w:asciiTheme="minorHAnsi" w:hAnsiTheme="minorHAnsi" w:cs="Arial"/>
          <w:sz w:val="22"/>
          <w:szCs w:val="22"/>
        </w:rPr>
        <w:t>,</w:t>
      </w:r>
      <w:r w:rsidR="00167BBC" w:rsidRPr="00167BB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7BBC">
        <w:rPr>
          <w:rFonts w:asciiTheme="minorHAnsi" w:eastAsia="Calibri" w:hAnsiTheme="minorHAnsi" w:cs="Calibri"/>
          <w:sz w:val="22"/>
          <w:szCs w:val="22"/>
        </w:rPr>
        <w:t>wskazanie obszarów podlegających standaryzacji),</w:t>
      </w:r>
    </w:p>
    <w:p w14:paraId="6B0433BC" w14:textId="737D2941" w:rsid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nazwy i opisy  standardów w poszczególnych obszarach,</w:t>
      </w:r>
    </w:p>
    <w:p w14:paraId="7C577D35" w14:textId="27B99C8B" w:rsidR="00FA7B13" w:rsidRPr="00167BBC" w:rsidRDefault="00FA7B13" w:rsidP="00167BBC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wytyczenie minimum dla spełnienia standardów,</w:t>
      </w:r>
    </w:p>
    <w:p w14:paraId="7631A22B" w14:textId="23813B35" w:rsidR="00FA7B13" w:rsidRPr="00167BBC" w:rsidRDefault="00FA7B13" w:rsidP="00167BBC">
      <w:pPr>
        <w:pStyle w:val="Akapitzlist"/>
        <w:numPr>
          <w:ilvl w:val="0"/>
          <w:numId w:val="40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zakresy wsparcia </w:t>
      </w:r>
      <w:r w:rsidR="00AE7D9E" w:rsidRPr="009B3345">
        <w:rPr>
          <w:rFonts w:asciiTheme="minorHAnsi" w:hAnsiTheme="minorHAnsi" w:cs="Arial"/>
          <w:sz w:val="22"/>
          <w:szCs w:val="22"/>
        </w:rPr>
        <w:t xml:space="preserve">udzielanego przez </w:t>
      </w:r>
      <w:proofErr w:type="spellStart"/>
      <w:r w:rsidR="00AE7D9E" w:rsidRPr="009B3345">
        <w:rPr>
          <w:rFonts w:asciiTheme="minorHAnsi" w:hAnsiTheme="minorHAnsi" w:cs="Arial"/>
          <w:sz w:val="22"/>
          <w:szCs w:val="22"/>
        </w:rPr>
        <w:t>pdn</w:t>
      </w:r>
      <w:proofErr w:type="spellEnd"/>
      <w:r w:rsidR="00AE7D9E" w:rsidRPr="009B3345">
        <w:rPr>
          <w:rFonts w:asciiTheme="minorHAnsi" w:hAnsiTheme="minorHAnsi" w:cs="Arial"/>
          <w:sz w:val="22"/>
          <w:szCs w:val="22"/>
        </w:rPr>
        <w:t xml:space="preserve"> pracownikom</w:t>
      </w:r>
      <w:r w:rsidRPr="007A1334">
        <w:rPr>
          <w:rFonts w:asciiTheme="minorHAnsi" w:hAnsiTheme="minorHAnsi" w:cs="Arial"/>
          <w:sz w:val="22"/>
          <w:szCs w:val="22"/>
        </w:rPr>
        <w:t xml:space="preserve"> poradni szkolących, z uwzględnieniem zróżnicowanej struktury tych placówek, zatrudnionej kadry oraz potrzeb środow</w:t>
      </w:r>
      <w:r w:rsidR="003158CB">
        <w:rPr>
          <w:rFonts w:asciiTheme="minorHAnsi" w:hAnsiTheme="minorHAnsi" w:cs="Arial"/>
          <w:sz w:val="22"/>
          <w:szCs w:val="22"/>
        </w:rPr>
        <w:t>iska, na rzecz którego pracują,</w:t>
      </w:r>
    </w:p>
    <w:p w14:paraId="68021B13" w14:textId="1095E9D7" w:rsidR="00FA7B13" w:rsidRPr="00FA7B13" w:rsidRDefault="00FA7B13" w:rsidP="00FA7B13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A7B13">
        <w:rPr>
          <w:rFonts w:asciiTheme="minorHAnsi" w:eastAsia="Calibri" w:hAnsiTheme="minorHAnsi" w:cs="Calibri"/>
          <w:sz w:val="22"/>
          <w:szCs w:val="22"/>
        </w:rPr>
        <w:t>przykładowe procedury prowadzenia oceny spełnienia standardów szkoleniowych przez poradnie psychologiczno-pedagogiczne</w:t>
      </w:r>
      <w:r>
        <w:rPr>
          <w:rFonts w:asciiTheme="minorHAnsi" w:eastAsia="Calibri" w:hAnsiTheme="minorHAnsi" w:cs="Calibri"/>
          <w:sz w:val="22"/>
          <w:szCs w:val="22"/>
        </w:rPr>
        <w:t>,</w:t>
      </w:r>
    </w:p>
    <w:p w14:paraId="3C02ACF6" w14:textId="2FC9130E" w:rsidR="00FA7B13" w:rsidRP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przykładowe rozwiązania organizacyjne i finansowe.</w:t>
      </w:r>
    </w:p>
    <w:p w14:paraId="761E8600" w14:textId="56F31A9D" w:rsidR="00F564C3" w:rsidRPr="00F564C3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Weryfikacja materiałów zamieszczonych na ZPE. </w:t>
      </w:r>
      <w:r w:rsidRPr="00F564C3">
        <w:rPr>
          <w:rFonts w:asciiTheme="minorHAnsi" w:eastAsia="Calibri" w:hAnsiTheme="minorHAnsi" w:cs="Calibri"/>
          <w:sz w:val="22"/>
          <w:szCs w:val="22"/>
        </w:rPr>
        <w:t>Wykonawca otrzyma od Zamawiającego uwagi do materiałów</w:t>
      </w:r>
      <w:r w:rsidR="00D97262">
        <w:rPr>
          <w:rFonts w:asciiTheme="minorHAnsi" w:eastAsia="Calibri" w:hAnsiTheme="minorHAnsi" w:cs="Calibri"/>
          <w:sz w:val="22"/>
          <w:szCs w:val="22"/>
        </w:rPr>
        <w:t>, na podstawie których dokona zmian i poprawek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0C07A570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1" w:name="_heading=h.ad9vm890v1we" w:colFirst="0" w:colLast="0"/>
      <w:bookmarkEnd w:id="1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Zasady organizacji pracy</w:t>
      </w:r>
    </w:p>
    <w:p w14:paraId="1C6281D9" w14:textId="01F13C43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planuje nawiązanie współpracy na podstawie umowy cywilnoprawnej. </w:t>
      </w:r>
      <w:r w:rsidR="00D97262" w:rsidRPr="00F564C3">
        <w:rPr>
          <w:rFonts w:asciiTheme="minorHAnsi" w:eastAsia="Calibri" w:hAnsiTheme="minorHAnsi" w:cs="Calibri"/>
          <w:sz w:val="22"/>
          <w:szCs w:val="22"/>
        </w:rPr>
        <w:t>Wykonawca przekazuje Ośrodkowi Rozwoju Edukacji prawa majątkowe do materiałów.</w:t>
      </w:r>
    </w:p>
    <w:p w14:paraId="0A1C123D" w14:textId="3AB66298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Odpowiedzialność za zgodność opracowania z prawem autorskim oraz z WCAG 2.1 spoczywa na Wykonawcy. </w:t>
      </w:r>
    </w:p>
    <w:p w14:paraId="71F46EAC" w14:textId="62DD8F78" w:rsidR="00F564C3" w:rsidRDefault="00F564C3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Autorzy</w:t>
      </w:r>
      <w:r w:rsidR="00D97262">
        <w:rPr>
          <w:rFonts w:asciiTheme="minorHAnsi" w:eastAsia="Calibri" w:hAnsiTheme="minorHAnsi" w:cs="Calibri"/>
          <w:sz w:val="22"/>
          <w:szCs w:val="22"/>
        </w:rPr>
        <w:t>,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będący Wykonawcami, </w:t>
      </w:r>
      <w:r w:rsidRPr="00F564C3">
        <w:rPr>
          <w:rFonts w:asciiTheme="minorHAnsi" w:eastAsia="Calibri" w:hAnsiTheme="minorHAnsi" w:cs="Calibri"/>
          <w:sz w:val="22"/>
          <w:szCs w:val="22"/>
        </w:rPr>
        <w:t>solidarnie odpowiadają za całość dzieła.</w:t>
      </w:r>
    </w:p>
    <w:p w14:paraId="634D5035" w14:textId="5CC450EB" w:rsidR="00381B3A" w:rsidRPr="00BC6CC7" w:rsidRDefault="00BC6CC7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t>Autorzy wybiorą spośród siebie jedną osobę, która będzie pełniła rolę koordynatora merytorycznego. Zadaniem koordynatora będzie konsolidacja treści i opracowywanych przez poszczególnych autorów materiałów,</w:t>
      </w:r>
      <w:r w:rsidRPr="00D81169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81169">
        <w:rPr>
          <w:rFonts w:asciiTheme="minorHAnsi" w:hAnsiTheme="minorHAnsi" w:cs="Arial"/>
          <w:sz w:val="22"/>
          <w:szCs w:val="22"/>
        </w:rPr>
        <w:t xml:space="preserve">utrzymywanie kontaktu z Zamawiającym, koordynowanie pracami zespołu autorów. Koordynatorowi przysługuje dodatkowe wynagrodzenie za wykonywanie ww. zadań. Kwota wynagrodzenia </w:t>
      </w:r>
      <w:r>
        <w:rPr>
          <w:rFonts w:asciiTheme="minorHAnsi" w:hAnsiTheme="minorHAnsi" w:cs="Arial"/>
          <w:sz w:val="22"/>
          <w:szCs w:val="22"/>
        </w:rPr>
        <w:t>koordynatora</w:t>
      </w:r>
      <w:r w:rsidRPr="00D81169">
        <w:rPr>
          <w:rFonts w:asciiTheme="minorHAnsi" w:hAnsiTheme="minorHAnsi" w:cs="Arial"/>
          <w:sz w:val="22"/>
          <w:szCs w:val="22"/>
        </w:rPr>
        <w:t xml:space="preserve"> również podlega oszacowaniu.</w:t>
      </w:r>
    </w:p>
    <w:p w14:paraId="4946A562" w14:textId="77777777" w:rsid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lastRenderedPageBreak/>
        <w:t>Praca będzie wykonywana głównie zdalnie.</w:t>
      </w:r>
    </w:p>
    <w:p w14:paraId="68D5CA4E" w14:textId="276062B8" w:rsidR="00D97262" w:rsidRPr="00F564C3" w:rsidRDefault="00D97262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przewiduje organizację minimum jednego,  a maksymalnie dwóch spotkań stacjonarnych</w:t>
      </w:r>
      <w:r w:rsidRPr="00D9726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sz w:val="22"/>
          <w:szCs w:val="22"/>
        </w:rPr>
        <w:t>w siedzibie Zamawiającego przy ul. Polnej 46 A w Warszawie. Czas trwania spotkania nie przekroczy 4 godzin zegarowych.</w:t>
      </w:r>
      <w:r>
        <w:rPr>
          <w:rFonts w:asciiTheme="minorHAnsi" w:eastAsia="Calibri" w:hAnsiTheme="minorHAnsi" w:cs="Calibri"/>
          <w:sz w:val="22"/>
          <w:szCs w:val="22"/>
        </w:rPr>
        <w:t xml:space="preserve"> Jeśli sytuacja epidemiczna wykluczy możliwość organizacji spotkania stacjonarnego, zamawiający zdecyduje o zmianie formuły spotkania na zdalną. </w:t>
      </w:r>
    </w:p>
    <w:p w14:paraId="499986A1" w14:textId="37B7EFC1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Każdy Wykonawca jest zobowiązany do wzięcia udziału w spotkaniach on-line z Zamawiającym. Przewiduje się organizację nie mniej niż 2 spotkań trwających ok. </w:t>
      </w:r>
      <w:r w:rsidR="00D97262">
        <w:rPr>
          <w:rFonts w:asciiTheme="minorHAnsi" w:eastAsia="Calibri" w:hAnsiTheme="minorHAnsi" w:cs="Calibri"/>
          <w:sz w:val="22"/>
          <w:szCs w:val="22"/>
        </w:rPr>
        <w:t>1-</w:t>
      </w:r>
      <w:r w:rsidRPr="00F564C3">
        <w:rPr>
          <w:rFonts w:asciiTheme="minorHAnsi" w:eastAsia="Calibri" w:hAnsiTheme="minorHAnsi" w:cs="Calibri"/>
          <w:sz w:val="22"/>
          <w:szCs w:val="22"/>
        </w:rPr>
        <w:t>2 godziny zegarowe. Spotkania będą organizowane w miarę potrzeb, a ich terminy będą ustalane z Wykonawcami. Celem spotkań będzie omówienie kwestii merytorycznych i technicznych związanych z realizacją zamówienia.</w:t>
      </w:r>
    </w:p>
    <w:p w14:paraId="0E450566" w14:textId="2675A0D2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ustali, w porozumieniu z Wykonawcą, harmonogram wykonywania poszczególnych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etapów </w:t>
      </w:r>
      <w:r w:rsidRPr="00F564C3">
        <w:rPr>
          <w:rFonts w:asciiTheme="minorHAnsi" w:eastAsia="Calibri" w:hAnsiTheme="minorHAnsi" w:cs="Calibri"/>
          <w:sz w:val="22"/>
          <w:szCs w:val="22"/>
        </w:rPr>
        <w:t>prac. Zespół Wykonawców jest zobowiązany do przestrzegania ustaleń związanych ze </w:t>
      </w:r>
      <w:proofErr w:type="spellStart"/>
      <w:r w:rsidRPr="00F564C3">
        <w:rPr>
          <w:rFonts w:asciiTheme="minorHAnsi" w:eastAsia="Calibri" w:hAnsiTheme="minorHAnsi" w:cs="Calibri"/>
          <w:sz w:val="22"/>
          <w:szCs w:val="22"/>
        </w:rPr>
        <w:t>śródterminami</w:t>
      </w:r>
      <w:proofErr w:type="spellEnd"/>
      <w:r w:rsidRPr="00F564C3">
        <w:rPr>
          <w:rFonts w:asciiTheme="minorHAnsi" w:eastAsia="Calibri" w:hAnsiTheme="minorHAnsi" w:cs="Calibri"/>
          <w:sz w:val="22"/>
          <w:szCs w:val="22"/>
        </w:rPr>
        <w:t>.</w:t>
      </w:r>
    </w:p>
    <w:p w14:paraId="08ECE4C3" w14:textId="28F36F32" w:rsidR="00F564C3" w:rsidRPr="00D81169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eastAsia="Calibri" w:hAnsiTheme="minorHAnsi" w:cs="Calibri"/>
          <w:b/>
          <w:sz w:val="22"/>
          <w:szCs w:val="22"/>
        </w:rPr>
        <w:t xml:space="preserve">Termin i czas realizacji całego zadania: 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od </w:t>
      </w:r>
      <w:r w:rsidR="00D81169" w:rsidRPr="00D81169">
        <w:rPr>
          <w:rFonts w:asciiTheme="minorHAnsi" w:eastAsia="Calibri" w:hAnsiTheme="minorHAnsi" w:cs="Calibri"/>
          <w:sz w:val="22"/>
          <w:szCs w:val="22"/>
        </w:rPr>
        <w:t>dnia podpisania umowy do 30.11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.2021 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r. (2 miesi</w:t>
      </w:r>
      <w:r w:rsidR="000C478D" w:rsidRPr="00D81169">
        <w:rPr>
          <w:rFonts w:asciiTheme="minorHAnsi" w:eastAsia="Calibri" w:hAnsiTheme="minorHAnsi" w:cs="Calibri"/>
          <w:sz w:val="22"/>
          <w:szCs w:val="22"/>
        </w:rPr>
        <w:t>ące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)</w:t>
      </w:r>
    </w:p>
    <w:p w14:paraId="353B8EC3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2" w:name="_heading=h.nt0wl52euv71" w:colFirst="0" w:colLast="0"/>
      <w:bookmarkEnd w:id="2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Informacje dodatkowe dotyczące szacowania</w:t>
      </w:r>
    </w:p>
    <w:p w14:paraId="48E09E1E" w14:textId="125F34EB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Dokonując szacowania należy wziąć pod uwagę wszystkie ww. zobowiązania Wykonawców i zasady współpracy. </w:t>
      </w:r>
      <w:r w:rsidR="00D97262">
        <w:rPr>
          <w:rFonts w:asciiTheme="minorHAnsi" w:eastAsia="Calibri" w:hAnsiTheme="minorHAnsi" w:cs="Calibri"/>
          <w:sz w:val="22"/>
          <w:szCs w:val="22"/>
        </w:rPr>
        <w:t>Oszacowaniu podlega całość dzieła, tj. opracowane standardy szkoleń dla pracowników poradni p-p (a nie praca pojedynczego wykonawcy)</w:t>
      </w:r>
    </w:p>
    <w:p w14:paraId="6C1EB61E" w14:textId="75114A0A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Theme="minorHAnsi" w:eastAsia="Calibri" w:hAnsiTheme="minorHAnsi" w:cs="Calibri"/>
          <w:b/>
          <w:i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Szacowanie należy </w:t>
      </w:r>
      <w:r w:rsidRPr="008404A0">
        <w:rPr>
          <w:rFonts w:asciiTheme="minorHAnsi" w:eastAsia="Calibri" w:hAnsiTheme="minorHAnsi" w:cs="Calibri"/>
          <w:sz w:val="22"/>
          <w:szCs w:val="22"/>
        </w:rPr>
        <w:t xml:space="preserve">przesłać </w:t>
      </w:r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>do 1</w:t>
      </w:r>
      <w:r w:rsidR="008E2B95">
        <w:rPr>
          <w:rFonts w:asciiTheme="minorHAnsi" w:eastAsia="Calibri" w:hAnsiTheme="minorHAnsi" w:cs="Calibri"/>
          <w:b/>
          <w:sz w:val="22"/>
          <w:szCs w:val="22"/>
        </w:rPr>
        <w:t>7</w:t>
      </w:r>
      <w:bookmarkStart w:id="3" w:name="_GoBack"/>
      <w:bookmarkEnd w:id="3"/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>.09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.2021 r. </w:t>
      </w:r>
      <w:r w:rsidRPr="008404A0">
        <w:rPr>
          <w:rFonts w:asciiTheme="minorHAnsi" w:eastAsia="Calibri" w:hAnsiTheme="minorHAnsi" w:cs="Calibri"/>
          <w:sz w:val="22"/>
          <w:szCs w:val="22"/>
        </w:rPr>
        <w:t>na adres e-mail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hyperlink r:id="rId8" w:history="1">
        <w:r w:rsidR="00D81169" w:rsidRPr="008404A0">
          <w:rPr>
            <w:rStyle w:val="Hipercze"/>
            <w:rFonts w:asciiTheme="minorHAnsi" w:eastAsia="Calibri" w:hAnsiTheme="minorHAnsi" w:cs="Calibri"/>
            <w:sz w:val="22"/>
            <w:szCs w:val="22"/>
          </w:rPr>
          <w:t>anna.roszkiewicz@ore.edu.pl</w:t>
        </w:r>
      </w:hyperlink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8404A0">
        <w:rPr>
          <w:rFonts w:asciiTheme="minorHAnsi" w:eastAsia="Calibri" w:hAnsiTheme="minorHAnsi" w:cs="Calibri"/>
          <w:sz w:val="22"/>
          <w:szCs w:val="22"/>
        </w:rPr>
        <w:t>w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temacie wiadomości wpisując: </w:t>
      </w:r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 xml:space="preserve">Standardy szkoleń </w:t>
      </w:r>
      <w:proofErr w:type="spellStart"/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>ppp</w:t>
      </w:r>
      <w:proofErr w:type="spellEnd"/>
      <w:r w:rsidRPr="00F564C3">
        <w:rPr>
          <w:rFonts w:asciiTheme="minorHAnsi" w:eastAsia="Calibri" w:hAnsiTheme="minorHAnsi" w:cs="Calibri"/>
          <w:b/>
          <w:i/>
          <w:sz w:val="22"/>
          <w:szCs w:val="22"/>
        </w:rPr>
        <w:t>.</w:t>
      </w:r>
      <w:bookmarkStart w:id="4" w:name="_heading=h.f5lm4wysb482" w:colFirst="0" w:colLast="0"/>
      <w:bookmarkEnd w:id="4"/>
    </w:p>
    <w:p w14:paraId="713D993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Klauzula informacyjna</w:t>
      </w:r>
    </w:p>
    <w:p w14:paraId="43F7C6D4" w14:textId="77777777" w:rsidR="003B4971" w:rsidRPr="003B4971" w:rsidRDefault="003B4971" w:rsidP="003B497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3938AD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E41E2B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Administrator wyznaczył inspektora ochrony danych, z którym można się skontaktować poprzez e-mail: IOD@mfipr.gov.pl lub pisemnie przekazując korespondencję na adres siedziby </w:t>
      </w: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lastRenderedPageBreak/>
        <w:t>Administratora. Kontakt z inspektorem ochrony danych Ośrodka Rozwoju Edukacji w Warszawie możliwy jest poprzez e-mail: iod@ore.edu.pl;</w:t>
      </w:r>
    </w:p>
    <w:p w14:paraId="60A3A8C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18E9E68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75FB387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D772148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E4480ED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512DFA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01B2EE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DE281CB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759A45F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przekazywane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państwa trzeciego;</w:t>
      </w:r>
    </w:p>
    <w:p w14:paraId="030CFAA2" w14:textId="3A7A6933" w:rsidR="00F564C3" w:rsidRPr="00F564C3" w:rsidRDefault="003B4971" w:rsidP="003B4971">
      <w:pPr>
        <w:numPr>
          <w:ilvl w:val="0"/>
          <w:numId w:val="35"/>
        </w:numPr>
        <w:spacing w:after="200" w:line="360" w:lineRule="auto"/>
        <w:ind w:left="567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58EC5C04" w14:textId="0F3E5F22" w:rsidR="0054407C" w:rsidRPr="007A1334" w:rsidRDefault="0054407C" w:rsidP="00F564C3">
      <w:pPr>
        <w:pStyle w:val="Nagwek2"/>
        <w:rPr>
          <w:rFonts w:asciiTheme="minorHAnsi" w:hAnsiTheme="minorHAnsi" w:cs="Arial"/>
          <w:szCs w:val="22"/>
        </w:rPr>
      </w:pPr>
    </w:p>
    <w:sectPr w:rsidR="0054407C" w:rsidRPr="007A1334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9E9E" w14:textId="77777777" w:rsidR="00E401D1" w:rsidRDefault="00E401D1">
      <w:r>
        <w:separator/>
      </w:r>
    </w:p>
  </w:endnote>
  <w:endnote w:type="continuationSeparator" w:id="0">
    <w:p w14:paraId="185F11FF" w14:textId="77777777" w:rsidR="00E401D1" w:rsidRDefault="00E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DF54" w14:textId="77777777" w:rsidR="00E401D1" w:rsidRDefault="00E401D1">
      <w:r>
        <w:separator/>
      </w:r>
    </w:p>
  </w:footnote>
  <w:footnote w:type="continuationSeparator" w:id="0">
    <w:p w14:paraId="00A1DFBA" w14:textId="77777777" w:rsidR="00E401D1" w:rsidRDefault="00E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587F42"/>
    <w:multiLevelType w:val="hybridMultilevel"/>
    <w:tmpl w:val="1B1C56CA"/>
    <w:lvl w:ilvl="0" w:tplc="EC12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28E8"/>
    <w:multiLevelType w:val="multilevel"/>
    <w:tmpl w:val="F140D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00149"/>
    <w:multiLevelType w:val="multilevel"/>
    <w:tmpl w:val="E6D2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5E70"/>
    <w:multiLevelType w:val="multilevel"/>
    <w:tmpl w:val="565C8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042"/>
    <w:multiLevelType w:val="hybridMultilevel"/>
    <w:tmpl w:val="A88EF9A8"/>
    <w:lvl w:ilvl="0" w:tplc="0B1C7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805"/>
    <w:multiLevelType w:val="multilevel"/>
    <w:tmpl w:val="A3D23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B0B19"/>
    <w:multiLevelType w:val="multilevel"/>
    <w:tmpl w:val="BD60C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2205"/>
    <w:multiLevelType w:val="multilevel"/>
    <w:tmpl w:val="9FCC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350FED"/>
    <w:multiLevelType w:val="hybridMultilevel"/>
    <w:tmpl w:val="6A90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4279"/>
    <w:multiLevelType w:val="hybridMultilevel"/>
    <w:tmpl w:val="B882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7AA"/>
    <w:multiLevelType w:val="multilevel"/>
    <w:tmpl w:val="C1240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E6C2370"/>
    <w:multiLevelType w:val="hybridMultilevel"/>
    <w:tmpl w:val="130E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47A70"/>
    <w:multiLevelType w:val="multilevel"/>
    <w:tmpl w:val="DE38C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A9A"/>
    <w:multiLevelType w:val="multilevel"/>
    <w:tmpl w:val="0290B7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115E0"/>
    <w:multiLevelType w:val="hybridMultilevel"/>
    <w:tmpl w:val="CB68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B3F"/>
    <w:multiLevelType w:val="hybridMultilevel"/>
    <w:tmpl w:val="E5EC3288"/>
    <w:lvl w:ilvl="0" w:tplc="933E3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86016"/>
    <w:multiLevelType w:val="multilevel"/>
    <w:tmpl w:val="05A4D0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35"/>
  </w:num>
  <w:num w:numId="3">
    <w:abstractNumId w:val="5"/>
  </w:num>
  <w:num w:numId="4">
    <w:abstractNumId w:val="18"/>
  </w:num>
  <w:num w:numId="5">
    <w:abstractNumId w:val="31"/>
  </w:num>
  <w:num w:numId="6">
    <w:abstractNumId w:val="10"/>
  </w:num>
  <w:num w:numId="7">
    <w:abstractNumId w:val="15"/>
  </w:num>
  <w:num w:numId="8">
    <w:abstractNumId w:val="3"/>
  </w:num>
  <w:num w:numId="9">
    <w:abstractNumId w:val="20"/>
  </w:num>
  <w:num w:numId="10">
    <w:abstractNumId w:val="34"/>
  </w:num>
  <w:num w:numId="11">
    <w:abstractNumId w:val="26"/>
  </w:num>
  <w:num w:numId="12">
    <w:abstractNumId w:val="16"/>
  </w:num>
  <w:num w:numId="13">
    <w:abstractNumId w:val="14"/>
  </w:num>
  <w:num w:numId="14">
    <w:abstractNumId w:val="19"/>
  </w:num>
  <w:num w:numId="15">
    <w:abstractNumId w:val="11"/>
  </w:num>
  <w:num w:numId="16">
    <w:abstractNumId w:val="21"/>
  </w:num>
  <w:num w:numId="17">
    <w:abstractNumId w:val="30"/>
  </w:num>
  <w:num w:numId="18">
    <w:abstractNumId w:val="2"/>
  </w:num>
  <w:num w:numId="19">
    <w:abstractNumId w:val="29"/>
  </w:num>
  <w:num w:numId="20">
    <w:abstractNumId w:val="22"/>
  </w:num>
  <w:num w:numId="21">
    <w:abstractNumId w:val="13"/>
  </w:num>
  <w:num w:numId="22">
    <w:abstractNumId w:val="39"/>
  </w:num>
  <w:num w:numId="23">
    <w:abstractNumId w:val="4"/>
  </w:num>
  <w:num w:numId="24">
    <w:abstractNumId w:val="27"/>
  </w:num>
  <w:num w:numId="25">
    <w:abstractNumId w:val="6"/>
  </w:num>
  <w:num w:numId="26">
    <w:abstractNumId w:val="25"/>
  </w:num>
  <w:num w:numId="27">
    <w:abstractNumId w:val="33"/>
  </w:num>
  <w:num w:numId="28">
    <w:abstractNumId w:val="24"/>
  </w:num>
  <w:num w:numId="29">
    <w:abstractNumId w:val="28"/>
  </w:num>
  <w:num w:numId="30">
    <w:abstractNumId w:val="17"/>
  </w:num>
  <w:num w:numId="31">
    <w:abstractNumId w:val="12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36"/>
  </w:num>
  <w:num w:numId="37">
    <w:abstractNumId w:val="7"/>
  </w:num>
  <w:num w:numId="38">
    <w:abstractNumId w:val="37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0555"/>
    <w:rsid w:val="000B27D5"/>
    <w:rsid w:val="000C478D"/>
    <w:rsid w:val="000C7A4F"/>
    <w:rsid w:val="000D0A9C"/>
    <w:rsid w:val="000F0B4C"/>
    <w:rsid w:val="000F45A6"/>
    <w:rsid w:val="00121041"/>
    <w:rsid w:val="00140A94"/>
    <w:rsid w:val="001416C9"/>
    <w:rsid w:val="0014647A"/>
    <w:rsid w:val="00154D73"/>
    <w:rsid w:val="00167BBC"/>
    <w:rsid w:val="00167DEF"/>
    <w:rsid w:val="001A2F37"/>
    <w:rsid w:val="001B48DA"/>
    <w:rsid w:val="001B7279"/>
    <w:rsid w:val="001D1E26"/>
    <w:rsid w:val="001D59DA"/>
    <w:rsid w:val="001E2F3E"/>
    <w:rsid w:val="001E7FDD"/>
    <w:rsid w:val="00230E7D"/>
    <w:rsid w:val="00242501"/>
    <w:rsid w:val="00251E1E"/>
    <w:rsid w:val="00256275"/>
    <w:rsid w:val="002910F0"/>
    <w:rsid w:val="00291C53"/>
    <w:rsid w:val="00294158"/>
    <w:rsid w:val="0029606E"/>
    <w:rsid w:val="002A1788"/>
    <w:rsid w:val="002A4378"/>
    <w:rsid w:val="002E11DB"/>
    <w:rsid w:val="002E6E37"/>
    <w:rsid w:val="003158CB"/>
    <w:rsid w:val="003266AF"/>
    <w:rsid w:val="003329D6"/>
    <w:rsid w:val="00345768"/>
    <w:rsid w:val="00381B3A"/>
    <w:rsid w:val="00383C56"/>
    <w:rsid w:val="00386ACD"/>
    <w:rsid w:val="003A3BC0"/>
    <w:rsid w:val="003B4971"/>
    <w:rsid w:val="003B61F7"/>
    <w:rsid w:val="003B7349"/>
    <w:rsid w:val="003E2321"/>
    <w:rsid w:val="003E4A20"/>
    <w:rsid w:val="003F1F30"/>
    <w:rsid w:val="00477198"/>
    <w:rsid w:val="004C2131"/>
    <w:rsid w:val="004D335B"/>
    <w:rsid w:val="00530B0A"/>
    <w:rsid w:val="00531E2A"/>
    <w:rsid w:val="00532AEC"/>
    <w:rsid w:val="00536546"/>
    <w:rsid w:val="0054407C"/>
    <w:rsid w:val="00585697"/>
    <w:rsid w:val="00597131"/>
    <w:rsid w:val="005B6551"/>
    <w:rsid w:val="005C4D6F"/>
    <w:rsid w:val="005D2EEE"/>
    <w:rsid w:val="005E50CC"/>
    <w:rsid w:val="005F0EA3"/>
    <w:rsid w:val="00602A20"/>
    <w:rsid w:val="006160FE"/>
    <w:rsid w:val="00672B48"/>
    <w:rsid w:val="006934DC"/>
    <w:rsid w:val="006C3FCC"/>
    <w:rsid w:val="006C445D"/>
    <w:rsid w:val="006D1CAA"/>
    <w:rsid w:val="006D2231"/>
    <w:rsid w:val="006F6AD0"/>
    <w:rsid w:val="00714FF2"/>
    <w:rsid w:val="00732F38"/>
    <w:rsid w:val="00760C5F"/>
    <w:rsid w:val="00764DE2"/>
    <w:rsid w:val="007943A8"/>
    <w:rsid w:val="007A1334"/>
    <w:rsid w:val="007D528C"/>
    <w:rsid w:val="008404A0"/>
    <w:rsid w:val="00843143"/>
    <w:rsid w:val="00870821"/>
    <w:rsid w:val="008B1CC1"/>
    <w:rsid w:val="008B3507"/>
    <w:rsid w:val="008B54DF"/>
    <w:rsid w:val="008E2B95"/>
    <w:rsid w:val="008E6EB8"/>
    <w:rsid w:val="00912F83"/>
    <w:rsid w:val="00913230"/>
    <w:rsid w:val="00913E70"/>
    <w:rsid w:val="00940CED"/>
    <w:rsid w:val="00987D9A"/>
    <w:rsid w:val="009A3612"/>
    <w:rsid w:val="009A7FC0"/>
    <w:rsid w:val="009E11B8"/>
    <w:rsid w:val="009E2B85"/>
    <w:rsid w:val="009F51BE"/>
    <w:rsid w:val="00A018B1"/>
    <w:rsid w:val="00A241D3"/>
    <w:rsid w:val="00A50221"/>
    <w:rsid w:val="00A575A8"/>
    <w:rsid w:val="00A66605"/>
    <w:rsid w:val="00A810E6"/>
    <w:rsid w:val="00A820B3"/>
    <w:rsid w:val="00A932D0"/>
    <w:rsid w:val="00AA5162"/>
    <w:rsid w:val="00AC1AD3"/>
    <w:rsid w:val="00AE7D9E"/>
    <w:rsid w:val="00B00BC7"/>
    <w:rsid w:val="00B42FA6"/>
    <w:rsid w:val="00B671FC"/>
    <w:rsid w:val="00BB2138"/>
    <w:rsid w:val="00BC6CC7"/>
    <w:rsid w:val="00BE1889"/>
    <w:rsid w:val="00C03541"/>
    <w:rsid w:val="00C31724"/>
    <w:rsid w:val="00C31804"/>
    <w:rsid w:val="00C576BC"/>
    <w:rsid w:val="00C6637F"/>
    <w:rsid w:val="00C724E7"/>
    <w:rsid w:val="00C94EDF"/>
    <w:rsid w:val="00CD7B0F"/>
    <w:rsid w:val="00CE3089"/>
    <w:rsid w:val="00CE3F0F"/>
    <w:rsid w:val="00CF75FD"/>
    <w:rsid w:val="00D36C90"/>
    <w:rsid w:val="00D44980"/>
    <w:rsid w:val="00D44BCA"/>
    <w:rsid w:val="00D64157"/>
    <w:rsid w:val="00D6710B"/>
    <w:rsid w:val="00D77E7B"/>
    <w:rsid w:val="00D81169"/>
    <w:rsid w:val="00D97262"/>
    <w:rsid w:val="00DA5A73"/>
    <w:rsid w:val="00DB207D"/>
    <w:rsid w:val="00DC3888"/>
    <w:rsid w:val="00DD156A"/>
    <w:rsid w:val="00DE258C"/>
    <w:rsid w:val="00DF0A9D"/>
    <w:rsid w:val="00DF177A"/>
    <w:rsid w:val="00DF3566"/>
    <w:rsid w:val="00E00D71"/>
    <w:rsid w:val="00E21D25"/>
    <w:rsid w:val="00E21D55"/>
    <w:rsid w:val="00E401D1"/>
    <w:rsid w:val="00E71BC1"/>
    <w:rsid w:val="00E869E4"/>
    <w:rsid w:val="00E8738F"/>
    <w:rsid w:val="00E9184B"/>
    <w:rsid w:val="00EC3478"/>
    <w:rsid w:val="00ED68B1"/>
    <w:rsid w:val="00EF0496"/>
    <w:rsid w:val="00EF3FA3"/>
    <w:rsid w:val="00EF6956"/>
    <w:rsid w:val="00F02150"/>
    <w:rsid w:val="00F047AC"/>
    <w:rsid w:val="00F0696E"/>
    <w:rsid w:val="00F11D0E"/>
    <w:rsid w:val="00F15082"/>
    <w:rsid w:val="00F379FC"/>
    <w:rsid w:val="00F564C3"/>
    <w:rsid w:val="00F610D2"/>
    <w:rsid w:val="00F64BE4"/>
    <w:rsid w:val="00F953B6"/>
    <w:rsid w:val="00FA4477"/>
    <w:rsid w:val="00FA7B13"/>
    <w:rsid w:val="00FE72AD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ABFBCFB-41E1-44B8-AF7A-03A01F8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874E-CB1E-4010-B8CC-47506A8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3</cp:revision>
  <cp:lastPrinted>2019-12-03T12:25:00Z</cp:lastPrinted>
  <dcterms:created xsi:type="dcterms:W3CDTF">2021-09-07T08:34:00Z</dcterms:created>
  <dcterms:modified xsi:type="dcterms:W3CDTF">2021-09-14T11:53:00Z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