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483" w:rsidRPr="007B34F4" w:rsidRDefault="00305483" w:rsidP="00305483">
      <w:pPr>
        <w:ind w:right="57"/>
        <w:jc w:val="right"/>
        <w:rPr>
          <w:b/>
          <w:i/>
          <w:iCs/>
          <w:color w:val="000000"/>
        </w:rPr>
      </w:pPr>
      <w:r w:rsidRPr="007B34F4">
        <w:rPr>
          <w:b/>
          <w:i/>
          <w:iCs/>
          <w:color w:val="000000"/>
          <w:lang w:val="x-none"/>
        </w:rPr>
        <w:t>Załącznik Nr 1 do SIWZ</w:t>
      </w:r>
    </w:p>
    <w:p w:rsidR="00305483" w:rsidRPr="007B34F4" w:rsidRDefault="00305483" w:rsidP="00305483">
      <w:pPr>
        <w:ind w:right="57"/>
        <w:jc w:val="right"/>
        <w:rPr>
          <w:i/>
          <w:iCs/>
          <w:color w:val="000000"/>
        </w:rPr>
      </w:pPr>
    </w:p>
    <w:p w:rsidR="00305483" w:rsidRPr="007B34F4" w:rsidRDefault="00305483" w:rsidP="00305483">
      <w:pPr>
        <w:spacing w:line="276" w:lineRule="auto"/>
        <w:ind w:right="57"/>
        <w:jc w:val="both"/>
        <w:rPr>
          <w:b/>
        </w:rPr>
      </w:pPr>
    </w:p>
    <w:p w:rsidR="00305483" w:rsidRDefault="00305483" w:rsidP="00305483">
      <w:pPr>
        <w:rPr>
          <w:b/>
          <w:sz w:val="28"/>
        </w:rPr>
      </w:pPr>
      <w:r w:rsidRPr="00DA288A">
        <w:rPr>
          <w:b/>
          <w:sz w:val="28"/>
        </w:rPr>
        <w:t>OPIS PRZEDMIOTU ZAMÓWIENIA</w:t>
      </w:r>
      <w:r>
        <w:rPr>
          <w:b/>
          <w:sz w:val="28"/>
        </w:rPr>
        <w:t xml:space="preserve"> </w:t>
      </w:r>
    </w:p>
    <w:p w:rsidR="00305483" w:rsidRPr="00DA288A" w:rsidRDefault="00305483" w:rsidP="00305483">
      <w:pPr>
        <w:rPr>
          <w:b/>
          <w:sz w:val="28"/>
        </w:rPr>
      </w:pPr>
      <w:r>
        <w:rPr>
          <w:b/>
          <w:sz w:val="28"/>
        </w:rPr>
        <w:t>SPECYKIKACJA TECHNICZNA OFEROWANEGO SPRZĘTU</w:t>
      </w:r>
    </w:p>
    <w:p w:rsidR="00305483" w:rsidRPr="007B34F4" w:rsidRDefault="00305483" w:rsidP="00305483"/>
    <w:p w:rsidR="00305483" w:rsidRPr="00DA288A" w:rsidRDefault="00305483" w:rsidP="00305483">
      <w:pPr>
        <w:jc w:val="center"/>
        <w:rPr>
          <w:b/>
          <w:sz w:val="28"/>
        </w:rPr>
      </w:pPr>
      <w:r w:rsidRPr="00DA288A">
        <w:rPr>
          <w:b/>
          <w:sz w:val="28"/>
        </w:rPr>
        <w:t xml:space="preserve">CZĘŚĆ 1 </w:t>
      </w:r>
    </w:p>
    <w:p w:rsidR="00305483" w:rsidRPr="00DA288A" w:rsidRDefault="00305483" w:rsidP="00305483">
      <w:pPr>
        <w:jc w:val="center"/>
        <w:rPr>
          <w:b/>
          <w:sz w:val="28"/>
        </w:rPr>
      </w:pPr>
      <w:r w:rsidRPr="00DA288A">
        <w:rPr>
          <w:b/>
          <w:sz w:val="28"/>
        </w:rPr>
        <w:t xml:space="preserve"> SYSTEM KOPII ZAPASOWYCH</w:t>
      </w:r>
    </w:p>
    <w:tbl>
      <w:tblPr>
        <w:tblpPr w:leftFromText="141" w:rightFromText="141" w:vertAnchor="text" w:horzAnchor="margin" w:tblpY="4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76"/>
        <w:gridCol w:w="1623"/>
        <w:gridCol w:w="4864"/>
        <w:gridCol w:w="2165"/>
      </w:tblGrid>
      <w:tr w:rsidR="00305483" w:rsidRPr="007B34F4" w:rsidTr="0079217F">
        <w:tc>
          <w:tcPr>
            <w:tcW w:w="243" w:type="pct"/>
            <w:shd w:val="clear" w:color="auto" w:fill="auto"/>
          </w:tcPr>
          <w:p w:rsidR="00305483" w:rsidRPr="009E1962" w:rsidRDefault="00305483" w:rsidP="0079217F">
            <w:pPr>
              <w:pStyle w:val="Bezodstpw"/>
              <w:rPr>
                <w:rFonts w:ascii="Times New Roman" w:eastAsia="Times New Roman" w:hAnsi="Times New Roman"/>
                <w:szCs w:val="24"/>
              </w:rPr>
            </w:pPr>
            <w:r w:rsidRPr="009E1962">
              <w:rPr>
                <w:rFonts w:ascii="Times New Roman" w:eastAsia="Times New Roman" w:hAnsi="Times New Roman"/>
                <w:szCs w:val="24"/>
              </w:rPr>
              <w:t>Lp.</w:t>
            </w:r>
          </w:p>
        </w:tc>
        <w:tc>
          <w:tcPr>
            <w:tcW w:w="828" w:type="pct"/>
            <w:shd w:val="clear" w:color="auto" w:fill="auto"/>
          </w:tcPr>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Nazwa  komponentu, inne wymagania</w:t>
            </w:r>
          </w:p>
        </w:tc>
        <w:tc>
          <w:tcPr>
            <w:tcW w:w="2704" w:type="pct"/>
            <w:shd w:val="clear" w:color="auto" w:fill="auto"/>
          </w:tcPr>
          <w:p w:rsidR="00305483" w:rsidRPr="00DA288A" w:rsidRDefault="00305483" w:rsidP="0079217F">
            <w:pPr>
              <w:pStyle w:val="Bezodstpw"/>
              <w:jc w:val="center"/>
              <w:rPr>
                <w:rFonts w:ascii="Times New Roman" w:eastAsia="Times New Roman" w:hAnsi="Times New Roman"/>
                <w:szCs w:val="24"/>
              </w:rPr>
            </w:pPr>
            <w:r w:rsidRPr="00DA288A">
              <w:rPr>
                <w:rFonts w:ascii="Times New Roman" w:eastAsia="Times New Roman" w:hAnsi="Times New Roman"/>
                <w:szCs w:val="24"/>
              </w:rPr>
              <w:t>Opis wymagań minimalnych</w:t>
            </w:r>
          </w:p>
        </w:tc>
        <w:tc>
          <w:tcPr>
            <w:tcW w:w="1225" w:type="pct"/>
            <w:shd w:val="clear" w:color="auto" w:fill="auto"/>
          </w:tcPr>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Parametry techniczne oferowanego produktu</w:t>
            </w:r>
          </w:p>
          <w:p w:rsidR="00305483" w:rsidRPr="00DA288A" w:rsidRDefault="00305483" w:rsidP="0079217F">
            <w:pPr>
              <w:pStyle w:val="Bezodstpw"/>
              <w:rPr>
                <w:rFonts w:ascii="Times New Roman" w:eastAsia="Times New Roman" w:hAnsi="Times New Roman"/>
                <w:szCs w:val="24"/>
              </w:rPr>
            </w:pPr>
          </w:p>
          <w:p w:rsidR="00305483" w:rsidRPr="00DA288A" w:rsidRDefault="00305483" w:rsidP="0079217F">
            <w:pPr>
              <w:pStyle w:val="Bezodstpw"/>
              <w:rPr>
                <w:rFonts w:ascii="Times New Roman" w:eastAsia="Times New Roman" w:hAnsi="Times New Roman"/>
                <w:b/>
                <w:szCs w:val="24"/>
              </w:rPr>
            </w:pPr>
            <w:r w:rsidRPr="00DA288A">
              <w:rPr>
                <w:rFonts w:ascii="Times New Roman" w:eastAsia="Times New Roman" w:hAnsi="Times New Roman"/>
                <w:b/>
                <w:szCs w:val="24"/>
              </w:rPr>
              <w:t>(proszę zaznaczyć, czy produkt spełnia wymagania minimalne, bądź wymagania opcjonalne)</w:t>
            </w:r>
          </w:p>
        </w:tc>
      </w:tr>
      <w:tr w:rsidR="00305483" w:rsidRPr="007B34F4" w:rsidTr="0079217F">
        <w:tc>
          <w:tcPr>
            <w:tcW w:w="243" w:type="pct"/>
            <w:shd w:val="clear" w:color="auto" w:fill="auto"/>
          </w:tcPr>
          <w:p w:rsidR="00305483" w:rsidRPr="009E1962" w:rsidRDefault="00305483" w:rsidP="0079217F">
            <w:pPr>
              <w:pStyle w:val="Bezodstpw"/>
              <w:rPr>
                <w:rFonts w:ascii="Times New Roman" w:eastAsia="Times New Roman" w:hAnsi="Times New Roman"/>
                <w:b/>
                <w:szCs w:val="24"/>
              </w:rPr>
            </w:pPr>
            <w:r w:rsidRPr="009E1962">
              <w:rPr>
                <w:rFonts w:ascii="Times New Roman" w:eastAsia="Times New Roman" w:hAnsi="Times New Roman"/>
                <w:b/>
                <w:szCs w:val="24"/>
              </w:rPr>
              <w:t>1</w:t>
            </w:r>
          </w:p>
        </w:tc>
        <w:tc>
          <w:tcPr>
            <w:tcW w:w="828" w:type="pct"/>
            <w:shd w:val="clear" w:color="auto" w:fill="auto"/>
          </w:tcPr>
          <w:p w:rsidR="00305483" w:rsidRPr="00DA288A" w:rsidRDefault="00305483" w:rsidP="0079217F">
            <w:pPr>
              <w:pStyle w:val="Bezodstpw"/>
              <w:rPr>
                <w:rFonts w:ascii="Times New Roman" w:eastAsia="Times New Roman" w:hAnsi="Times New Roman"/>
                <w:szCs w:val="24"/>
              </w:rPr>
            </w:pPr>
          </w:p>
        </w:tc>
        <w:tc>
          <w:tcPr>
            <w:tcW w:w="2704" w:type="pct"/>
            <w:shd w:val="clear" w:color="auto" w:fill="auto"/>
          </w:tcPr>
          <w:p w:rsidR="00305483" w:rsidRPr="00DA288A" w:rsidRDefault="00305483" w:rsidP="0079217F">
            <w:pPr>
              <w:pStyle w:val="Bezodstpw"/>
              <w:jc w:val="center"/>
              <w:rPr>
                <w:rFonts w:ascii="Times New Roman" w:eastAsia="Times New Roman" w:hAnsi="Times New Roman"/>
                <w:b/>
                <w:szCs w:val="24"/>
              </w:rPr>
            </w:pPr>
            <w:r w:rsidRPr="00DA288A">
              <w:rPr>
                <w:rFonts w:ascii="Times New Roman" w:eastAsia="Times New Roman" w:hAnsi="Times New Roman"/>
                <w:b/>
                <w:szCs w:val="24"/>
              </w:rPr>
              <w:t xml:space="preserve">Macierz systemu </w:t>
            </w:r>
            <w:r>
              <w:rPr>
                <w:rFonts w:ascii="Times New Roman" w:eastAsia="Times New Roman" w:hAnsi="Times New Roman"/>
                <w:b/>
                <w:szCs w:val="24"/>
              </w:rPr>
              <w:t>kopii</w:t>
            </w:r>
            <w:r w:rsidRPr="00DA288A">
              <w:rPr>
                <w:rFonts w:ascii="Times New Roman" w:eastAsia="Times New Roman" w:hAnsi="Times New Roman"/>
                <w:b/>
                <w:szCs w:val="24"/>
              </w:rPr>
              <w:t xml:space="preserve"> zapasowych</w:t>
            </w:r>
          </w:p>
          <w:p w:rsidR="00305483" w:rsidRPr="00DA288A" w:rsidRDefault="00305483" w:rsidP="0079217F">
            <w:pPr>
              <w:spacing w:before="240" w:line="360" w:lineRule="auto"/>
              <w:jc w:val="both"/>
              <w:rPr>
                <w:b/>
                <w:bCs/>
              </w:rPr>
            </w:pPr>
            <w:r w:rsidRPr="00DA288A">
              <w:rPr>
                <w:b/>
                <w:bCs/>
              </w:rPr>
              <w:t>Producent/Firma: ……………………..……….</w:t>
            </w:r>
          </w:p>
          <w:p w:rsidR="00305483" w:rsidRPr="00DA288A" w:rsidRDefault="00305483" w:rsidP="0079217F">
            <w:r w:rsidRPr="00DA288A">
              <w:rPr>
                <w:b/>
                <w:bCs/>
              </w:rPr>
              <w:t xml:space="preserve"> Model/Typ: ……………………………………….</w:t>
            </w:r>
          </w:p>
          <w:p w:rsidR="00305483" w:rsidRPr="00DA288A" w:rsidRDefault="00305483" w:rsidP="0079217F">
            <w:pPr>
              <w:pStyle w:val="Bezodstpw"/>
              <w:jc w:val="center"/>
              <w:rPr>
                <w:rFonts w:ascii="Times New Roman" w:eastAsia="Times New Roman" w:hAnsi="Times New Roman"/>
                <w:szCs w:val="24"/>
              </w:rPr>
            </w:pPr>
          </w:p>
        </w:tc>
        <w:tc>
          <w:tcPr>
            <w:tcW w:w="1225" w:type="pct"/>
            <w:shd w:val="clear" w:color="auto" w:fill="auto"/>
          </w:tcPr>
          <w:p w:rsidR="00305483" w:rsidRPr="00DA288A" w:rsidRDefault="00305483" w:rsidP="0079217F">
            <w:pPr>
              <w:pStyle w:val="Bezodstpw"/>
              <w:rPr>
                <w:rFonts w:ascii="Times New Roman" w:eastAsia="Times New Roman" w:hAnsi="Times New Roman"/>
                <w:szCs w:val="24"/>
              </w:rPr>
            </w:pPr>
          </w:p>
        </w:tc>
      </w:tr>
      <w:tr w:rsidR="00305483" w:rsidRPr="007B34F4" w:rsidTr="0079217F">
        <w:tc>
          <w:tcPr>
            <w:tcW w:w="243" w:type="pct"/>
            <w:shd w:val="clear" w:color="auto" w:fill="auto"/>
          </w:tcPr>
          <w:p w:rsidR="00305483" w:rsidRPr="007B34F4" w:rsidRDefault="00305483" w:rsidP="0079217F">
            <w:r w:rsidRPr="007B34F4">
              <w:t>1.1</w:t>
            </w:r>
          </w:p>
        </w:tc>
        <w:tc>
          <w:tcPr>
            <w:tcW w:w="828" w:type="pct"/>
            <w:shd w:val="clear" w:color="auto" w:fill="auto"/>
          </w:tcPr>
          <w:p w:rsidR="00305483" w:rsidRPr="00DA288A" w:rsidRDefault="00305483" w:rsidP="0079217F">
            <w:pPr>
              <w:pStyle w:val="Bezodstpw"/>
              <w:rPr>
                <w:rFonts w:ascii="Times New Roman" w:eastAsia="Times New Roman" w:hAnsi="Times New Roman"/>
                <w:b/>
                <w:szCs w:val="24"/>
              </w:rPr>
            </w:pPr>
            <w:r w:rsidRPr="00DA288A">
              <w:rPr>
                <w:rFonts w:ascii="Times New Roman" w:eastAsia="Times New Roman" w:hAnsi="Times New Roman"/>
                <w:b/>
                <w:szCs w:val="24"/>
              </w:rPr>
              <w:t>Ogólne</w:t>
            </w:r>
          </w:p>
        </w:tc>
        <w:tc>
          <w:tcPr>
            <w:tcW w:w="2704" w:type="pct"/>
            <w:shd w:val="clear" w:color="auto" w:fill="auto"/>
          </w:tcPr>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 xml:space="preserve">System musi być dostarczony ze wszystkimi komponentami do instalacji w standardowej szafie </w:t>
            </w:r>
            <w:proofErr w:type="spellStart"/>
            <w:r w:rsidRPr="00DA288A">
              <w:rPr>
                <w:rFonts w:ascii="Times New Roman" w:eastAsia="Times New Roman" w:hAnsi="Times New Roman"/>
                <w:szCs w:val="24"/>
              </w:rPr>
              <w:t>rack</w:t>
            </w:r>
            <w:proofErr w:type="spellEnd"/>
            <w:r w:rsidRPr="00DA288A">
              <w:rPr>
                <w:rFonts w:ascii="Times New Roman" w:eastAsia="Times New Roman" w:hAnsi="Times New Roman"/>
                <w:szCs w:val="24"/>
              </w:rPr>
              <w:t xml:space="preserve"> 19” z zajętością maks. 4U w tej szafie. Każdy skonfigurowany moduł/obudowa musi posiadać układ nadmiarowy zasilania i chłodzenia, zapewniający bezprzerwową pracę macierzy bez ograniczeń czasowych w przypadku utraty redundancji w danym układzie (zasilania lub chłodzenia). Każdy moduł/obudowa powinien posiadać widoczne elementy sygnalizacyjne do informowania o stanie poprawnej pracy lub awarii. Rozbudowa o dodatkowe moduły dla obsługiwanych dysków powinna odbywać się wyłącznie poprzez zakup takich modułów, bez konieczności zakupu dodatkowych licencji lub specjalnego oprogramowania aktywującego proces rozbudowy lub musi być dostarczona licencja na dwukrotność dostarczanej pojemności. Dostarczana macierz musi umożliwiać takie podłączenie półek aby awaria lub/i usunięcie jednej z półek nie powodowało utraty dostępu do danych znajdujących się na pozostałych modułach. Oferowana macierz musi </w:t>
            </w:r>
            <w:r w:rsidRPr="0079217F">
              <w:rPr>
                <w:rFonts w:ascii="Times New Roman" w:eastAsia="Times New Roman" w:hAnsi="Times New Roman"/>
                <w:szCs w:val="24"/>
              </w:rPr>
              <w:lastRenderedPageBreak/>
              <w:t>obsługiwać  min. 260 dysków wykonanych w technologii hot-plug. Wszystkie zainstalowane dyski hot-plug, z wyłączeniem dysków SSD stosowanych jako rozszerzenie pamięci Cache kontrolerów,  muszą być dostępne dla zapisu danych Użytkownika.</w:t>
            </w:r>
          </w:p>
          <w:p w:rsidR="00305483" w:rsidRPr="00DA288A" w:rsidRDefault="00305483" w:rsidP="0079217F">
            <w:pPr>
              <w:pStyle w:val="Bezodstpw"/>
              <w:rPr>
                <w:rFonts w:ascii="Times New Roman" w:eastAsia="Times New Roman" w:hAnsi="Times New Roman"/>
                <w:szCs w:val="24"/>
              </w:rPr>
            </w:pPr>
          </w:p>
        </w:tc>
        <w:tc>
          <w:tcPr>
            <w:tcW w:w="1225" w:type="pct"/>
            <w:shd w:val="clear" w:color="auto" w:fill="auto"/>
          </w:tcPr>
          <w:p w:rsidR="00305483" w:rsidRPr="00DA288A" w:rsidRDefault="00305483" w:rsidP="0079217F">
            <w:r w:rsidRPr="00DA288A">
              <w:lastRenderedPageBreak/>
              <w:t>spełnia / nie spełnia *</w:t>
            </w:r>
          </w:p>
        </w:tc>
      </w:tr>
      <w:tr w:rsidR="00305483" w:rsidRPr="007B34F4" w:rsidTr="0079217F">
        <w:tc>
          <w:tcPr>
            <w:tcW w:w="243" w:type="pct"/>
            <w:shd w:val="clear" w:color="auto" w:fill="auto"/>
          </w:tcPr>
          <w:p w:rsidR="00305483" w:rsidRPr="007B34F4" w:rsidRDefault="00305483" w:rsidP="0079217F">
            <w:r w:rsidRPr="007B34F4">
              <w:lastRenderedPageBreak/>
              <w:t>1.2</w:t>
            </w:r>
          </w:p>
        </w:tc>
        <w:tc>
          <w:tcPr>
            <w:tcW w:w="828" w:type="pct"/>
            <w:shd w:val="clear" w:color="auto" w:fill="auto"/>
          </w:tcPr>
          <w:p w:rsidR="00305483" w:rsidRPr="00DA288A" w:rsidRDefault="00305483" w:rsidP="0079217F">
            <w:pPr>
              <w:pStyle w:val="Bezodstpw"/>
              <w:rPr>
                <w:rFonts w:ascii="Times New Roman" w:eastAsia="Times New Roman" w:hAnsi="Times New Roman"/>
                <w:b/>
                <w:szCs w:val="24"/>
              </w:rPr>
            </w:pPr>
            <w:r w:rsidRPr="00DA288A">
              <w:rPr>
                <w:rFonts w:ascii="Times New Roman" w:eastAsia="Times New Roman" w:hAnsi="Times New Roman"/>
                <w:b/>
                <w:szCs w:val="24"/>
              </w:rPr>
              <w:t>Pojemność</w:t>
            </w:r>
          </w:p>
        </w:tc>
        <w:tc>
          <w:tcPr>
            <w:tcW w:w="2704" w:type="pct"/>
            <w:shd w:val="clear" w:color="auto" w:fill="auto"/>
          </w:tcPr>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Pojemność dostarczonej macierzy:</w:t>
            </w:r>
          </w:p>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4 TB dostępnej powierzchni dla hos</w:t>
            </w:r>
            <w:r>
              <w:rPr>
                <w:rFonts w:ascii="Times New Roman" w:eastAsia="Times New Roman" w:hAnsi="Times New Roman"/>
                <w:szCs w:val="24"/>
              </w:rPr>
              <w:t xml:space="preserve">tów na dyskach SAS 12G 10 000 </w:t>
            </w:r>
            <w:proofErr w:type="spellStart"/>
            <w:r>
              <w:rPr>
                <w:rFonts w:ascii="Times New Roman" w:eastAsia="Times New Roman" w:hAnsi="Times New Roman"/>
                <w:szCs w:val="24"/>
              </w:rPr>
              <w:t>o</w:t>
            </w:r>
            <w:r w:rsidRPr="00DA288A">
              <w:rPr>
                <w:rFonts w:ascii="Times New Roman" w:eastAsia="Times New Roman" w:hAnsi="Times New Roman"/>
                <w:szCs w:val="24"/>
              </w:rPr>
              <w:t>b</w:t>
            </w:r>
            <w:r>
              <w:rPr>
                <w:rFonts w:ascii="Times New Roman" w:eastAsia="Times New Roman" w:hAnsi="Times New Roman"/>
                <w:szCs w:val="24"/>
              </w:rPr>
              <w:t>r</w:t>
            </w:r>
            <w:proofErr w:type="spellEnd"/>
            <w:r>
              <w:rPr>
                <w:rFonts w:ascii="Times New Roman" w:eastAsia="Times New Roman" w:hAnsi="Times New Roman"/>
                <w:szCs w:val="24"/>
              </w:rPr>
              <w:t xml:space="preserve">./min. </w:t>
            </w:r>
            <w:r w:rsidRPr="00FD0B12">
              <w:rPr>
                <w:rFonts w:ascii="Times New Roman" w:eastAsia="Times New Roman" w:hAnsi="Times New Roman"/>
                <w:szCs w:val="24"/>
                <w:highlight w:val="yellow"/>
              </w:rPr>
              <w:t>lub SSD SAS 12G</w:t>
            </w:r>
            <w:r>
              <w:rPr>
                <w:rFonts w:ascii="Times New Roman" w:eastAsia="Times New Roman" w:hAnsi="Times New Roman"/>
                <w:szCs w:val="24"/>
              </w:rPr>
              <w:t xml:space="preserve"> - </w:t>
            </w:r>
            <w:r w:rsidRPr="00DA288A">
              <w:rPr>
                <w:rFonts w:ascii="Times New Roman" w:eastAsia="Times New Roman" w:hAnsi="Times New Roman"/>
                <w:szCs w:val="24"/>
              </w:rPr>
              <w:t xml:space="preserve">RAID-5 – powierzchnia ta musi być zabezpieczona co najmniej 1 dyskiem hot </w:t>
            </w:r>
            <w:proofErr w:type="spellStart"/>
            <w:r w:rsidRPr="00DA288A">
              <w:rPr>
                <w:rFonts w:ascii="Times New Roman" w:eastAsia="Times New Roman" w:hAnsi="Times New Roman"/>
                <w:szCs w:val="24"/>
              </w:rPr>
              <w:t>spare</w:t>
            </w:r>
            <w:proofErr w:type="spellEnd"/>
          </w:p>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 xml:space="preserve">17,5 TB dostępnej powierzchni dla hostów na dyskach NL-SAS 12G RAID-5 – powierzchnia ta musi być zabezpieczona co najmniej 1 dyskiem hot </w:t>
            </w:r>
            <w:proofErr w:type="spellStart"/>
            <w:r w:rsidRPr="00DA288A">
              <w:rPr>
                <w:rFonts w:ascii="Times New Roman" w:eastAsia="Times New Roman" w:hAnsi="Times New Roman"/>
                <w:szCs w:val="24"/>
              </w:rPr>
              <w:t>spare</w:t>
            </w:r>
            <w:proofErr w:type="spellEnd"/>
          </w:p>
        </w:tc>
        <w:tc>
          <w:tcPr>
            <w:tcW w:w="1225" w:type="pct"/>
            <w:shd w:val="clear" w:color="auto" w:fill="auto"/>
          </w:tcPr>
          <w:p w:rsidR="00305483" w:rsidRPr="00DA288A" w:rsidRDefault="00305483" w:rsidP="0079217F">
            <w:r w:rsidRPr="00DA288A">
              <w:t>spełnia / nie spełnia *</w:t>
            </w:r>
          </w:p>
        </w:tc>
      </w:tr>
      <w:tr w:rsidR="00305483" w:rsidRPr="007B34F4" w:rsidTr="0079217F">
        <w:tc>
          <w:tcPr>
            <w:tcW w:w="243" w:type="pct"/>
            <w:shd w:val="clear" w:color="auto" w:fill="auto"/>
          </w:tcPr>
          <w:p w:rsidR="00305483" w:rsidRPr="007B34F4" w:rsidRDefault="00305483" w:rsidP="0079217F">
            <w:r w:rsidRPr="007B34F4">
              <w:t>1.3</w:t>
            </w:r>
          </w:p>
        </w:tc>
        <w:tc>
          <w:tcPr>
            <w:tcW w:w="828" w:type="pct"/>
            <w:shd w:val="clear" w:color="auto" w:fill="auto"/>
          </w:tcPr>
          <w:p w:rsidR="00305483" w:rsidRPr="00DA288A" w:rsidRDefault="00305483" w:rsidP="0079217F">
            <w:r w:rsidRPr="00DA288A">
              <w:rPr>
                <w:b/>
              </w:rPr>
              <w:t>Kontrolery</w:t>
            </w:r>
          </w:p>
        </w:tc>
        <w:tc>
          <w:tcPr>
            <w:tcW w:w="2704" w:type="pct"/>
            <w:shd w:val="clear" w:color="auto" w:fill="auto"/>
          </w:tcPr>
          <w:p w:rsidR="00305483" w:rsidRPr="00DA288A" w:rsidRDefault="00305483" w:rsidP="0079217F">
            <w:pPr>
              <w:pStyle w:val="Default"/>
              <w:widowControl w:val="0"/>
              <w:numPr>
                <w:ilvl w:val="0"/>
                <w:numId w:val="1"/>
              </w:numPr>
              <w:rPr>
                <w:rFonts w:ascii="Times New Roman" w:eastAsia="Times New Roman" w:hAnsi="Times New Roman" w:cs="Times New Roman"/>
              </w:rPr>
            </w:pPr>
            <w:r w:rsidRPr="00DA288A">
              <w:rPr>
                <w:rFonts w:ascii="Times New Roman" w:eastAsia="Times New Roman" w:hAnsi="Times New Roman" w:cs="Times New Roman"/>
              </w:rPr>
              <w:t xml:space="preserve">Kontrolery macierzy muszą obsługiwać tryb pracy w układzie </w:t>
            </w:r>
            <w:proofErr w:type="spellStart"/>
            <w:r w:rsidRPr="00DA288A">
              <w:rPr>
                <w:rFonts w:ascii="Times New Roman" w:eastAsia="Times New Roman" w:hAnsi="Times New Roman" w:cs="Times New Roman"/>
              </w:rPr>
              <w:t>active-active</w:t>
            </w:r>
            <w:proofErr w:type="spellEnd"/>
            <w:r w:rsidRPr="00DA288A">
              <w:rPr>
                <w:rFonts w:ascii="Times New Roman" w:eastAsia="Times New Roman" w:hAnsi="Times New Roman" w:cs="Times New Roman"/>
              </w:rPr>
              <w:t xml:space="preserve"> lub </w:t>
            </w:r>
            <w:proofErr w:type="spellStart"/>
            <w:r w:rsidRPr="00DA288A">
              <w:rPr>
                <w:rFonts w:ascii="Times New Roman" w:eastAsia="Times New Roman" w:hAnsi="Times New Roman" w:cs="Times New Roman"/>
              </w:rPr>
              <w:t>mesh-active</w:t>
            </w:r>
            <w:proofErr w:type="spellEnd"/>
            <w:r w:rsidRPr="00DA288A">
              <w:rPr>
                <w:rFonts w:ascii="Times New Roman" w:eastAsia="Times New Roman" w:hAnsi="Times New Roman" w:cs="Times New Roman"/>
              </w:rPr>
              <w:t>,  macierz musi być dostarczona z zainstalowanymi minimum 2 kontrolerami;</w:t>
            </w:r>
          </w:p>
          <w:p w:rsidR="00305483" w:rsidRPr="00DA288A" w:rsidRDefault="00305483" w:rsidP="0079217F">
            <w:pPr>
              <w:pStyle w:val="Default"/>
              <w:widowControl w:val="0"/>
              <w:numPr>
                <w:ilvl w:val="0"/>
                <w:numId w:val="1"/>
              </w:numPr>
              <w:rPr>
                <w:rFonts w:ascii="Times New Roman" w:eastAsia="Times New Roman" w:hAnsi="Times New Roman" w:cs="Times New Roman"/>
              </w:rPr>
            </w:pPr>
            <w:r w:rsidRPr="00DA288A">
              <w:rPr>
                <w:rFonts w:ascii="Times New Roman" w:eastAsia="Times New Roman" w:hAnsi="Times New Roman" w:cs="Times New Roman"/>
              </w:rPr>
              <w:t>Każdy z kontrolerów macierzy musi posiadać po minimum 16 GB pamięci podręcznej Cache – kontrolery muszą obsługiwać między sobą mechanizm lustrzanej kopii danych (cache mirror) przeznaczonych do zapisu;</w:t>
            </w:r>
          </w:p>
          <w:p w:rsidR="00305483" w:rsidRPr="00DA288A" w:rsidRDefault="00305483" w:rsidP="0079217F">
            <w:pPr>
              <w:pStyle w:val="Default"/>
              <w:widowControl w:val="0"/>
              <w:numPr>
                <w:ilvl w:val="0"/>
                <w:numId w:val="1"/>
              </w:numPr>
              <w:rPr>
                <w:rFonts w:ascii="Times New Roman" w:eastAsia="Times New Roman" w:hAnsi="Times New Roman" w:cs="Times New Roman"/>
              </w:rPr>
            </w:pPr>
            <w:r w:rsidRPr="00DA288A">
              <w:rPr>
                <w:rFonts w:ascii="Times New Roman" w:eastAsia="Times New Roman" w:hAnsi="Times New Roman" w:cs="Times New Roman"/>
              </w:rPr>
              <w:t xml:space="preserve">Macierz musi obsługiwać rozbudowę pamięci podręcznej cache dla operacji  odczytu o minimum 800GB poprzez instalację dodatkowych modułów pamięci w kontrolerach lub wykorzystanie pojemności zainstalowanych dysków SSD, </w:t>
            </w:r>
          </w:p>
          <w:p w:rsidR="00305483" w:rsidRPr="00DA288A" w:rsidRDefault="00305483" w:rsidP="0079217F">
            <w:pPr>
              <w:pStyle w:val="Default"/>
              <w:widowControl w:val="0"/>
              <w:numPr>
                <w:ilvl w:val="0"/>
                <w:numId w:val="1"/>
              </w:numPr>
              <w:rPr>
                <w:rFonts w:ascii="Times New Roman" w:eastAsia="Times New Roman" w:hAnsi="Times New Roman" w:cs="Times New Roman"/>
              </w:rPr>
            </w:pPr>
            <w:r w:rsidRPr="00DA288A">
              <w:rPr>
                <w:rFonts w:ascii="Times New Roman" w:eastAsia="Times New Roman" w:hAnsi="Times New Roman" w:cs="Times New Roman"/>
              </w:rPr>
              <w:t>W przypadku awarii zasilania dane nie zapisane na dyski, przechowywane w pamięci podręcznej Cache dla zapisów muszą być zabezpieczone metodą trwałego zapisu na dysk.</w:t>
            </w:r>
          </w:p>
          <w:p w:rsidR="00305483" w:rsidRPr="00DA288A" w:rsidRDefault="00305483" w:rsidP="0079217F">
            <w:pPr>
              <w:pStyle w:val="Default"/>
              <w:widowControl w:val="0"/>
              <w:numPr>
                <w:ilvl w:val="0"/>
                <w:numId w:val="1"/>
              </w:numPr>
              <w:rPr>
                <w:rFonts w:ascii="Times New Roman" w:eastAsia="Times New Roman" w:hAnsi="Times New Roman" w:cs="Times New Roman"/>
              </w:rPr>
            </w:pPr>
            <w:r w:rsidRPr="00DA288A">
              <w:rPr>
                <w:rFonts w:ascii="Times New Roman" w:eastAsia="Times New Roman" w:hAnsi="Times New Roman" w:cs="Times New Roman"/>
              </w:rPr>
              <w:t>Kontrolery muszą posiadać możliwość ich wymiany bez konieczności wyłączania zasilania całego urządzenia;</w:t>
            </w:r>
          </w:p>
          <w:p w:rsidR="00305483" w:rsidRPr="00DA288A" w:rsidRDefault="00305483" w:rsidP="0079217F">
            <w:pPr>
              <w:pStyle w:val="Default"/>
              <w:widowControl w:val="0"/>
              <w:numPr>
                <w:ilvl w:val="0"/>
                <w:numId w:val="1"/>
              </w:numPr>
              <w:rPr>
                <w:rFonts w:ascii="Times New Roman" w:eastAsia="Times New Roman" w:hAnsi="Times New Roman" w:cs="Times New Roman"/>
              </w:rPr>
            </w:pPr>
            <w:r w:rsidRPr="00DA288A">
              <w:rPr>
                <w:rFonts w:ascii="Times New Roman" w:eastAsia="Times New Roman" w:hAnsi="Times New Roman" w:cs="Times New Roman"/>
              </w:rPr>
              <w:t>Macierz musi obsługiwać wymianę kontrolera RAID bez utraty danych zapisanych na dyskach.</w:t>
            </w:r>
          </w:p>
          <w:p w:rsidR="00305483" w:rsidRPr="00DA288A" w:rsidRDefault="00305483" w:rsidP="0079217F">
            <w:pPr>
              <w:pStyle w:val="Default"/>
              <w:widowControl w:val="0"/>
              <w:numPr>
                <w:ilvl w:val="0"/>
                <w:numId w:val="1"/>
              </w:numPr>
              <w:rPr>
                <w:rFonts w:ascii="Times New Roman" w:eastAsia="Times New Roman" w:hAnsi="Times New Roman" w:cs="Times New Roman"/>
              </w:rPr>
            </w:pPr>
            <w:r w:rsidRPr="00DA288A">
              <w:rPr>
                <w:rFonts w:ascii="Times New Roman" w:eastAsia="Times New Roman" w:hAnsi="Times New Roman" w:cs="Times New Roman"/>
              </w:rPr>
              <w:t xml:space="preserve">Każdy z kontrolerów RAID powinien posiadać dedykowany minimum 1 interfejsy RJ-45 Ethernet obsługujący połączenia z prędkością minimum 1Gb/s - dla zdalnej  komunikacji z </w:t>
            </w:r>
            <w:r w:rsidRPr="00DA288A">
              <w:rPr>
                <w:rFonts w:ascii="Times New Roman" w:eastAsia="Times New Roman" w:hAnsi="Times New Roman" w:cs="Times New Roman"/>
              </w:rPr>
              <w:lastRenderedPageBreak/>
              <w:t>oprogramowaniem zarządzającym i konfiguracyjnym macierzy.</w:t>
            </w:r>
          </w:p>
          <w:p w:rsidR="00305483" w:rsidRPr="00DA288A" w:rsidRDefault="00305483" w:rsidP="0079217F">
            <w:pPr>
              <w:pStyle w:val="Default"/>
              <w:widowControl w:val="0"/>
              <w:numPr>
                <w:ilvl w:val="0"/>
                <w:numId w:val="1"/>
              </w:numPr>
              <w:rPr>
                <w:rFonts w:ascii="Times New Roman" w:eastAsia="Times New Roman" w:hAnsi="Times New Roman" w:cs="Times New Roman"/>
              </w:rPr>
            </w:pPr>
            <w:r w:rsidRPr="00DA288A">
              <w:rPr>
                <w:rFonts w:ascii="Times New Roman" w:eastAsia="Times New Roman" w:hAnsi="Times New Roman" w:cs="Times New Roman"/>
              </w:rPr>
              <w:t>Kontrolery macierzy muszą być oparte o procesor wykonany w technologii wielordzeniowej z minimum 4 rdzeniami,</w:t>
            </w:r>
          </w:p>
          <w:p w:rsidR="00305483" w:rsidRPr="00DA288A" w:rsidRDefault="00305483" w:rsidP="0079217F">
            <w:pPr>
              <w:pStyle w:val="Default"/>
              <w:widowControl w:val="0"/>
              <w:numPr>
                <w:ilvl w:val="0"/>
                <w:numId w:val="1"/>
              </w:numPr>
              <w:rPr>
                <w:rFonts w:ascii="Times New Roman" w:eastAsia="Times New Roman" w:hAnsi="Times New Roman" w:cs="Times New Roman"/>
              </w:rPr>
            </w:pPr>
            <w:r w:rsidRPr="00DA288A">
              <w:rPr>
                <w:rFonts w:ascii="Times New Roman" w:eastAsia="Times New Roman" w:hAnsi="Times New Roman" w:cs="Times New Roman"/>
              </w:rPr>
              <w:t xml:space="preserve">Dla obsługi operacji blokowych I/O w sieci IP/FC SAN kontrolery macierzy muszą wspierać protokoły transmisji: FC 16Gb/s , </w:t>
            </w:r>
            <w:proofErr w:type="spellStart"/>
            <w:r w:rsidRPr="00DA288A">
              <w:rPr>
                <w:rFonts w:ascii="Times New Roman" w:eastAsia="Times New Roman" w:hAnsi="Times New Roman" w:cs="Times New Roman"/>
              </w:rPr>
              <w:t>iSCSI</w:t>
            </w:r>
            <w:proofErr w:type="spellEnd"/>
            <w:r w:rsidRPr="00DA288A">
              <w:rPr>
                <w:rFonts w:ascii="Times New Roman" w:eastAsia="Times New Roman" w:hAnsi="Times New Roman" w:cs="Times New Roman"/>
              </w:rPr>
              <w:t xml:space="preserve"> 10Gb/s</w:t>
            </w:r>
          </w:p>
          <w:p w:rsidR="00305483" w:rsidRPr="00DA288A" w:rsidRDefault="00305483" w:rsidP="0079217F">
            <w:pPr>
              <w:pStyle w:val="Default"/>
              <w:widowControl w:val="0"/>
              <w:numPr>
                <w:ilvl w:val="0"/>
                <w:numId w:val="1"/>
              </w:numPr>
              <w:rPr>
                <w:rFonts w:ascii="Times New Roman" w:eastAsia="Times New Roman" w:hAnsi="Times New Roman" w:cs="Times New Roman"/>
              </w:rPr>
            </w:pPr>
            <w:r w:rsidRPr="00DA288A">
              <w:rPr>
                <w:rFonts w:ascii="Times New Roman" w:eastAsia="Times New Roman" w:hAnsi="Times New Roman" w:cs="Times New Roman"/>
              </w:rPr>
              <w:t>Kontrolery macierzy muszą obsługiwać do 130 grup dyskowych w całym rozwiązaniu, bez konieczności wymiany dostarczonych kontrolerów</w:t>
            </w:r>
          </w:p>
          <w:p w:rsidR="00305483" w:rsidRPr="00DA288A" w:rsidRDefault="00305483" w:rsidP="0079217F">
            <w:r w:rsidRPr="00DA288A">
              <w:t>Oferowana macierz musi mieć wyprowadzone 2 porty FC 16Gb/s do dołączenia serwerów</w:t>
            </w:r>
          </w:p>
        </w:tc>
        <w:tc>
          <w:tcPr>
            <w:tcW w:w="1225" w:type="pct"/>
            <w:shd w:val="clear" w:color="auto" w:fill="auto"/>
          </w:tcPr>
          <w:p w:rsidR="00305483" w:rsidRPr="00DA288A" w:rsidRDefault="00305483" w:rsidP="0079217F">
            <w:r w:rsidRPr="00DA288A">
              <w:lastRenderedPageBreak/>
              <w:t>spełnia / nie spełnia *</w:t>
            </w:r>
          </w:p>
        </w:tc>
      </w:tr>
      <w:tr w:rsidR="00305483" w:rsidRPr="007B34F4" w:rsidTr="0079217F">
        <w:tc>
          <w:tcPr>
            <w:tcW w:w="243" w:type="pct"/>
            <w:shd w:val="clear" w:color="auto" w:fill="auto"/>
          </w:tcPr>
          <w:p w:rsidR="00305483" w:rsidRPr="007B34F4" w:rsidRDefault="00305483" w:rsidP="0079217F">
            <w:r w:rsidRPr="007B34F4">
              <w:lastRenderedPageBreak/>
              <w:t>1.4</w:t>
            </w:r>
          </w:p>
        </w:tc>
        <w:tc>
          <w:tcPr>
            <w:tcW w:w="828" w:type="pct"/>
            <w:shd w:val="clear" w:color="auto" w:fill="auto"/>
          </w:tcPr>
          <w:p w:rsidR="00305483" w:rsidRPr="00DA288A" w:rsidRDefault="00305483" w:rsidP="0079217F">
            <w:r w:rsidRPr="00DA288A">
              <w:rPr>
                <w:b/>
              </w:rPr>
              <w:t>Poziomy RAID</w:t>
            </w:r>
          </w:p>
        </w:tc>
        <w:tc>
          <w:tcPr>
            <w:tcW w:w="2704" w:type="pct"/>
            <w:shd w:val="clear" w:color="auto" w:fill="auto"/>
          </w:tcPr>
          <w:p w:rsidR="00305483" w:rsidRPr="00DA288A" w:rsidRDefault="00305483" w:rsidP="0079217F">
            <w:pPr>
              <w:pStyle w:val="Default"/>
              <w:widowControl w:val="0"/>
              <w:numPr>
                <w:ilvl w:val="0"/>
                <w:numId w:val="2"/>
              </w:numPr>
              <w:rPr>
                <w:rFonts w:ascii="Times New Roman" w:eastAsia="Times New Roman" w:hAnsi="Times New Roman" w:cs="Times New Roman"/>
              </w:rPr>
            </w:pPr>
            <w:r w:rsidRPr="00DA288A">
              <w:rPr>
                <w:rFonts w:ascii="Times New Roman" w:eastAsia="Times New Roman" w:hAnsi="Times New Roman" w:cs="Times New Roman"/>
              </w:rPr>
              <w:t>Macierz musi zapewniać poziom zabezpieczenia danych na dyskach definiowany poziomami RAID:</w:t>
            </w:r>
          </w:p>
          <w:p w:rsidR="00305483" w:rsidRPr="00DA288A" w:rsidRDefault="00305483" w:rsidP="0079217F">
            <w:pPr>
              <w:pStyle w:val="Default"/>
              <w:widowControl w:val="0"/>
              <w:numPr>
                <w:ilvl w:val="1"/>
                <w:numId w:val="2"/>
              </w:numPr>
              <w:rPr>
                <w:rFonts w:ascii="Times New Roman" w:eastAsia="Times New Roman" w:hAnsi="Times New Roman" w:cs="Times New Roman"/>
              </w:rPr>
            </w:pPr>
            <w:r w:rsidRPr="00DA288A">
              <w:rPr>
                <w:rFonts w:ascii="Times New Roman" w:eastAsia="Times New Roman" w:hAnsi="Times New Roman" w:cs="Times New Roman"/>
              </w:rPr>
              <w:t>Raid-0</w:t>
            </w:r>
          </w:p>
          <w:p w:rsidR="00305483" w:rsidRPr="00DA288A" w:rsidRDefault="00305483" w:rsidP="0079217F">
            <w:pPr>
              <w:pStyle w:val="Default"/>
              <w:widowControl w:val="0"/>
              <w:numPr>
                <w:ilvl w:val="1"/>
                <w:numId w:val="2"/>
              </w:numPr>
              <w:rPr>
                <w:rFonts w:ascii="Times New Roman" w:eastAsia="Times New Roman" w:hAnsi="Times New Roman" w:cs="Times New Roman"/>
              </w:rPr>
            </w:pPr>
            <w:r w:rsidRPr="00DA288A">
              <w:rPr>
                <w:rFonts w:ascii="Times New Roman" w:eastAsia="Times New Roman" w:hAnsi="Times New Roman" w:cs="Times New Roman"/>
              </w:rPr>
              <w:t>Raid-1</w:t>
            </w:r>
          </w:p>
          <w:p w:rsidR="00305483" w:rsidRPr="00DA288A" w:rsidRDefault="00305483" w:rsidP="0079217F">
            <w:pPr>
              <w:pStyle w:val="Default"/>
              <w:widowControl w:val="0"/>
              <w:numPr>
                <w:ilvl w:val="1"/>
                <w:numId w:val="2"/>
              </w:numPr>
              <w:rPr>
                <w:rFonts w:ascii="Times New Roman" w:eastAsia="Times New Roman" w:hAnsi="Times New Roman" w:cs="Times New Roman"/>
              </w:rPr>
            </w:pPr>
            <w:r w:rsidRPr="00DA288A">
              <w:rPr>
                <w:rFonts w:ascii="Times New Roman" w:eastAsia="Times New Roman" w:hAnsi="Times New Roman" w:cs="Times New Roman"/>
              </w:rPr>
              <w:t>Raid-10</w:t>
            </w:r>
          </w:p>
          <w:p w:rsidR="00305483" w:rsidRPr="00DA288A" w:rsidRDefault="00305483" w:rsidP="0079217F">
            <w:pPr>
              <w:pStyle w:val="Default"/>
              <w:widowControl w:val="0"/>
              <w:numPr>
                <w:ilvl w:val="1"/>
                <w:numId w:val="2"/>
              </w:numPr>
              <w:rPr>
                <w:rFonts w:ascii="Times New Roman" w:eastAsia="Times New Roman" w:hAnsi="Times New Roman" w:cs="Times New Roman"/>
              </w:rPr>
            </w:pPr>
            <w:r w:rsidRPr="00DA288A">
              <w:rPr>
                <w:rFonts w:ascii="Times New Roman" w:eastAsia="Times New Roman" w:hAnsi="Times New Roman" w:cs="Times New Roman"/>
              </w:rPr>
              <w:t>Raid-5</w:t>
            </w:r>
          </w:p>
          <w:p w:rsidR="00305483" w:rsidRPr="00DA288A" w:rsidRDefault="00305483" w:rsidP="0079217F">
            <w:pPr>
              <w:pStyle w:val="Default"/>
              <w:widowControl w:val="0"/>
              <w:numPr>
                <w:ilvl w:val="1"/>
                <w:numId w:val="2"/>
              </w:numPr>
              <w:rPr>
                <w:rFonts w:ascii="Times New Roman" w:eastAsia="Times New Roman" w:hAnsi="Times New Roman" w:cs="Times New Roman"/>
              </w:rPr>
            </w:pPr>
            <w:r w:rsidRPr="00DA288A">
              <w:rPr>
                <w:rFonts w:ascii="Times New Roman" w:eastAsia="Times New Roman" w:hAnsi="Times New Roman" w:cs="Times New Roman"/>
              </w:rPr>
              <w:t>Raid-50</w:t>
            </w:r>
          </w:p>
          <w:p w:rsidR="00305483" w:rsidRPr="00DA288A" w:rsidRDefault="00305483" w:rsidP="0079217F">
            <w:pPr>
              <w:pStyle w:val="Default"/>
              <w:widowControl w:val="0"/>
              <w:numPr>
                <w:ilvl w:val="1"/>
                <w:numId w:val="2"/>
              </w:numPr>
              <w:rPr>
                <w:rFonts w:ascii="Times New Roman" w:eastAsia="Times New Roman" w:hAnsi="Times New Roman" w:cs="Times New Roman"/>
              </w:rPr>
            </w:pPr>
            <w:r w:rsidRPr="00DA288A">
              <w:rPr>
                <w:rFonts w:ascii="Times New Roman" w:eastAsia="Times New Roman" w:hAnsi="Times New Roman" w:cs="Times New Roman"/>
              </w:rPr>
              <w:t>Raid-6</w:t>
            </w:r>
          </w:p>
        </w:tc>
        <w:tc>
          <w:tcPr>
            <w:tcW w:w="1225" w:type="pct"/>
            <w:shd w:val="clear" w:color="auto" w:fill="auto"/>
          </w:tcPr>
          <w:p w:rsidR="00305483" w:rsidRPr="00DA288A" w:rsidRDefault="00305483" w:rsidP="0079217F">
            <w:r w:rsidRPr="00DA288A">
              <w:t>spełnia / nie spełnia *</w:t>
            </w:r>
          </w:p>
        </w:tc>
      </w:tr>
      <w:tr w:rsidR="00305483" w:rsidRPr="007B34F4" w:rsidTr="0079217F">
        <w:tc>
          <w:tcPr>
            <w:tcW w:w="243" w:type="pct"/>
            <w:shd w:val="clear" w:color="auto" w:fill="auto"/>
          </w:tcPr>
          <w:p w:rsidR="00305483" w:rsidRPr="007B34F4" w:rsidRDefault="00305483" w:rsidP="0079217F">
            <w:r w:rsidRPr="007B34F4">
              <w:t>1.5</w:t>
            </w:r>
          </w:p>
        </w:tc>
        <w:tc>
          <w:tcPr>
            <w:tcW w:w="828" w:type="pct"/>
            <w:shd w:val="clear" w:color="auto" w:fill="auto"/>
          </w:tcPr>
          <w:p w:rsidR="00305483" w:rsidRPr="00DA288A" w:rsidRDefault="00305483" w:rsidP="0079217F">
            <w:r w:rsidRPr="00DA288A">
              <w:rPr>
                <w:b/>
              </w:rPr>
              <w:t>Dyski</w:t>
            </w:r>
          </w:p>
        </w:tc>
        <w:tc>
          <w:tcPr>
            <w:tcW w:w="2704" w:type="pct"/>
            <w:shd w:val="clear" w:color="auto" w:fill="auto"/>
          </w:tcPr>
          <w:p w:rsidR="00305483" w:rsidRPr="00DA288A" w:rsidRDefault="00305483" w:rsidP="0079217F">
            <w:pPr>
              <w:pStyle w:val="Default"/>
              <w:widowControl w:val="0"/>
              <w:numPr>
                <w:ilvl w:val="0"/>
                <w:numId w:val="2"/>
              </w:numPr>
              <w:rPr>
                <w:rFonts w:ascii="Times New Roman" w:eastAsia="Times New Roman" w:hAnsi="Times New Roman" w:cs="Times New Roman"/>
              </w:rPr>
            </w:pPr>
            <w:r w:rsidRPr="00DA288A">
              <w:rPr>
                <w:rFonts w:ascii="Times New Roman" w:eastAsia="Times New Roman" w:hAnsi="Times New Roman" w:cs="Times New Roman"/>
              </w:rPr>
              <w:t>Oferowana macierz musi wspierać dyski hot-plug:</w:t>
            </w:r>
          </w:p>
          <w:p w:rsidR="00305483" w:rsidRPr="00DA288A" w:rsidRDefault="00305483" w:rsidP="0079217F">
            <w:pPr>
              <w:pStyle w:val="Default"/>
              <w:widowControl w:val="0"/>
              <w:numPr>
                <w:ilvl w:val="1"/>
                <w:numId w:val="2"/>
              </w:numPr>
              <w:rPr>
                <w:rFonts w:ascii="Times New Roman" w:eastAsia="Times New Roman" w:hAnsi="Times New Roman" w:cs="Times New Roman"/>
              </w:rPr>
            </w:pPr>
            <w:r w:rsidRPr="00DA288A">
              <w:rPr>
                <w:rFonts w:ascii="Times New Roman" w:eastAsia="Times New Roman" w:hAnsi="Times New Roman" w:cs="Times New Roman"/>
              </w:rPr>
              <w:t>dyski elektroniczne SSD i mechaniczne HDD z interfejsami SAS12Gb/s</w:t>
            </w:r>
          </w:p>
          <w:p w:rsidR="00305483" w:rsidRPr="00DA288A" w:rsidRDefault="00305483" w:rsidP="0079217F">
            <w:pPr>
              <w:pStyle w:val="Default"/>
              <w:widowControl w:val="0"/>
              <w:numPr>
                <w:ilvl w:val="1"/>
                <w:numId w:val="2"/>
              </w:numPr>
              <w:rPr>
                <w:rFonts w:ascii="Times New Roman" w:eastAsia="Times New Roman" w:hAnsi="Times New Roman" w:cs="Times New Roman"/>
              </w:rPr>
            </w:pPr>
            <w:r w:rsidRPr="00DA288A">
              <w:rPr>
                <w:rFonts w:ascii="Times New Roman" w:eastAsia="Times New Roman" w:hAnsi="Times New Roman" w:cs="Times New Roman"/>
              </w:rPr>
              <w:t xml:space="preserve">dyski mechaniczne HDD o prędkości obrotowej 7,2 </w:t>
            </w:r>
            <w:proofErr w:type="spellStart"/>
            <w:r w:rsidRPr="00DA288A">
              <w:rPr>
                <w:rFonts w:ascii="Times New Roman" w:eastAsia="Times New Roman" w:hAnsi="Times New Roman" w:cs="Times New Roman"/>
              </w:rPr>
              <w:t>krpm</w:t>
            </w:r>
            <w:proofErr w:type="spellEnd"/>
            <w:r w:rsidRPr="00DA288A">
              <w:rPr>
                <w:rFonts w:ascii="Times New Roman" w:eastAsia="Times New Roman" w:hAnsi="Times New Roman" w:cs="Times New Roman"/>
              </w:rPr>
              <w:t xml:space="preserve">, 10 </w:t>
            </w:r>
            <w:proofErr w:type="spellStart"/>
            <w:r w:rsidRPr="00DA288A">
              <w:rPr>
                <w:rFonts w:ascii="Times New Roman" w:eastAsia="Times New Roman" w:hAnsi="Times New Roman" w:cs="Times New Roman"/>
              </w:rPr>
              <w:t>krpm</w:t>
            </w:r>
            <w:proofErr w:type="spellEnd"/>
            <w:r w:rsidRPr="00DA288A">
              <w:rPr>
                <w:rFonts w:ascii="Times New Roman" w:eastAsia="Times New Roman" w:hAnsi="Times New Roman" w:cs="Times New Roman"/>
              </w:rPr>
              <w:t xml:space="preserve"> oraz 15k </w:t>
            </w:r>
            <w:proofErr w:type="spellStart"/>
            <w:r w:rsidRPr="00DA288A">
              <w:rPr>
                <w:rFonts w:ascii="Times New Roman" w:eastAsia="Times New Roman" w:hAnsi="Times New Roman" w:cs="Times New Roman"/>
              </w:rPr>
              <w:t>rpm</w:t>
            </w:r>
            <w:proofErr w:type="spellEnd"/>
            <w:r w:rsidRPr="00DA288A">
              <w:rPr>
                <w:rFonts w:ascii="Times New Roman" w:eastAsia="Times New Roman" w:hAnsi="Times New Roman" w:cs="Times New Roman"/>
              </w:rPr>
              <w:t>,</w:t>
            </w:r>
          </w:p>
          <w:p w:rsidR="00305483" w:rsidRPr="00DA288A" w:rsidRDefault="00305483" w:rsidP="0079217F">
            <w:pPr>
              <w:pStyle w:val="Default"/>
              <w:widowControl w:val="0"/>
              <w:numPr>
                <w:ilvl w:val="0"/>
                <w:numId w:val="2"/>
              </w:numPr>
              <w:rPr>
                <w:rFonts w:ascii="Times New Roman" w:eastAsia="Times New Roman" w:hAnsi="Times New Roman" w:cs="Times New Roman"/>
              </w:rPr>
            </w:pPr>
            <w:r w:rsidRPr="00DA288A">
              <w:rPr>
                <w:rFonts w:ascii="Times New Roman" w:eastAsia="Times New Roman" w:hAnsi="Times New Roman" w:cs="Times New Roman"/>
              </w:rPr>
              <w:t>Macierz musi obsługiwać mieszaną konfigurację dysków hot-plug SSD i HDD w rozmiarach 2,5” i 3,5” zainstalowanych w dowolnym module rozwiązania;</w:t>
            </w:r>
          </w:p>
          <w:p w:rsidR="00305483" w:rsidRPr="00DA288A" w:rsidRDefault="00305483" w:rsidP="0079217F">
            <w:pPr>
              <w:pStyle w:val="Default"/>
              <w:widowControl w:val="0"/>
              <w:numPr>
                <w:ilvl w:val="0"/>
                <w:numId w:val="2"/>
              </w:numPr>
              <w:rPr>
                <w:rFonts w:ascii="Times New Roman" w:eastAsia="Times New Roman" w:hAnsi="Times New Roman" w:cs="Times New Roman"/>
              </w:rPr>
            </w:pPr>
            <w:r w:rsidRPr="00DA288A">
              <w:rPr>
                <w:rFonts w:ascii="Times New Roman" w:eastAsia="Times New Roman" w:hAnsi="Times New Roman" w:cs="Times New Roman"/>
              </w:rPr>
              <w:t xml:space="preserve">Wszystkie dyski wspierane przez oferowany model macierzy muszą być wykonane w technologii hot-plug i posiadać podwójne porty SAS obsługujące tryb pracy </w:t>
            </w:r>
            <w:proofErr w:type="spellStart"/>
            <w:r w:rsidRPr="00DA288A">
              <w:rPr>
                <w:rFonts w:ascii="Times New Roman" w:eastAsia="Times New Roman" w:hAnsi="Times New Roman" w:cs="Times New Roman"/>
              </w:rPr>
              <w:t>full</w:t>
            </w:r>
            <w:proofErr w:type="spellEnd"/>
            <w:r w:rsidRPr="00DA288A">
              <w:rPr>
                <w:rFonts w:ascii="Times New Roman" w:eastAsia="Times New Roman" w:hAnsi="Times New Roman" w:cs="Times New Roman"/>
              </w:rPr>
              <w:t>-duplex</w:t>
            </w:r>
          </w:p>
          <w:p w:rsidR="00305483" w:rsidRPr="00DA288A" w:rsidRDefault="00305483" w:rsidP="0079217F">
            <w:pPr>
              <w:pStyle w:val="Default"/>
              <w:widowControl w:val="0"/>
              <w:numPr>
                <w:ilvl w:val="0"/>
                <w:numId w:val="2"/>
              </w:numPr>
              <w:rPr>
                <w:rFonts w:ascii="Times New Roman" w:eastAsia="Times New Roman" w:hAnsi="Times New Roman" w:cs="Times New Roman"/>
              </w:rPr>
            </w:pPr>
            <w:r w:rsidRPr="00DA288A">
              <w:rPr>
                <w:rFonts w:ascii="Times New Roman" w:eastAsia="Times New Roman" w:hAnsi="Times New Roman" w:cs="Times New Roman"/>
              </w:rPr>
              <w:t>Macierz musi obsługiwać min. 60 dysków SAS SSD w całym rozwiązaniu,</w:t>
            </w:r>
          </w:p>
          <w:p w:rsidR="00305483" w:rsidRPr="00DA288A" w:rsidRDefault="00305483" w:rsidP="0079217F">
            <w:pPr>
              <w:pStyle w:val="Default"/>
              <w:widowControl w:val="0"/>
              <w:numPr>
                <w:ilvl w:val="0"/>
                <w:numId w:val="2"/>
              </w:numPr>
              <w:rPr>
                <w:rFonts w:ascii="Times New Roman" w:eastAsia="Times New Roman" w:hAnsi="Times New Roman" w:cs="Times New Roman"/>
                <w:bCs/>
              </w:rPr>
            </w:pPr>
            <w:r w:rsidRPr="00DA288A">
              <w:rPr>
                <w:rFonts w:ascii="Times New Roman" w:eastAsia="Times New Roman" w:hAnsi="Times New Roman" w:cs="Times New Roman"/>
                <w:bCs/>
              </w:rPr>
              <w:t>Macierz musi umożliwiać skonfigurowanie każdego zainstalowanego dysku hot-plug jako dysk hot-</w:t>
            </w:r>
            <w:proofErr w:type="spellStart"/>
            <w:r w:rsidRPr="00DA288A">
              <w:rPr>
                <w:rFonts w:ascii="Times New Roman" w:eastAsia="Times New Roman" w:hAnsi="Times New Roman" w:cs="Times New Roman"/>
                <w:bCs/>
              </w:rPr>
              <w:t>spare</w:t>
            </w:r>
            <w:proofErr w:type="spellEnd"/>
            <w:r w:rsidRPr="00DA288A">
              <w:rPr>
                <w:rFonts w:ascii="Times New Roman" w:eastAsia="Times New Roman" w:hAnsi="Times New Roman" w:cs="Times New Roman"/>
                <w:bCs/>
              </w:rPr>
              <w:t xml:space="preserve"> (dysk zapasowy)</w:t>
            </w:r>
          </w:p>
          <w:p w:rsidR="00305483" w:rsidRPr="00DA288A" w:rsidRDefault="00305483" w:rsidP="0079217F">
            <w:pPr>
              <w:pStyle w:val="Default"/>
              <w:widowControl w:val="0"/>
              <w:numPr>
                <w:ilvl w:val="1"/>
                <w:numId w:val="2"/>
              </w:numPr>
              <w:rPr>
                <w:rFonts w:ascii="Times New Roman" w:eastAsia="Times New Roman" w:hAnsi="Times New Roman" w:cs="Times New Roman"/>
                <w:bCs/>
              </w:rPr>
            </w:pPr>
            <w:r w:rsidRPr="00DA288A">
              <w:rPr>
                <w:rFonts w:ascii="Times New Roman" w:eastAsia="Times New Roman" w:hAnsi="Times New Roman" w:cs="Times New Roman"/>
              </w:rPr>
              <w:t xml:space="preserve">Macierz posiada możliwość konfiguracji dysku </w:t>
            </w:r>
            <w:r w:rsidRPr="00DA288A">
              <w:rPr>
                <w:rFonts w:ascii="Times New Roman" w:eastAsia="Times New Roman" w:hAnsi="Times New Roman" w:cs="Times New Roman"/>
                <w:bCs/>
              </w:rPr>
              <w:t>hot-</w:t>
            </w:r>
            <w:proofErr w:type="spellStart"/>
            <w:r w:rsidRPr="00DA288A">
              <w:rPr>
                <w:rFonts w:ascii="Times New Roman" w:eastAsia="Times New Roman" w:hAnsi="Times New Roman" w:cs="Times New Roman"/>
                <w:bCs/>
              </w:rPr>
              <w:t>spare</w:t>
            </w:r>
            <w:proofErr w:type="spellEnd"/>
            <w:r w:rsidRPr="00DA288A">
              <w:rPr>
                <w:rFonts w:ascii="Times New Roman" w:eastAsia="Times New Roman" w:hAnsi="Times New Roman" w:cs="Times New Roman"/>
                <w:bCs/>
              </w:rPr>
              <w:t xml:space="preserve"> dla </w:t>
            </w:r>
            <w:r w:rsidRPr="00DA288A">
              <w:rPr>
                <w:rFonts w:ascii="Times New Roman" w:eastAsia="Times New Roman" w:hAnsi="Times New Roman" w:cs="Times New Roman"/>
                <w:bCs/>
              </w:rPr>
              <w:lastRenderedPageBreak/>
              <w:t>zabezpieczenia dowolnej grupy dyskowej RAID</w:t>
            </w:r>
          </w:p>
          <w:p w:rsidR="00305483" w:rsidRPr="00DA288A" w:rsidRDefault="00305483" w:rsidP="0079217F">
            <w:pPr>
              <w:pStyle w:val="Default"/>
              <w:widowControl w:val="0"/>
              <w:numPr>
                <w:ilvl w:val="1"/>
                <w:numId w:val="2"/>
              </w:numPr>
              <w:rPr>
                <w:rFonts w:ascii="Times New Roman" w:eastAsia="Times New Roman" w:hAnsi="Times New Roman" w:cs="Times New Roman"/>
                <w:bCs/>
              </w:rPr>
            </w:pPr>
            <w:r w:rsidRPr="00DA288A">
              <w:rPr>
                <w:rFonts w:ascii="Times New Roman" w:eastAsia="Times New Roman" w:hAnsi="Times New Roman" w:cs="Times New Roman"/>
              </w:rPr>
              <w:t>Macierz posiada możliwość konfiguracji dysku hot-</w:t>
            </w:r>
            <w:proofErr w:type="spellStart"/>
            <w:r w:rsidRPr="00DA288A">
              <w:rPr>
                <w:rFonts w:ascii="Times New Roman" w:eastAsia="Times New Roman" w:hAnsi="Times New Roman" w:cs="Times New Roman"/>
              </w:rPr>
              <w:t>spare</w:t>
            </w:r>
            <w:proofErr w:type="spellEnd"/>
            <w:r w:rsidRPr="00DA288A">
              <w:rPr>
                <w:rFonts w:ascii="Times New Roman" w:eastAsia="Times New Roman" w:hAnsi="Times New Roman" w:cs="Times New Roman"/>
              </w:rPr>
              <w:t xml:space="preserve"> dedykowanego dla zabezpieczenia tylko wybranej grupy dyskowej RAID</w:t>
            </w:r>
          </w:p>
          <w:p w:rsidR="00305483" w:rsidRPr="00DA288A" w:rsidRDefault="00305483" w:rsidP="0079217F">
            <w:pPr>
              <w:pStyle w:val="Default"/>
              <w:widowControl w:val="0"/>
              <w:numPr>
                <w:ilvl w:val="0"/>
                <w:numId w:val="2"/>
              </w:numPr>
              <w:rPr>
                <w:rFonts w:ascii="Times New Roman" w:eastAsia="Times New Roman" w:hAnsi="Times New Roman" w:cs="Times New Roman"/>
                <w:bCs/>
              </w:rPr>
            </w:pPr>
            <w:r w:rsidRPr="00DA288A">
              <w:rPr>
                <w:rFonts w:ascii="Times New Roman" w:eastAsia="Times New Roman" w:hAnsi="Times New Roman" w:cs="Times New Roman"/>
                <w:bCs/>
              </w:rPr>
              <w:t>W przypadku awarii dysku fizycznego i wykorzystania wcześniej skonfigurowanego  dysku zapasowego wymiana uszkodzonego dysku na sprawny nie może powodować powrotnego kopiowania danych z dysku hot-</w:t>
            </w:r>
            <w:proofErr w:type="spellStart"/>
            <w:r w:rsidRPr="00DA288A">
              <w:rPr>
                <w:rFonts w:ascii="Times New Roman" w:eastAsia="Times New Roman" w:hAnsi="Times New Roman" w:cs="Times New Roman"/>
                <w:bCs/>
              </w:rPr>
              <w:t>spare</w:t>
            </w:r>
            <w:proofErr w:type="spellEnd"/>
            <w:r w:rsidRPr="00DA288A">
              <w:rPr>
                <w:rFonts w:ascii="Times New Roman" w:eastAsia="Times New Roman" w:hAnsi="Times New Roman" w:cs="Times New Roman"/>
                <w:bCs/>
              </w:rPr>
              <w:t xml:space="preserve"> na wymieniony dysk (tzw. </w:t>
            </w:r>
            <w:proofErr w:type="spellStart"/>
            <w:r w:rsidRPr="00DA288A">
              <w:rPr>
                <w:rFonts w:ascii="Times New Roman" w:eastAsia="Times New Roman" w:hAnsi="Times New Roman" w:cs="Times New Roman"/>
                <w:bCs/>
              </w:rPr>
              <w:t>CopyBackLess</w:t>
            </w:r>
            <w:proofErr w:type="spellEnd"/>
            <w:r w:rsidRPr="00DA288A">
              <w:rPr>
                <w:rFonts w:ascii="Times New Roman" w:eastAsia="Times New Roman" w:hAnsi="Times New Roman" w:cs="Times New Roman"/>
                <w:bCs/>
              </w:rPr>
              <w:t>).</w:t>
            </w:r>
          </w:p>
          <w:p w:rsidR="00305483" w:rsidRPr="00DA288A" w:rsidRDefault="00305483" w:rsidP="0079217F">
            <w:pPr>
              <w:jc w:val="center"/>
            </w:pPr>
            <w:r w:rsidRPr="00DA288A">
              <w:rPr>
                <w:bCs/>
              </w:rPr>
              <w:t>Macierz musi pozwalać na zaszyfrowanie danych zapisanych na dostarczonych dyskach SSD SAS i HDD SAS minimum kluczem AES256-bit – jeżeli  w tym celu niezbędne jest zakupienie dodatkowych licencji bądź komponentów sprzętowych to należy je dostarczyć wraz z macierzą.</w:t>
            </w:r>
          </w:p>
        </w:tc>
        <w:tc>
          <w:tcPr>
            <w:tcW w:w="1225" w:type="pct"/>
            <w:shd w:val="clear" w:color="auto" w:fill="auto"/>
          </w:tcPr>
          <w:p w:rsidR="00305483" w:rsidRPr="00DA288A" w:rsidRDefault="00305483" w:rsidP="0079217F">
            <w:r w:rsidRPr="00DA288A">
              <w:lastRenderedPageBreak/>
              <w:t>spełnia / nie spełnia *</w:t>
            </w:r>
          </w:p>
        </w:tc>
      </w:tr>
      <w:tr w:rsidR="00305483" w:rsidRPr="007B34F4" w:rsidTr="0079217F">
        <w:tc>
          <w:tcPr>
            <w:tcW w:w="243" w:type="pct"/>
            <w:shd w:val="clear" w:color="auto" w:fill="auto"/>
          </w:tcPr>
          <w:p w:rsidR="00305483" w:rsidRPr="007B34F4" w:rsidRDefault="00305483" w:rsidP="0079217F">
            <w:r w:rsidRPr="007B34F4">
              <w:lastRenderedPageBreak/>
              <w:t>1.6</w:t>
            </w:r>
          </w:p>
        </w:tc>
        <w:tc>
          <w:tcPr>
            <w:tcW w:w="828" w:type="pct"/>
            <w:shd w:val="clear" w:color="auto" w:fill="auto"/>
          </w:tcPr>
          <w:p w:rsidR="00305483" w:rsidRPr="00DA288A" w:rsidRDefault="00305483" w:rsidP="0079217F">
            <w:pPr>
              <w:pStyle w:val="Default"/>
              <w:rPr>
                <w:rFonts w:ascii="Times New Roman" w:eastAsia="Times New Roman" w:hAnsi="Times New Roman" w:cs="Times New Roman"/>
                <w:b/>
                <w:bCs/>
              </w:rPr>
            </w:pPr>
            <w:r w:rsidRPr="00DA288A">
              <w:rPr>
                <w:rFonts w:ascii="Times New Roman" w:eastAsia="Times New Roman" w:hAnsi="Times New Roman" w:cs="Times New Roman"/>
                <w:b/>
                <w:bCs/>
              </w:rPr>
              <w:t>Opcje programowe</w:t>
            </w:r>
          </w:p>
        </w:tc>
        <w:tc>
          <w:tcPr>
            <w:tcW w:w="2704" w:type="pct"/>
            <w:shd w:val="clear" w:color="auto" w:fill="auto"/>
          </w:tcPr>
          <w:p w:rsidR="00305483" w:rsidRPr="00DA288A" w:rsidRDefault="00305483" w:rsidP="0079217F">
            <w:pPr>
              <w:pStyle w:val="Bezodstpw"/>
              <w:numPr>
                <w:ilvl w:val="0"/>
                <w:numId w:val="3"/>
              </w:numPr>
              <w:jc w:val="left"/>
              <w:rPr>
                <w:rFonts w:ascii="Times New Roman" w:eastAsia="Times New Roman" w:hAnsi="Times New Roman"/>
                <w:szCs w:val="24"/>
              </w:rPr>
            </w:pPr>
            <w:r w:rsidRPr="00DA288A">
              <w:rPr>
                <w:rFonts w:ascii="Times New Roman" w:eastAsia="Times New Roman" w:hAnsi="Times New Roman"/>
                <w:szCs w:val="24"/>
              </w:rPr>
              <w:t>Macierz musi być wyposażona w system kopii migawkowych umożliwiających wykonanie minimum 2048 kopii migawkowych</w:t>
            </w:r>
          </w:p>
          <w:p w:rsidR="00305483" w:rsidRPr="00DA288A" w:rsidRDefault="00305483" w:rsidP="0079217F">
            <w:pPr>
              <w:pStyle w:val="Bezodstpw"/>
              <w:numPr>
                <w:ilvl w:val="0"/>
                <w:numId w:val="3"/>
              </w:numPr>
              <w:jc w:val="left"/>
              <w:rPr>
                <w:rFonts w:ascii="Times New Roman" w:eastAsia="Times New Roman" w:hAnsi="Times New Roman"/>
                <w:szCs w:val="24"/>
              </w:rPr>
            </w:pPr>
            <w:r w:rsidRPr="00DA288A">
              <w:rPr>
                <w:rFonts w:ascii="Times New Roman" w:eastAsia="Times New Roman" w:hAnsi="Times New Roman"/>
                <w:szCs w:val="24"/>
              </w:rPr>
              <w:t xml:space="preserve">Macierz musi umożliwiać zdefiniowanie min. 2050 woluminów  (LUN) </w:t>
            </w:r>
          </w:p>
          <w:p w:rsidR="00305483" w:rsidRPr="00DA288A" w:rsidRDefault="00305483" w:rsidP="0079217F">
            <w:pPr>
              <w:pStyle w:val="Bezodstpw"/>
              <w:numPr>
                <w:ilvl w:val="0"/>
                <w:numId w:val="3"/>
              </w:numPr>
              <w:jc w:val="left"/>
              <w:rPr>
                <w:rFonts w:ascii="Times New Roman" w:eastAsia="Times New Roman" w:hAnsi="Times New Roman"/>
                <w:color w:val="000000"/>
                <w:szCs w:val="24"/>
              </w:rPr>
            </w:pPr>
            <w:r w:rsidRPr="00DA288A">
              <w:rPr>
                <w:rFonts w:ascii="Times New Roman" w:eastAsia="Times New Roman" w:hAnsi="Times New Roman"/>
                <w:color w:val="000000"/>
                <w:szCs w:val="24"/>
              </w:rPr>
              <w:t>Macierz powinna umożliwiać podłączenie logiczne z serwerami i stacjami poprzez min. 1024 ścieżek logicznych FC</w:t>
            </w:r>
          </w:p>
          <w:p w:rsidR="00305483" w:rsidRPr="00DA288A" w:rsidRDefault="00305483" w:rsidP="0079217F">
            <w:pPr>
              <w:pStyle w:val="Bezodstpw"/>
              <w:numPr>
                <w:ilvl w:val="0"/>
                <w:numId w:val="3"/>
              </w:numPr>
              <w:jc w:val="left"/>
              <w:rPr>
                <w:rFonts w:ascii="Times New Roman" w:eastAsia="Times New Roman" w:hAnsi="Times New Roman"/>
                <w:color w:val="000000"/>
                <w:szCs w:val="24"/>
              </w:rPr>
            </w:pPr>
            <w:r w:rsidRPr="00DA288A">
              <w:rPr>
                <w:rFonts w:ascii="Times New Roman" w:eastAsia="Times New Roman" w:hAnsi="Times New Roman"/>
                <w:color w:val="000000"/>
                <w:szCs w:val="24"/>
              </w:rPr>
              <w:t>Macierz musi umożliwiać aktualizację oprogramowania wewnętrznego kontrolerów RAID i dysków bez konieczności wyłączania macierzy oraz bez konieczności wyłączania ścieżek logicznych FC/</w:t>
            </w:r>
            <w:proofErr w:type="spellStart"/>
            <w:r w:rsidRPr="00DA288A">
              <w:rPr>
                <w:rFonts w:ascii="Times New Roman" w:eastAsia="Times New Roman" w:hAnsi="Times New Roman"/>
                <w:color w:val="000000"/>
                <w:szCs w:val="24"/>
              </w:rPr>
              <w:t>iSCSI</w:t>
            </w:r>
            <w:proofErr w:type="spellEnd"/>
            <w:r w:rsidRPr="00DA288A">
              <w:rPr>
                <w:rFonts w:ascii="Times New Roman" w:eastAsia="Times New Roman" w:hAnsi="Times New Roman"/>
                <w:color w:val="000000"/>
                <w:szCs w:val="24"/>
              </w:rPr>
              <w:t xml:space="preserve"> dla podłączonych stacji/serwerów</w:t>
            </w:r>
          </w:p>
          <w:p w:rsidR="00305483" w:rsidRPr="00DA288A" w:rsidRDefault="00305483" w:rsidP="0079217F">
            <w:pPr>
              <w:pStyle w:val="Bezodstpw"/>
              <w:numPr>
                <w:ilvl w:val="0"/>
                <w:numId w:val="3"/>
              </w:numPr>
              <w:jc w:val="left"/>
              <w:rPr>
                <w:rFonts w:ascii="Times New Roman" w:eastAsia="Times New Roman" w:hAnsi="Times New Roman"/>
                <w:color w:val="000000"/>
                <w:szCs w:val="24"/>
              </w:rPr>
            </w:pPr>
            <w:r w:rsidRPr="00DA288A">
              <w:rPr>
                <w:rFonts w:ascii="Times New Roman" w:eastAsia="Times New Roman" w:hAnsi="Times New Roman"/>
                <w:color w:val="000000"/>
                <w:szCs w:val="24"/>
              </w:rPr>
              <w:t>Macierz musi umożliwiać dokonywanie w trybie on-line (tj. bez wyłączania zasilania i bez przerywania przetwarzania danych w macierzy) operacje: powiększanie grup dyskowych, zwiększanie rozmiaru woluminu, migrowanie woluminu na inną grupę dyskową</w:t>
            </w:r>
          </w:p>
          <w:p w:rsidR="00305483" w:rsidRPr="00DA288A" w:rsidRDefault="00305483" w:rsidP="0079217F">
            <w:pPr>
              <w:pStyle w:val="Bezodstpw"/>
              <w:numPr>
                <w:ilvl w:val="0"/>
                <w:numId w:val="3"/>
              </w:numPr>
              <w:jc w:val="left"/>
              <w:rPr>
                <w:rFonts w:ascii="Times New Roman" w:eastAsia="Times New Roman" w:hAnsi="Times New Roman"/>
                <w:color w:val="000000"/>
                <w:szCs w:val="24"/>
                <w:lang w:val="en-US"/>
              </w:rPr>
            </w:pPr>
            <w:proofErr w:type="spellStart"/>
            <w:r w:rsidRPr="00DA288A">
              <w:rPr>
                <w:rFonts w:ascii="Times New Roman" w:eastAsia="Times New Roman" w:hAnsi="Times New Roman"/>
                <w:color w:val="000000"/>
                <w:szCs w:val="24"/>
                <w:lang w:val="en-US"/>
              </w:rPr>
              <w:t>Macierz</w:t>
            </w:r>
            <w:proofErr w:type="spellEnd"/>
            <w:r w:rsidRPr="00DA288A">
              <w:rPr>
                <w:rFonts w:ascii="Times New Roman" w:eastAsia="Times New Roman" w:hAnsi="Times New Roman"/>
                <w:color w:val="000000"/>
                <w:szCs w:val="24"/>
                <w:lang w:val="en-US"/>
              </w:rPr>
              <w:t xml:space="preserve"> </w:t>
            </w:r>
            <w:proofErr w:type="spellStart"/>
            <w:r w:rsidRPr="00DA288A">
              <w:rPr>
                <w:rFonts w:ascii="Times New Roman" w:eastAsia="Times New Roman" w:hAnsi="Times New Roman"/>
                <w:color w:val="000000"/>
                <w:szCs w:val="24"/>
                <w:lang w:val="en-US"/>
              </w:rPr>
              <w:t>musi</w:t>
            </w:r>
            <w:proofErr w:type="spellEnd"/>
            <w:r w:rsidRPr="00DA288A">
              <w:rPr>
                <w:rFonts w:ascii="Times New Roman" w:eastAsia="Times New Roman" w:hAnsi="Times New Roman"/>
                <w:color w:val="000000"/>
                <w:szCs w:val="24"/>
                <w:lang w:val="en-US"/>
              </w:rPr>
              <w:t xml:space="preserve"> </w:t>
            </w:r>
            <w:proofErr w:type="spellStart"/>
            <w:r w:rsidRPr="00DA288A">
              <w:rPr>
                <w:rFonts w:ascii="Times New Roman" w:eastAsia="Times New Roman" w:hAnsi="Times New Roman"/>
                <w:color w:val="000000"/>
                <w:szCs w:val="24"/>
                <w:lang w:val="en-US"/>
              </w:rPr>
              <w:t>posiadać</w:t>
            </w:r>
            <w:proofErr w:type="spellEnd"/>
            <w:r w:rsidRPr="00DA288A">
              <w:rPr>
                <w:rFonts w:ascii="Times New Roman" w:eastAsia="Times New Roman" w:hAnsi="Times New Roman"/>
                <w:color w:val="000000"/>
                <w:szCs w:val="24"/>
                <w:lang w:val="en-US"/>
              </w:rPr>
              <w:t xml:space="preserve"> </w:t>
            </w:r>
            <w:proofErr w:type="spellStart"/>
            <w:r w:rsidRPr="00DA288A">
              <w:rPr>
                <w:rFonts w:ascii="Times New Roman" w:eastAsia="Times New Roman" w:hAnsi="Times New Roman"/>
                <w:color w:val="000000"/>
                <w:szCs w:val="24"/>
                <w:lang w:val="en-US"/>
              </w:rPr>
              <w:t>wsparcie</w:t>
            </w:r>
            <w:proofErr w:type="spellEnd"/>
            <w:r w:rsidRPr="00DA288A">
              <w:rPr>
                <w:rFonts w:ascii="Times New Roman" w:eastAsia="Times New Roman" w:hAnsi="Times New Roman"/>
                <w:color w:val="000000"/>
                <w:szCs w:val="24"/>
                <w:lang w:val="en-US"/>
              </w:rPr>
              <w:t xml:space="preserve"> </w:t>
            </w:r>
            <w:proofErr w:type="spellStart"/>
            <w:r w:rsidRPr="00DA288A">
              <w:rPr>
                <w:rFonts w:ascii="Times New Roman" w:eastAsia="Times New Roman" w:hAnsi="Times New Roman"/>
                <w:color w:val="000000"/>
                <w:szCs w:val="24"/>
                <w:lang w:val="en-US"/>
              </w:rPr>
              <w:t>dla</w:t>
            </w:r>
            <w:proofErr w:type="spellEnd"/>
            <w:r w:rsidRPr="00DA288A">
              <w:rPr>
                <w:rFonts w:ascii="Times New Roman" w:eastAsia="Times New Roman" w:hAnsi="Times New Roman"/>
                <w:color w:val="000000"/>
                <w:szCs w:val="24"/>
                <w:lang w:val="en-US"/>
              </w:rPr>
              <w:t xml:space="preserve"> </w:t>
            </w:r>
            <w:proofErr w:type="spellStart"/>
            <w:r w:rsidRPr="00DA288A">
              <w:rPr>
                <w:rFonts w:ascii="Times New Roman" w:eastAsia="Times New Roman" w:hAnsi="Times New Roman"/>
                <w:color w:val="000000"/>
                <w:szCs w:val="24"/>
                <w:lang w:val="en-US"/>
              </w:rPr>
              <w:t>systemów</w:t>
            </w:r>
            <w:proofErr w:type="spellEnd"/>
            <w:r w:rsidRPr="00DA288A">
              <w:rPr>
                <w:rFonts w:ascii="Times New Roman" w:eastAsia="Times New Roman" w:hAnsi="Times New Roman"/>
                <w:color w:val="000000"/>
                <w:szCs w:val="24"/>
                <w:lang w:val="en-US"/>
              </w:rPr>
              <w:t xml:space="preserve"> </w:t>
            </w:r>
            <w:proofErr w:type="spellStart"/>
            <w:r w:rsidRPr="00DA288A">
              <w:rPr>
                <w:rFonts w:ascii="Times New Roman" w:eastAsia="Times New Roman" w:hAnsi="Times New Roman"/>
                <w:color w:val="000000"/>
                <w:szCs w:val="24"/>
                <w:lang w:val="en-US"/>
              </w:rPr>
              <w:t>operacyjnych</w:t>
            </w:r>
            <w:proofErr w:type="spellEnd"/>
            <w:r w:rsidRPr="00DA288A">
              <w:rPr>
                <w:rFonts w:ascii="Times New Roman" w:eastAsia="Times New Roman" w:hAnsi="Times New Roman"/>
                <w:color w:val="000000"/>
                <w:szCs w:val="24"/>
                <w:lang w:val="en-US"/>
              </w:rPr>
              <w:t xml:space="preserve"> : Microsoft Windows Server 2012R2, 2016, </w:t>
            </w:r>
            <w:proofErr w:type="spellStart"/>
            <w:r w:rsidRPr="00DA288A">
              <w:rPr>
                <w:rFonts w:ascii="Times New Roman" w:eastAsia="Times New Roman" w:hAnsi="Times New Roman"/>
                <w:color w:val="000000"/>
                <w:szCs w:val="24"/>
                <w:lang w:val="en-US"/>
              </w:rPr>
              <w:t>SuSE</w:t>
            </w:r>
            <w:proofErr w:type="spellEnd"/>
            <w:r w:rsidRPr="00DA288A">
              <w:rPr>
                <w:rFonts w:ascii="Times New Roman" w:eastAsia="Times New Roman" w:hAnsi="Times New Roman"/>
                <w:color w:val="000000"/>
                <w:szCs w:val="24"/>
                <w:lang w:val="en-US"/>
              </w:rPr>
              <w:t xml:space="preserve"> Linux Enterprise Server, Red Hat Linux Enterprise Server, HP-UNIX, IBM AIX, </w:t>
            </w:r>
            <w:r w:rsidRPr="00DA288A">
              <w:rPr>
                <w:rFonts w:ascii="Times New Roman" w:eastAsia="Times New Roman" w:hAnsi="Times New Roman"/>
                <w:color w:val="000000"/>
                <w:szCs w:val="24"/>
                <w:lang w:val="en-US"/>
              </w:rPr>
              <w:lastRenderedPageBreak/>
              <w:t xml:space="preserve">SUN Solaris, </w:t>
            </w:r>
            <w:proofErr w:type="spellStart"/>
            <w:r w:rsidRPr="00DA288A">
              <w:rPr>
                <w:rFonts w:ascii="Times New Roman" w:eastAsia="Times New Roman" w:hAnsi="Times New Roman"/>
                <w:color w:val="000000"/>
                <w:szCs w:val="24"/>
                <w:lang w:val="en-US"/>
              </w:rPr>
              <w:t>Vmware</w:t>
            </w:r>
            <w:proofErr w:type="spellEnd"/>
            <w:r w:rsidRPr="00DA288A">
              <w:rPr>
                <w:rFonts w:ascii="Times New Roman" w:eastAsia="Times New Roman" w:hAnsi="Times New Roman"/>
                <w:color w:val="000000"/>
                <w:szCs w:val="24"/>
                <w:lang w:val="en-US"/>
              </w:rPr>
              <w:t xml:space="preserve"> </w:t>
            </w:r>
            <w:proofErr w:type="spellStart"/>
            <w:r w:rsidRPr="00DA288A">
              <w:rPr>
                <w:rFonts w:ascii="Times New Roman" w:eastAsia="Times New Roman" w:hAnsi="Times New Roman"/>
                <w:color w:val="000000"/>
                <w:szCs w:val="24"/>
                <w:lang w:val="en-US"/>
              </w:rPr>
              <w:t>Vsphere</w:t>
            </w:r>
            <w:proofErr w:type="spellEnd"/>
            <w:r w:rsidRPr="00DA288A">
              <w:rPr>
                <w:rFonts w:ascii="Times New Roman" w:eastAsia="Times New Roman" w:hAnsi="Times New Roman"/>
                <w:color w:val="000000"/>
                <w:szCs w:val="24"/>
                <w:lang w:val="en-US"/>
              </w:rPr>
              <w:t>;</w:t>
            </w:r>
          </w:p>
          <w:p w:rsidR="00305483" w:rsidRPr="00DA288A" w:rsidRDefault="00305483" w:rsidP="0079217F">
            <w:pPr>
              <w:pStyle w:val="Bezodstpw"/>
              <w:numPr>
                <w:ilvl w:val="0"/>
                <w:numId w:val="3"/>
              </w:numPr>
              <w:jc w:val="left"/>
              <w:rPr>
                <w:rFonts w:ascii="Times New Roman" w:eastAsia="Times New Roman" w:hAnsi="Times New Roman"/>
                <w:color w:val="000000"/>
                <w:szCs w:val="24"/>
              </w:rPr>
            </w:pPr>
            <w:r w:rsidRPr="00DA288A">
              <w:rPr>
                <w:rFonts w:ascii="Times New Roman" w:eastAsia="Times New Roman" w:hAnsi="Times New Roman"/>
                <w:color w:val="000000"/>
                <w:szCs w:val="24"/>
              </w:rPr>
              <w:t xml:space="preserve">Macierz musi być dostarczona z licencją na oprogramowanie wspierające  technologię typu </w:t>
            </w:r>
            <w:proofErr w:type="spellStart"/>
            <w:r w:rsidRPr="00DA288A">
              <w:rPr>
                <w:rFonts w:ascii="Times New Roman" w:eastAsia="Times New Roman" w:hAnsi="Times New Roman"/>
                <w:color w:val="000000"/>
                <w:szCs w:val="24"/>
              </w:rPr>
              <w:t>multipath</w:t>
            </w:r>
            <w:proofErr w:type="spellEnd"/>
            <w:r w:rsidRPr="00DA288A">
              <w:rPr>
                <w:rFonts w:ascii="Times New Roman" w:eastAsia="Times New Roman" w:hAnsi="Times New Roman"/>
                <w:color w:val="000000"/>
                <w:szCs w:val="24"/>
              </w:rPr>
              <w:t xml:space="preserve"> (obsługa nadmiarowości dla ścieżek transmisji danych pomiędzy macierzą i serwerem)  dla połączeń FC i </w:t>
            </w:r>
            <w:proofErr w:type="spellStart"/>
            <w:r w:rsidRPr="00DA288A">
              <w:rPr>
                <w:rFonts w:ascii="Times New Roman" w:eastAsia="Times New Roman" w:hAnsi="Times New Roman"/>
                <w:color w:val="000000"/>
                <w:szCs w:val="24"/>
              </w:rPr>
              <w:t>iSCSI</w:t>
            </w:r>
            <w:proofErr w:type="spellEnd"/>
            <w:r w:rsidRPr="00DA288A">
              <w:rPr>
                <w:rFonts w:ascii="Times New Roman" w:eastAsia="Times New Roman" w:hAnsi="Times New Roman"/>
                <w:color w:val="000000"/>
                <w:szCs w:val="24"/>
              </w:rPr>
              <w:t>.</w:t>
            </w:r>
          </w:p>
          <w:p w:rsidR="00305483" w:rsidRPr="00DA288A" w:rsidRDefault="00305483" w:rsidP="0079217F">
            <w:pPr>
              <w:pStyle w:val="Bezodstpw"/>
              <w:numPr>
                <w:ilvl w:val="0"/>
                <w:numId w:val="3"/>
              </w:numPr>
              <w:jc w:val="left"/>
              <w:rPr>
                <w:rFonts w:ascii="Times New Roman" w:eastAsia="Times New Roman" w:hAnsi="Times New Roman"/>
                <w:color w:val="000000"/>
                <w:szCs w:val="24"/>
              </w:rPr>
            </w:pPr>
            <w:r w:rsidRPr="00DA288A">
              <w:rPr>
                <w:rFonts w:ascii="Times New Roman" w:eastAsia="Times New Roman" w:hAnsi="Times New Roman"/>
                <w:color w:val="000000"/>
                <w:szCs w:val="24"/>
              </w:rPr>
              <w:t xml:space="preserve">Macierz musi posiadać możliwość uruchamiania mechanizmów zdalnej replikacji danych, w trybie synchronicznym i asynchronicznym, po protokołach FC oraz </w:t>
            </w:r>
            <w:proofErr w:type="spellStart"/>
            <w:r w:rsidRPr="00DA288A">
              <w:rPr>
                <w:rFonts w:ascii="Times New Roman" w:eastAsia="Times New Roman" w:hAnsi="Times New Roman"/>
                <w:color w:val="000000"/>
                <w:szCs w:val="24"/>
              </w:rPr>
              <w:t>iSCSI</w:t>
            </w:r>
            <w:proofErr w:type="spellEnd"/>
            <w:r w:rsidRPr="00DA288A">
              <w:rPr>
                <w:rFonts w:ascii="Times New Roman" w:eastAsia="Times New Roman" w:hAnsi="Times New Roman"/>
                <w:color w:val="000000"/>
                <w:szCs w:val="24"/>
              </w:rPr>
              <w:t xml:space="preserve">,   bez konieczności stosowania zewnętrznych urządzeń konwersji wymienionych protokołów transmisji. Funkcjonalność replikacji danych musi być zapewniona z poziomu oprogramowania wewnętrznego macierzy, jako tzw. </w:t>
            </w:r>
            <w:proofErr w:type="spellStart"/>
            <w:r w:rsidRPr="00DA288A">
              <w:rPr>
                <w:rFonts w:ascii="Times New Roman" w:eastAsia="Times New Roman" w:hAnsi="Times New Roman"/>
                <w:color w:val="000000"/>
                <w:szCs w:val="24"/>
              </w:rPr>
              <w:t>storage-based</w:t>
            </w:r>
            <w:proofErr w:type="spellEnd"/>
            <w:r w:rsidRPr="00DA288A">
              <w:rPr>
                <w:rFonts w:ascii="Times New Roman" w:eastAsia="Times New Roman" w:hAnsi="Times New Roman"/>
                <w:color w:val="000000"/>
                <w:szCs w:val="24"/>
              </w:rPr>
              <w:t xml:space="preserve"> data </w:t>
            </w:r>
            <w:proofErr w:type="spellStart"/>
            <w:r w:rsidRPr="00DA288A">
              <w:rPr>
                <w:rFonts w:ascii="Times New Roman" w:eastAsia="Times New Roman" w:hAnsi="Times New Roman"/>
                <w:color w:val="000000"/>
                <w:szCs w:val="24"/>
              </w:rPr>
              <w:t>replication</w:t>
            </w:r>
            <w:proofErr w:type="spellEnd"/>
            <w:r w:rsidRPr="00DA288A">
              <w:rPr>
                <w:rFonts w:ascii="Times New Roman" w:eastAsia="Times New Roman" w:hAnsi="Times New Roman"/>
                <w:color w:val="000000"/>
                <w:szCs w:val="24"/>
              </w:rPr>
              <w:t>. Replikacja danych musi być obsługiwana w połączeniu z każdą macierzą z tej samej rodziny urządzeń wspierającą obsługę zdalnej replikacji danych. – nie jest wymagane dostarczenie tej funkcjonalności – opcja rozbudowy</w:t>
            </w:r>
          </w:p>
          <w:p w:rsidR="00305483" w:rsidRPr="00DA288A" w:rsidRDefault="00305483" w:rsidP="0079217F">
            <w:pPr>
              <w:pStyle w:val="Bezodstpw"/>
              <w:numPr>
                <w:ilvl w:val="0"/>
                <w:numId w:val="3"/>
              </w:numPr>
              <w:jc w:val="left"/>
              <w:rPr>
                <w:rFonts w:ascii="Times New Roman" w:eastAsia="Times New Roman" w:hAnsi="Times New Roman"/>
                <w:color w:val="000000"/>
                <w:szCs w:val="24"/>
              </w:rPr>
            </w:pPr>
            <w:r w:rsidRPr="00DA288A">
              <w:rPr>
                <w:rFonts w:ascii="Times New Roman" w:eastAsia="Times New Roman" w:hAnsi="Times New Roman"/>
                <w:color w:val="000000"/>
                <w:szCs w:val="24"/>
              </w:rPr>
              <w:t>Macierz musi posiadać możliwość tworzenia lokalnych tj. w obrębie zasobów macierzy, pełnych kopii danych (tzw. klony danych), kopii przyrostowych oraz kopii lustrzanych (mirror) – nie jest wymagane dostarczenie tej funkcjonalności – opcja rozbudowy</w:t>
            </w:r>
          </w:p>
          <w:p w:rsidR="00305483" w:rsidRPr="00DA288A" w:rsidRDefault="00305483" w:rsidP="0079217F">
            <w:pPr>
              <w:pStyle w:val="Bezodstpw"/>
              <w:numPr>
                <w:ilvl w:val="0"/>
                <w:numId w:val="3"/>
              </w:numPr>
              <w:jc w:val="left"/>
              <w:rPr>
                <w:rFonts w:ascii="Times New Roman" w:eastAsia="Times New Roman" w:hAnsi="Times New Roman"/>
                <w:color w:val="000000"/>
                <w:szCs w:val="24"/>
              </w:rPr>
            </w:pPr>
            <w:r w:rsidRPr="00DA288A">
              <w:rPr>
                <w:rFonts w:ascii="Times New Roman" w:eastAsia="Times New Roman" w:hAnsi="Times New Roman"/>
                <w:color w:val="000000"/>
                <w:szCs w:val="24"/>
              </w:rPr>
              <w:t xml:space="preserve">Macierz musi obsługiwać mechanizm ochrony priorytetów obsługi wybranych zasobów – za taki mechanizm uznaje się funkcję typu ‘cache </w:t>
            </w:r>
            <w:proofErr w:type="spellStart"/>
            <w:r w:rsidRPr="00DA288A">
              <w:rPr>
                <w:rFonts w:ascii="Times New Roman" w:eastAsia="Times New Roman" w:hAnsi="Times New Roman"/>
                <w:color w:val="000000"/>
                <w:szCs w:val="24"/>
              </w:rPr>
              <w:t>partitioning</w:t>
            </w:r>
            <w:proofErr w:type="spellEnd"/>
            <w:r w:rsidRPr="00DA288A">
              <w:rPr>
                <w:rFonts w:ascii="Times New Roman" w:eastAsia="Times New Roman" w:hAnsi="Times New Roman"/>
                <w:color w:val="000000"/>
                <w:szCs w:val="24"/>
              </w:rPr>
              <w:t>’ lub ‘</w:t>
            </w:r>
            <w:proofErr w:type="spellStart"/>
            <w:r w:rsidRPr="00DA288A">
              <w:rPr>
                <w:rFonts w:ascii="Times New Roman" w:eastAsia="Times New Roman" w:hAnsi="Times New Roman"/>
                <w:color w:val="000000"/>
                <w:szCs w:val="24"/>
              </w:rPr>
              <w:t>storage</w:t>
            </w:r>
            <w:proofErr w:type="spellEnd"/>
            <w:r w:rsidRPr="00DA288A">
              <w:rPr>
                <w:rFonts w:ascii="Times New Roman" w:eastAsia="Times New Roman" w:hAnsi="Times New Roman"/>
                <w:color w:val="000000"/>
                <w:szCs w:val="24"/>
              </w:rPr>
              <w:t xml:space="preserve"> </w:t>
            </w:r>
            <w:proofErr w:type="spellStart"/>
            <w:r w:rsidRPr="00DA288A">
              <w:rPr>
                <w:rFonts w:ascii="Times New Roman" w:eastAsia="Times New Roman" w:hAnsi="Times New Roman"/>
                <w:color w:val="000000"/>
                <w:szCs w:val="24"/>
              </w:rPr>
              <w:t>partitioning</w:t>
            </w:r>
            <w:proofErr w:type="spellEnd"/>
            <w:r w:rsidRPr="00DA288A">
              <w:rPr>
                <w:rFonts w:ascii="Times New Roman" w:eastAsia="Times New Roman" w:hAnsi="Times New Roman"/>
                <w:color w:val="000000"/>
                <w:szCs w:val="24"/>
              </w:rPr>
              <w:t>’.</w:t>
            </w:r>
          </w:p>
          <w:p w:rsidR="00305483" w:rsidRPr="00DA288A" w:rsidRDefault="00305483" w:rsidP="0079217F">
            <w:pPr>
              <w:pStyle w:val="Bezodstpw"/>
              <w:numPr>
                <w:ilvl w:val="0"/>
                <w:numId w:val="3"/>
              </w:numPr>
              <w:jc w:val="left"/>
              <w:rPr>
                <w:rFonts w:ascii="Times New Roman" w:eastAsia="Times New Roman" w:hAnsi="Times New Roman"/>
                <w:color w:val="000000"/>
                <w:szCs w:val="24"/>
              </w:rPr>
            </w:pPr>
            <w:r w:rsidRPr="00DA288A">
              <w:rPr>
                <w:rFonts w:ascii="Times New Roman" w:eastAsia="Times New Roman" w:hAnsi="Times New Roman"/>
                <w:color w:val="000000"/>
                <w:szCs w:val="24"/>
              </w:rPr>
              <w:t>Macierz musi obsługiwać adresację IP v.4 i IP v.6</w:t>
            </w:r>
          </w:p>
          <w:p w:rsidR="00305483" w:rsidRPr="00DA288A" w:rsidRDefault="00305483" w:rsidP="0079217F">
            <w:pPr>
              <w:pStyle w:val="Bezodstpw"/>
              <w:numPr>
                <w:ilvl w:val="0"/>
                <w:numId w:val="3"/>
              </w:numPr>
              <w:jc w:val="left"/>
              <w:rPr>
                <w:rFonts w:ascii="Times New Roman" w:eastAsia="Times New Roman" w:hAnsi="Times New Roman"/>
                <w:color w:val="000000"/>
                <w:szCs w:val="24"/>
              </w:rPr>
            </w:pPr>
            <w:r w:rsidRPr="00DA288A">
              <w:rPr>
                <w:rFonts w:ascii="Times New Roman" w:eastAsia="Times New Roman" w:hAnsi="Times New Roman"/>
                <w:color w:val="000000"/>
                <w:szCs w:val="24"/>
              </w:rPr>
              <w:t xml:space="preserve">Wraz z macierzą należy dostarczyć oprogramowanie lub moduły programowe typu plug-in pozwalające na integracje macierzy w środowiskach Vmware w zakresie obsługi mechanizmów: Vmware VAAI, Vmware VVOL, Vmware </w:t>
            </w:r>
            <w:proofErr w:type="spellStart"/>
            <w:r w:rsidRPr="00DA288A">
              <w:rPr>
                <w:rFonts w:ascii="Times New Roman" w:eastAsia="Times New Roman" w:hAnsi="Times New Roman"/>
                <w:color w:val="000000"/>
                <w:szCs w:val="24"/>
              </w:rPr>
              <w:t>MultiPath</w:t>
            </w:r>
            <w:proofErr w:type="spellEnd"/>
            <w:r w:rsidRPr="00DA288A">
              <w:rPr>
                <w:rFonts w:ascii="Times New Roman" w:eastAsia="Times New Roman" w:hAnsi="Times New Roman"/>
                <w:color w:val="000000"/>
                <w:szCs w:val="24"/>
              </w:rPr>
              <w:t xml:space="preserve"> IO – z subskrypcją do bezpłatnej aktualizacji w całym okresie obowiązywania gwarancji</w:t>
            </w:r>
          </w:p>
          <w:p w:rsidR="00305483" w:rsidRPr="00DA288A" w:rsidRDefault="00305483" w:rsidP="0079217F">
            <w:pPr>
              <w:pStyle w:val="Bezodstpw"/>
              <w:numPr>
                <w:ilvl w:val="0"/>
                <w:numId w:val="3"/>
              </w:numPr>
              <w:jc w:val="left"/>
              <w:rPr>
                <w:rFonts w:ascii="Times New Roman" w:eastAsia="Times New Roman" w:hAnsi="Times New Roman"/>
                <w:color w:val="000000"/>
                <w:szCs w:val="24"/>
              </w:rPr>
            </w:pPr>
            <w:r w:rsidRPr="00DA288A">
              <w:rPr>
                <w:rFonts w:ascii="Times New Roman" w:eastAsia="Times New Roman" w:hAnsi="Times New Roman"/>
                <w:color w:val="000000"/>
                <w:szCs w:val="24"/>
              </w:rPr>
              <w:t xml:space="preserve">Macierz musi obsługiwać mechanizmy </w:t>
            </w:r>
            <w:proofErr w:type="spellStart"/>
            <w:r w:rsidRPr="00DA288A">
              <w:rPr>
                <w:rFonts w:ascii="Times New Roman" w:eastAsia="Times New Roman" w:hAnsi="Times New Roman"/>
                <w:color w:val="000000"/>
                <w:szCs w:val="24"/>
              </w:rPr>
              <w:t>Thin</w:t>
            </w:r>
            <w:proofErr w:type="spellEnd"/>
            <w:r w:rsidRPr="00DA288A">
              <w:rPr>
                <w:rFonts w:ascii="Times New Roman" w:eastAsia="Times New Roman" w:hAnsi="Times New Roman"/>
                <w:color w:val="000000"/>
                <w:szCs w:val="24"/>
              </w:rPr>
              <w:t xml:space="preserve"> </w:t>
            </w:r>
            <w:proofErr w:type="spellStart"/>
            <w:r w:rsidRPr="00DA288A">
              <w:rPr>
                <w:rFonts w:ascii="Times New Roman" w:eastAsia="Times New Roman" w:hAnsi="Times New Roman"/>
                <w:color w:val="000000"/>
                <w:szCs w:val="24"/>
              </w:rPr>
              <w:t>Provisioning</w:t>
            </w:r>
            <w:proofErr w:type="spellEnd"/>
            <w:r w:rsidRPr="00DA288A">
              <w:rPr>
                <w:rFonts w:ascii="Times New Roman" w:eastAsia="Times New Roman" w:hAnsi="Times New Roman"/>
                <w:color w:val="000000"/>
                <w:szCs w:val="24"/>
              </w:rPr>
              <w:t xml:space="preserve">, czyli przydziału dla obsługiwanych środowisk woluminów </w:t>
            </w:r>
            <w:r w:rsidRPr="00DA288A">
              <w:rPr>
                <w:rFonts w:ascii="Times New Roman" w:eastAsia="Times New Roman" w:hAnsi="Times New Roman"/>
                <w:color w:val="000000"/>
                <w:szCs w:val="24"/>
              </w:rPr>
              <w:lastRenderedPageBreak/>
              <w:t xml:space="preserve">logicznych o sumarycznej pojemności większej od sumy pojemności dysków fizycznych zainstalowanych w macierzy. </w:t>
            </w:r>
          </w:p>
          <w:p w:rsidR="00305483" w:rsidRPr="00DA288A" w:rsidRDefault="00305483" w:rsidP="0079217F">
            <w:pPr>
              <w:pStyle w:val="Bezodstpw"/>
              <w:numPr>
                <w:ilvl w:val="0"/>
                <w:numId w:val="3"/>
              </w:numPr>
              <w:jc w:val="left"/>
              <w:rPr>
                <w:rFonts w:ascii="Times New Roman" w:eastAsia="Times New Roman" w:hAnsi="Times New Roman"/>
                <w:color w:val="000000"/>
                <w:szCs w:val="24"/>
              </w:rPr>
            </w:pPr>
            <w:r w:rsidRPr="00DA288A">
              <w:rPr>
                <w:rFonts w:ascii="Times New Roman" w:eastAsia="Times New Roman" w:hAnsi="Times New Roman"/>
                <w:color w:val="000000"/>
                <w:szCs w:val="24"/>
              </w:rPr>
              <w:t>Macierz musi obsługiwać mechanizmy typu AST (</w:t>
            </w:r>
            <w:proofErr w:type="spellStart"/>
            <w:r w:rsidRPr="00DA288A">
              <w:rPr>
                <w:rFonts w:ascii="Times New Roman" w:eastAsia="Times New Roman" w:hAnsi="Times New Roman"/>
                <w:color w:val="000000"/>
                <w:szCs w:val="24"/>
              </w:rPr>
              <w:t>Automated</w:t>
            </w:r>
            <w:proofErr w:type="spellEnd"/>
            <w:r w:rsidRPr="00DA288A">
              <w:rPr>
                <w:rFonts w:ascii="Times New Roman" w:eastAsia="Times New Roman" w:hAnsi="Times New Roman"/>
                <w:color w:val="000000"/>
                <w:szCs w:val="24"/>
              </w:rPr>
              <w:t xml:space="preserve"> Storage </w:t>
            </w:r>
            <w:proofErr w:type="spellStart"/>
            <w:r w:rsidRPr="00DA288A">
              <w:rPr>
                <w:rFonts w:ascii="Times New Roman" w:eastAsia="Times New Roman" w:hAnsi="Times New Roman"/>
                <w:color w:val="000000"/>
                <w:szCs w:val="24"/>
              </w:rPr>
              <w:t>Tiering</w:t>
            </w:r>
            <w:proofErr w:type="spellEnd"/>
            <w:r w:rsidRPr="00DA288A">
              <w:rPr>
                <w:rFonts w:ascii="Times New Roman" w:eastAsia="Times New Roman" w:hAnsi="Times New Roman"/>
                <w:color w:val="000000"/>
                <w:szCs w:val="24"/>
              </w:rPr>
              <w:t xml:space="preserve">) tj. automatycznego migrowania i realokacji bloków danych pomiędzy różnymi technologiami dyskowymi na podstawie analizy częstotliwości operacji I/O dla tych bloków oraz wg potrzeb wydajnościowych serwerów, środowisk  i aplikacji korzystających z zasobów macierzy. Mechanizm AST musi być obsługiwany przy korzystaniu zarówno z trzech jak z dwóch dostarczonych technologii dyskowych: SSD, SSAS, NLSAS. Macierz musi pozwalać na definiowanie różnych polityk i zasad migrowania danych w obrębie tej samej macierzy. Mechanizm AST musi być wyposażony w funkcję </w:t>
            </w:r>
            <w:proofErr w:type="spellStart"/>
            <w:r w:rsidRPr="00DA288A">
              <w:rPr>
                <w:rFonts w:ascii="Times New Roman" w:eastAsia="Times New Roman" w:hAnsi="Times New Roman"/>
                <w:color w:val="000000"/>
                <w:szCs w:val="24"/>
              </w:rPr>
              <w:t>Quality</w:t>
            </w:r>
            <w:proofErr w:type="spellEnd"/>
            <w:r w:rsidRPr="00DA288A">
              <w:rPr>
                <w:rFonts w:ascii="Times New Roman" w:eastAsia="Times New Roman" w:hAnsi="Times New Roman"/>
                <w:color w:val="000000"/>
                <w:szCs w:val="24"/>
              </w:rPr>
              <w:t>-of-Services pozwalająca na zagwarantowaniu wydajności dla wybranych zasobów macierzy (woluminów) mierzonej jako maksymalny czas opóźnień operacji I/O wykonywanych przez  serwer/środowisko/aplikację. Mechanizm AST musi pozwalać na definiowanie okna czasowego dla zbierania pomiarów wydajności operacji I/O oraz okna czasowego dla migrowania danych wg ustalonych zasad i polityk – minimalny definiowany czas trwania w/w operacji (długość okna czasowego) nie może być dłuższy niż 4 godziny. Mechanizm AST musi pozwalać na wykluczanie wybranych godzin i dni z pomiarów wydajności operacji I/O. – nie jest wymagane dostarczenie tej funkcjonalności – opcja rozbudowy</w:t>
            </w:r>
          </w:p>
          <w:p w:rsidR="00305483" w:rsidRPr="00DA288A" w:rsidRDefault="00305483" w:rsidP="0079217F">
            <w:pPr>
              <w:pStyle w:val="Bezodstpw"/>
              <w:numPr>
                <w:ilvl w:val="0"/>
                <w:numId w:val="3"/>
              </w:numPr>
              <w:jc w:val="left"/>
              <w:rPr>
                <w:rFonts w:ascii="Times New Roman" w:eastAsia="Times New Roman" w:hAnsi="Times New Roman"/>
                <w:color w:val="000000"/>
                <w:szCs w:val="24"/>
              </w:rPr>
            </w:pPr>
            <w:r w:rsidRPr="00DA288A">
              <w:rPr>
                <w:rFonts w:ascii="Times New Roman" w:eastAsia="Times New Roman" w:hAnsi="Times New Roman"/>
                <w:color w:val="000000"/>
                <w:szCs w:val="24"/>
              </w:rPr>
              <w:t xml:space="preserve">Macierz musi wspierać usługi VSS (Volume </w:t>
            </w:r>
            <w:proofErr w:type="spellStart"/>
            <w:r w:rsidRPr="00DA288A">
              <w:rPr>
                <w:rFonts w:ascii="Times New Roman" w:eastAsia="Times New Roman" w:hAnsi="Times New Roman"/>
                <w:color w:val="000000"/>
                <w:szCs w:val="24"/>
              </w:rPr>
              <w:t>ShadowCopy</w:t>
            </w:r>
            <w:proofErr w:type="spellEnd"/>
            <w:r w:rsidRPr="00DA288A">
              <w:rPr>
                <w:rFonts w:ascii="Times New Roman" w:eastAsia="Times New Roman" w:hAnsi="Times New Roman"/>
                <w:color w:val="000000"/>
                <w:szCs w:val="24"/>
              </w:rPr>
              <w:t xml:space="preserve"> Services) w systemach klasy Microsoft Windows </w:t>
            </w:r>
            <w:proofErr w:type="spellStart"/>
            <w:r w:rsidRPr="00DA288A">
              <w:rPr>
                <w:rFonts w:ascii="Times New Roman" w:eastAsia="Times New Roman" w:hAnsi="Times New Roman"/>
                <w:color w:val="000000"/>
                <w:szCs w:val="24"/>
              </w:rPr>
              <w:t>Sever</w:t>
            </w:r>
            <w:proofErr w:type="spellEnd"/>
            <w:r w:rsidRPr="00DA288A">
              <w:rPr>
                <w:rFonts w:ascii="Times New Roman" w:eastAsia="Times New Roman" w:hAnsi="Times New Roman"/>
                <w:color w:val="000000"/>
                <w:szCs w:val="24"/>
              </w:rPr>
              <w:t xml:space="preserve"> – wymagane jest dostarczenie niezbędnego oprogramowania / sterowników VSS pozwalających na obsługę VSS przy maksymalnej pojemności i liczbie dysków obsługiwanych przez oferowaną. W </w:t>
            </w:r>
            <w:r w:rsidRPr="00DA288A">
              <w:rPr>
                <w:rFonts w:ascii="Times New Roman" w:eastAsia="Times New Roman" w:hAnsi="Times New Roman"/>
                <w:color w:val="000000"/>
                <w:szCs w:val="24"/>
              </w:rPr>
              <w:lastRenderedPageBreak/>
              <w:t>czasie trwania gwarancji wymaga się bezpłatnego dostępu do nowych wersji  oprogramowania  i sterowników</w:t>
            </w:r>
          </w:p>
          <w:p w:rsidR="00305483" w:rsidRPr="00DA288A" w:rsidRDefault="00305483" w:rsidP="0079217F">
            <w:pPr>
              <w:pStyle w:val="Bezodstpw"/>
              <w:numPr>
                <w:ilvl w:val="0"/>
                <w:numId w:val="3"/>
              </w:numPr>
              <w:jc w:val="left"/>
              <w:rPr>
                <w:rFonts w:ascii="Times New Roman" w:eastAsia="Times New Roman" w:hAnsi="Times New Roman"/>
                <w:color w:val="000000"/>
                <w:szCs w:val="24"/>
              </w:rPr>
            </w:pPr>
            <w:r w:rsidRPr="00DA288A">
              <w:rPr>
                <w:rFonts w:ascii="Times New Roman" w:eastAsia="Times New Roman" w:hAnsi="Times New Roman"/>
                <w:color w:val="000000"/>
                <w:szCs w:val="24"/>
              </w:rPr>
              <w:t>Macierz musi obsługiwać mechanizmy migracji danych w trybie online  z innej macierzy tej klasy, z zachowaniem obsługi operacji I/O dla serwerów podłączonych do migrowanej macierzy tj. do migrowanych zasobów LUN</w:t>
            </w:r>
          </w:p>
          <w:p w:rsidR="00305483" w:rsidRPr="00DA288A" w:rsidRDefault="00305483" w:rsidP="0079217F">
            <w:pPr>
              <w:pStyle w:val="Bezodstpw"/>
              <w:ind w:left="720"/>
              <w:rPr>
                <w:rFonts w:ascii="Times New Roman" w:eastAsia="Times New Roman" w:hAnsi="Times New Roman"/>
                <w:color w:val="000000"/>
                <w:szCs w:val="24"/>
              </w:rPr>
            </w:pPr>
          </w:p>
        </w:tc>
        <w:tc>
          <w:tcPr>
            <w:tcW w:w="1225" w:type="pct"/>
            <w:shd w:val="clear" w:color="auto" w:fill="auto"/>
          </w:tcPr>
          <w:p w:rsidR="00305483" w:rsidRPr="00DA288A" w:rsidRDefault="00305483" w:rsidP="0079217F">
            <w:r w:rsidRPr="00DA288A">
              <w:lastRenderedPageBreak/>
              <w:t>spełnia / nie spełnia *</w:t>
            </w:r>
          </w:p>
        </w:tc>
      </w:tr>
      <w:tr w:rsidR="00305483" w:rsidRPr="007B34F4" w:rsidTr="0079217F">
        <w:tc>
          <w:tcPr>
            <w:tcW w:w="243" w:type="pct"/>
            <w:shd w:val="clear" w:color="auto" w:fill="auto"/>
          </w:tcPr>
          <w:p w:rsidR="00305483" w:rsidRPr="007B34F4" w:rsidRDefault="00305483" w:rsidP="0079217F">
            <w:r w:rsidRPr="007B34F4">
              <w:lastRenderedPageBreak/>
              <w:t>1.7</w:t>
            </w:r>
          </w:p>
        </w:tc>
        <w:tc>
          <w:tcPr>
            <w:tcW w:w="828" w:type="pct"/>
            <w:shd w:val="clear" w:color="auto" w:fill="auto"/>
          </w:tcPr>
          <w:p w:rsidR="00305483" w:rsidRPr="00DA288A" w:rsidRDefault="00305483" w:rsidP="0079217F">
            <w:pPr>
              <w:rPr>
                <w:b/>
                <w:bCs/>
                <w:color w:val="000000"/>
              </w:rPr>
            </w:pPr>
            <w:r w:rsidRPr="00DA288A">
              <w:rPr>
                <w:b/>
                <w:bCs/>
                <w:color w:val="000000"/>
              </w:rPr>
              <w:t>Zarządzanie</w:t>
            </w:r>
          </w:p>
        </w:tc>
        <w:tc>
          <w:tcPr>
            <w:tcW w:w="2704" w:type="pct"/>
            <w:shd w:val="clear" w:color="auto" w:fill="auto"/>
          </w:tcPr>
          <w:p w:rsidR="00305483" w:rsidRPr="00DA288A" w:rsidRDefault="00305483" w:rsidP="0079217F">
            <w:pPr>
              <w:pStyle w:val="Default"/>
              <w:widowControl w:val="0"/>
              <w:numPr>
                <w:ilvl w:val="0"/>
                <w:numId w:val="4"/>
              </w:numPr>
              <w:rPr>
                <w:rFonts w:ascii="Times New Roman" w:eastAsia="Times New Roman" w:hAnsi="Times New Roman" w:cs="Times New Roman"/>
              </w:rPr>
            </w:pPr>
            <w:r w:rsidRPr="00DA288A">
              <w:rPr>
                <w:rFonts w:ascii="Times New Roman" w:eastAsia="Times New Roman" w:hAnsi="Times New Roman" w:cs="Times New Roman"/>
              </w:rPr>
              <w:t xml:space="preserve">Oprogramowanie do zarządzania musi być zintegrowane z systemem operacyjnym systemu pamięci masowej </w:t>
            </w:r>
          </w:p>
          <w:p w:rsidR="00305483" w:rsidRPr="00DA288A" w:rsidRDefault="00305483" w:rsidP="0079217F">
            <w:pPr>
              <w:pStyle w:val="Default"/>
              <w:widowControl w:val="0"/>
              <w:numPr>
                <w:ilvl w:val="0"/>
                <w:numId w:val="4"/>
              </w:numPr>
              <w:rPr>
                <w:rFonts w:ascii="Times New Roman" w:eastAsia="Times New Roman" w:hAnsi="Times New Roman" w:cs="Times New Roman"/>
              </w:rPr>
            </w:pPr>
            <w:r w:rsidRPr="00DA288A">
              <w:rPr>
                <w:rFonts w:ascii="Times New Roman" w:eastAsia="Times New Roman" w:hAnsi="Times New Roman" w:cs="Times New Roman"/>
              </w:rPr>
              <w:t xml:space="preserve">Komunikacja z wbudowanym oprogramowaniem zarządzającym macierzą musi być możliwa w trybie graficznym np. poprzez przeglądarkę WWW oraz w trybie tekstowym. </w:t>
            </w:r>
          </w:p>
          <w:p w:rsidR="00305483" w:rsidRPr="00DA288A" w:rsidRDefault="00305483" w:rsidP="0079217F">
            <w:pPr>
              <w:pStyle w:val="Default"/>
              <w:widowControl w:val="0"/>
              <w:numPr>
                <w:ilvl w:val="0"/>
                <w:numId w:val="4"/>
              </w:numPr>
              <w:rPr>
                <w:rFonts w:ascii="Times New Roman" w:eastAsia="Times New Roman" w:hAnsi="Times New Roman" w:cs="Times New Roman"/>
              </w:rPr>
            </w:pPr>
            <w:r w:rsidRPr="00DA288A">
              <w:rPr>
                <w:rFonts w:ascii="Times New Roman" w:eastAsia="Times New Roman" w:hAnsi="Times New Roman" w:cs="Times New Roman"/>
              </w:rPr>
              <w:t xml:space="preserve">Musi być możliwe zdalne zarządzanie macierzą z wykorzystaniem standardowej przeglądarki internetowej (np. Internet Explorer, Google Chrome, Mozilla </w:t>
            </w:r>
            <w:proofErr w:type="spellStart"/>
            <w:r w:rsidRPr="00DA288A">
              <w:rPr>
                <w:rFonts w:ascii="Times New Roman" w:eastAsia="Times New Roman" w:hAnsi="Times New Roman" w:cs="Times New Roman"/>
              </w:rPr>
              <w:t>Firefox</w:t>
            </w:r>
            <w:proofErr w:type="spellEnd"/>
            <w:r w:rsidRPr="00DA288A">
              <w:rPr>
                <w:rFonts w:ascii="Times New Roman" w:eastAsia="Times New Roman" w:hAnsi="Times New Roman" w:cs="Times New Roman"/>
              </w:rPr>
              <w:t>) bez konieczności instalacji  żadnych dodatkowych aplikacji na stacji administratora</w:t>
            </w:r>
          </w:p>
          <w:p w:rsidR="00305483" w:rsidRPr="00DA288A" w:rsidRDefault="00305483" w:rsidP="0079217F">
            <w:pPr>
              <w:pStyle w:val="Akapitzlist"/>
              <w:numPr>
                <w:ilvl w:val="0"/>
                <w:numId w:val="4"/>
              </w:numPr>
              <w:spacing w:after="160" w:line="259" w:lineRule="auto"/>
              <w:contextualSpacing/>
              <w:rPr>
                <w:rFonts w:ascii="Times New Roman" w:hAnsi="Times New Roman"/>
                <w:bCs/>
                <w:color w:val="000000"/>
                <w:sz w:val="24"/>
                <w:szCs w:val="24"/>
              </w:rPr>
            </w:pPr>
            <w:r w:rsidRPr="00DA288A">
              <w:rPr>
                <w:rFonts w:ascii="Times New Roman" w:hAnsi="Times New Roman"/>
                <w:sz w:val="24"/>
                <w:szCs w:val="24"/>
              </w:rPr>
              <w:t>Wbudowane oprogramowanie macierzy musi obsługiwać połączenia z modułem zarządzania macierzy poprzez szyfrowanie komunikacji protokołami: SSL dla komunikacji poprzez przeglądarkę WWW i protokołem SSH dla komunikacji poprzez CLI</w:t>
            </w:r>
          </w:p>
        </w:tc>
        <w:tc>
          <w:tcPr>
            <w:tcW w:w="1225" w:type="pct"/>
            <w:shd w:val="clear" w:color="auto" w:fill="auto"/>
          </w:tcPr>
          <w:p w:rsidR="00305483" w:rsidRPr="00DA288A" w:rsidRDefault="00305483" w:rsidP="0079217F">
            <w:r w:rsidRPr="00DA288A">
              <w:t>spełnia / nie spełnia *</w:t>
            </w:r>
          </w:p>
        </w:tc>
      </w:tr>
      <w:tr w:rsidR="00305483" w:rsidRPr="007B34F4" w:rsidTr="0079217F">
        <w:tc>
          <w:tcPr>
            <w:tcW w:w="243" w:type="pct"/>
            <w:shd w:val="clear" w:color="auto" w:fill="auto"/>
          </w:tcPr>
          <w:p w:rsidR="00305483" w:rsidRPr="007B34F4" w:rsidRDefault="00305483" w:rsidP="0079217F">
            <w:r w:rsidRPr="007B34F4">
              <w:t>1.8</w:t>
            </w:r>
          </w:p>
        </w:tc>
        <w:tc>
          <w:tcPr>
            <w:tcW w:w="828" w:type="pct"/>
            <w:shd w:val="clear" w:color="auto" w:fill="auto"/>
          </w:tcPr>
          <w:p w:rsidR="00305483" w:rsidRPr="00DA288A" w:rsidRDefault="00305483" w:rsidP="0079217F">
            <w:pPr>
              <w:rPr>
                <w:b/>
                <w:bCs/>
                <w:color w:val="000000"/>
              </w:rPr>
            </w:pPr>
            <w:r w:rsidRPr="00DA288A">
              <w:rPr>
                <w:b/>
                <w:bCs/>
                <w:color w:val="000000"/>
              </w:rPr>
              <w:t>Gwarancja i serwis</w:t>
            </w:r>
          </w:p>
        </w:tc>
        <w:tc>
          <w:tcPr>
            <w:tcW w:w="2704" w:type="pct"/>
            <w:shd w:val="clear" w:color="auto" w:fill="auto"/>
          </w:tcPr>
          <w:p w:rsidR="00305483" w:rsidRPr="00DA288A" w:rsidRDefault="00305483" w:rsidP="0079217F">
            <w:pPr>
              <w:pStyle w:val="Akapitzlist"/>
              <w:numPr>
                <w:ilvl w:val="0"/>
                <w:numId w:val="5"/>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Całe rozwiązanie musi być objęte minimum 60 miesięcznym okresem gwarancji z naprawą miejscu instalacji urządzenia i z gwarantowanym czasem skutecznego zakończenia naprawy najpóźniej w ciągu następnego dnia roboczego od dnia zgłoszenia awarii do organizacji serwisowej producenta macierzy. </w:t>
            </w:r>
          </w:p>
          <w:p w:rsidR="00305483" w:rsidRPr="00DA288A" w:rsidRDefault="00305483" w:rsidP="0079217F">
            <w:pPr>
              <w:pStyle w:val="Akapitzlist"/>
              <w:numPr>
                <w:ilvl w:val="0"/>
                <w:numId w:val="5"/>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Serwis gwarancyjny musi obejmować dostęp do poprawek i nowych wersji oprogramowania wbudowanego, które są elementem zamówienia.    </w:t>
            </w:r>
          </w:p>
          <w:p w:rsidR="00305483" w:rsidRPr="00DA288A" w:rsidRDefault="00305483" w:rsidP="0079217F">
            <w:pPr>
              <w:pStyle w:val="Akapitzlist"/>
              <w:numPr>
                <w:ilvl w:val="0"/>
                <w:numId w:val="5"/>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Po zakończeniu okresu gwarancji musi być zapewniony przez producenta </w:t>
            </w:r>
            <w:r w:rsidRPr="00DA288A">
              <w:rPr>
                <w:rFonts w:ascii="Times New Roman" w:hAnsi="Times New Roman"/>
                <w:bCs/>
                <w:color w:val="000000"/>
                <w:sz w:val="24"/>
                <w:szCs w:val="24"/>
              </w:rPr>
              <w:lastRenderedPageBreak/>
              <w:t xml:space="preserve">rozwiązania bezpłatny dostęp do aktualizacji oprogramowania wewnętrznego oferowanej macierzy oraz do kolejnych wersji oprogramowania zarządzającego w okresie minimum 1 roku. </w:t>
            </w:r>
          </w:p>
          <w:p w:rsidR="00305483" w:rsidRPr="00DA288A" w:rsidRDefault="00305483" w:rsidP="0079217F">
            <w:pPr>
              <w:pStyle w:val="Akapitzlist"/>
              <w:numPr>
                <w:ilvl w:val="0"/>
                <w:numId w:val="5"/>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System musi zapewniać możliwość samodzielnego i automatycznego powiadamiania producenta i administratorów Zamawiającego o usterkach za pomocą wiadomości wysyłanych poprzez protokół SNMP (wersja: 1 ,2c, 3) lub SMTP</w:t>
            </w:r>
          </w:p>
          <w:p w:rsidR="00305483" w:rsidRPr="00DA288A" w:rsidRDefault="00305483" w:rsidP="0079217F">
            <w:pPr>
              <w:pStyle w:val="Akapitzlist"/>
              <w:numPr>
                <w:ilvl w:val="0"/>
                <w:numId w:val="5"/>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Macierz musi pochodzić z oficjalnego kanału sprzedaży producenta w UE. Nie dopuszcza się użycia macierzy odnawianych, demonstracyjnych lub powystawowych </w:t>
            </w:r>
          </w:p>
          <w:p w:rsidR="00305483" w:rsidRPr="00DA288A" w:rsidRDefault="00305483" w:rsidP="0079217F">
            <w:pPr>
              <w:pStyle w:val="Akapitzlist"/>
              <w:numPr>
                <w:ilvl w:val="0"/>
                <w:numId w:val="5"/>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Urządzenie musi być wykonane zgodnie z europejskimi dyrektywami </w:t>
            </w:r>
            <w:proofErr w:type="spellStart"/>
            <w:r w:rsidRPr="00DA288A">
              <w:rPr>
                <w:rFonts w:ascii="Times New Roman" w:hAnsi="Times New Roman"/>
                <w:bCs/>
                <w:color w:val="000000"/>
                <w:sz w:val="24"/>
                <w:szCs w:val="24"/>
              </w:rPr>
              <w:t>RoHS</w:t>
            </w:r>
            <w:proofErr w:type="spellEnd"/>
            <w:r w:rsidRPr="00DA288A">
              <w:rPr>
                <w:rFonts w:ascii="Times New Roman" w:hAnsi="Times New Roman"/>
                <w:bCs/>
                <w:color w:val="000000"/>
                <w:sz w:val="24"/>
                <w:szCs w:val="24"/>
              </w:rPr>
              <w:t xml:space="preserve"> i WEEE stanowiącymi o unikaniu i ograniczaniu stosowania substancji szkodliwych dla zdrowia</w:t>
            </w:r>
          </w:p>
        </w:tc>
        <w:tc>
          <w:tcPr>
            <w:tcW w:w="1225" w:type="pct"/>
            <w:shd w:val="clear" w:color="auto" w:fill="auto"/>
          </w:tcPr>
          <w:p w:rsidR="00305483" w:rsidRPr="00DA288A" w:rsidRDefault="00305483" w:rsidP="0079217F">
            <w:r w:rsidRPr="00DA288A">
              <w:lastRenderedPageBreak/>
              <w:t>spełnia / nie spełnia *</w:t>
            </w:r>
          </w:p>
        </w:tc>
      </w:tr>
      <w:tr w:rsidR="00305483" w:rsidRPr="007B34F4" w:rsidTr="0079217F">
        <w:tc>
          <w:tcPr>
            <w:tcW w:w="5000" w:type="pct"/>
            <w:gridSpan w:val="4"/>
            <w:shd w:val="clear" w:color="auto" w:fill="auto"/>
          </w:tcPr>
          <w:p w:rsidR="00305483" w:rsidRPr="00DA288A" w:rsidRDefault="00305483" w:rsidP="0079217F">
            <w:pPr>
              <w:jc w:val="center"/>
              <w:rPr>
                <w:b/>
              </w:rPr>
            </w:pPr>
          </w:p>
          <w:p w:rsidR="00305483" w:rsidRPr="00DA288A" w:rsidRDefault="00305483" w:rsidP="0079217F">
            <w:pPr>
              <w:jc w:val="center"/>
              <w:rPr>
                <w:b/>
              </w:rPr>
            </w:pPr>
            <w:r w:rsidRPr="00DA288A">
              <w:rPr>
                <w:b/>
              </w:rPr>
              <w:t>Wymagania opcjonalne dodatkowo punktowane</w:t>
            </w:r>
          </w:p>
          <w:p w:rsidR="00305483" w:rsidRPr="00DA288A" w:rsidRDefault="00305483" w:rsidP="0079217F">
            <w:pPr>
              <w:jc w:val="center"/>
            </w:pPr>
          </w:p>
        </w:tc>
      </w:tr>
      <w:tr w:rsidR="00305483" w:rsidRPr="007B34F4" w:rsidTr="0079217F">
        <w:tc>
          <w:tcPr>
            <w:tcW w:w="243" w:type="pct"/>
            <w:shd w:val="clear" w:color="auto" w:fill="auto"/>
          </w:tcPr>
          <w:p w:rsidR="00305483" w:rsidRPr="007B34F4" w:rsidRDefault="00305483" w:rsidP="0079217F">
            <w:r w:rsidRPr="007B34F4">
              <w:t>1.9</w:t>
            </w:r>
          </w:p>
        </w:tc>
        <w:tc>
          <w:tcPr>
            <w:tcW w:w="828" w:type="pct"/>
            <w:shd w:val="clear" w:color="auto" w:fill="auto"/>
          </w:tcPr>
          <w:p w:rsidR="00305483" w:rsidRPr="00DA288A" w:rsidRDefault="00305483" w:rsidP="0079217F">
            <w:pPr>
              <w:rPr>
                <w:b/>
              </w:rPr>
            </w:pPr>
          </w:p>
        </w:tc>
        <w:tc>
          <w:tcPr>
            <w:tcW w:w="2704" w:type="pct"/>
            <w:shd w:val="clear" w:color="auto" w:fill="auto"/>
          </w:tcPr>
          <w:p w:rsidR="00305483" w:rsidRPr="00DA288A" w:rsidRDefault="00305483" w:rsidP="0079217F">
            <w:r w:rsidRPr="00DA288A">
              <w:t>Kontrolery macierzy obsługują funkcjonalność kompresji danych</w:t>
            </w:r>
            <w:r>
              <w:t xml:space="preserve"> </w:t>
            </w:r>
            <w:r w:rsidRPr="00FD0B12">
              <w:rPr>
                <w:highlight w:val="yellow"/>
              </w:rPr>
              <w:t>na poziomie LUN</w:t>
            </w:r>
            <w:r w:rsidRPr="00DA288A">
              <w:t xml:space="preserve"> - opcja aktywna</w:t>
            </w:r>
          </w:p>
        </w:tc>
        <w:tc>
          <w:tcPr>
            <w:tcW w:w="1225" w:type="pct"/>
            <w:shd w:val="clear" w:color="auto" w:fill="auto"/>
          </w:tcPr>
          <w:p w:rsidR="00305483" w:rsidRPr="00DA288A" w:rsidRDefault="00305483" w:rsidP="0079217F">
            <w:pPr>
              <w:rPr>
                <w:b/>
              </w:rPr>
            </w:pPr>
            <w:r w:rsidRPr="00DA288A">
              <w:rPr>
                <w:b/>
              </w:rPr>
              <w:t>Wymaganie spełnione - 7 pkt.</w:t>
            </w:r>
          </w:p>
          <w:p w:rsidR="00305483" w:rsidRPr="00DA288A" w:rsidRDefault="00305483" w:rsidP="0079217F">
            <w:r w:rsidRPr="00DA288A">
              <w:t>spełnia / nie spełnia *</w:t>
            </w:r>
          </w:p>
        </w:tc>
      </w:tr>
      <w:tr w:rsidR="00305483" w:rsidRPr="007B34F4" w:rsidTr="0079217F">
        <w:tc>
          <w:tcPr>
            <w:tcW w:w="243" w:type="pct"/>
            <w:shd w:val="clear" w:color="auto" w:fill="auto"/>
          </w:tcPr>
          <w:p w:rsidR="00305483" w:rsidRPr="007B34F4" w:rsidRDefault="00305483" w:rsidP="0079217F">
            <w:r w:rsidRPr="007B34F4">
              <w:t>1.10</w:t>
            </w:r>
          </w:p>
        </w:tc>
        <w:tc>
          <w:tcPr>
            <w:tcW w:w="828" w:type="pct"/>
            <w:shd w:val="clear" w:color="auto" w:fill="auto"/>
          </w:tcPr>
          <w:p w:rsidR="00305483" w:rsidRPr="00DA288A" w:rsidRDefault="00305483" w:rsidP="0079217F">
            <w:pPr>
              <w:rPr>
                <w:b/>
              </w:rPr>
            </w:pPr>
          </w:p>
        </w:tc>
        <w:tc>
          <w:tcPr>
            <w:tcW w:w="2704" w:type="pct"/>
            <w:shd w:val="clear" w:color="auto" w:fill="auto"/>
          </w:tcPr>
          <w:p w:rsidR="00305483" w:rsidRPr="00DA288A" w:rsidRDefault="00305483" w:rsidP="0079217F">
            <w:pPr>
              <w:tabs>
                <w:tab w:val="left" w:pos="1530"/>
              </w:tabs>
            </w:pPr>
            <w:r w:rsidRPr="00DA288A">
              <w:t xml:space="preserve">Kontrolery macierzy obsługują funkcjonalność </w:t>
            </w:r>
            <w:proofErr w:type="spellStart"/>
            <w:r w:rsidRPr="00DA288A">
              <w:t>deduplikacji</w:t>
            </w:r>
            <w:proofErr w:type="spellEnd"/>
            <w:r w:rsidRPr="00DA288A">
              <w:t xml:space="preserve"> danych w trybie in-</w:t>
            </w:r>
            <w:proofErr w:type="spellStart"/>
            <w:r w:rsidRPr="00DA288A">
              <w:t>line</w:t>
            </w:r>
            <w:proofErr w:type="spellEnd"/>
            <w:r w:rsidRPr="00DA288A">
              <w:t xml:space="preserve"> – opcja aktywna</w:t>
            </w:r>
          </w:p>
        </w:tc>
        <w:tc>
          <w:tcPr>
            <w:tcW w:w="1225" w:type="pct"/>
            <w:shd w:val="clear" w:color="auto" w:fill="auto"/>
          </w:tcPr>
          <w:p w:rsidR="00305483" w:rsidRPr="00DA288A" w:rsidRDefault="00305483" w:rsidP="0079217F">
            <w:pPr>
              <w:rPr>
                <w:b/>
              </w:rPr>
            </w:pPr>
            <w:r w:rsidRPr="00DA288A">
              <w:rPr>
                <w:b/>
              </w:rPr>
              <w:t>Wymaganie spełnione - 7 pkt.</w:t>
            </w:r>
          </w:p>
          <w:p w:rsidR="00305483" w:rsidRPr="00DA288A" w:rsidRDefault="00305483" w:rsidP="0079217F">
            <w:r w:rsidRPr="00DA288A">
              <w:t>spełnia / nie spełnia *</w:t>
            </w:r>
          </w:p>
        </w:tc>
      </w:tr>
      <w:tr w:rsidR="00305483" w:rsidRPr="007B34F4" w:rsidTr="0079217F">
        <w:tc>
          <w:tcPr>
            <w:tcW w:w="243" w:type="pct"/>
            <w:shd w:val="clear" w:color="auto" w:fill="auto"/>
          </w:tcPr>
          <w:p w:rsidR="00305483" w:rsidRPr="007B34F4" w:rsidRDefault="00305483" w:rsidP="0079217F">
            <w:r w:rsidRPr="007B34F4">
              <w:t>1.11</w:t>
            </w:r>
          </w:p>
        </w:tc>
        <w:tc>
          <w:tcPr>
            <w:tcW w:w="828" w:type="pct"/>
            <w:shd w:val="clear" w:color="auto" w:fill="auto"/>
          </w:tcPr>
          <w:p w:rsidR="00305483" w:rsidRPr="00DA288A" w:rsidRDefault="00305483" w:rsidP="0079217F">
            <w:pPr>
              <w:rPr>
                <w:b/>
              </w:rPr>
            </w:pPr>
          </w:p>
        </w:tc>
        <w:tc>
          <w:tcPr>
            <w:tcW w:w="2704" w:type="pct"/>
            <w:shd w:val="clear" w:color="auto" w:fill="auto"/>
          </w:tcPr>
          <w:p w:rsidR="00305483" w:rsidRPr="00DA288A" w:rsidRDefault="00305483" w:rsidP="0079217F">
            <w:r w:rsidRPr="00DA288A">
              <w:t>Każdy kontroler macierzy posiada 2 interfejsy Ethernet obsługujące połączenia z prędkością minimum 1Gb/s - dla zdalnej  komunikacji z oprogramowaniem zarządzającym i konfiguracyjnym macierzy.</w:t>
            </w:r>
          </w:p>
        </w:tc>
        <w:tc>
          <w:tcPr>
            <w:tcW w:w="1225" w:type="pct"/>
            <w:shd w:val="clear" w:color="auto" w:fill="auto"/>
          </w:tcPr>
          <w:p w:rsidR="00305483" w:rsidRPr="00DA288A" w:rsidRDefault="00305483" w:rsidP="0079217F">
            <w:pPr>
              <w:rPr>
                <w:b/>
              </w:rPr>
            </w:pPr>
            <w:r w:rsidRPr="00DA288A">
              <w:rPr>
                <w:b/>
              </w:rPr>
              <w:t>Wymaganie spełnione - 3 pkt.</w:t>
            </w:r>
          </w:p>
          <w:p w:rsidR="00305483" w:rsidRPr="00DA288A" w:rsidRDefault="00305483" w:rsidP="0079217F">
            <w:r w:rsidRPr="00DA288A">
              <w:t>spełnia / nie spełnia **</w:t>
            </w:r>
          </w:p>
        </w:tc>
      </w:tr>
      <w:tr w:rsidR="00305483" w:rsidRPr="007B34F4" w:rsidTr="0079217F">
        <w:tc>
          <w:tcPr>
            <w:tcW w:w="243" w:type="pct"/>
            <w:shd w:val="clear" w:color="auto" w:fill="auto"/>
          </w:tcPr>
          <w:p w:rsidR="00305483" w:rsidRPr="007B34F4" w:rsidRDefault="00305483" w:rsidP="0079217F">
            <w:r w:rsidRPr="007B34F4">
              <w:t>1.12</w:t>
            </w:r>
          </w:p>
        </w:tc>
        <w:tc>
          <w:tcPr>
            <w:tcW w:w="828" w:type="pct"/>
            <w:shd w:val="clear" w:color="auto" w:fill="auto"/>
          </w:tcPr>
          <w:p w:rsidR="00305483" w:rsidRPr="00DA288A" w:rsidRDefault="00305483" w:rsidP="0079217F">
            <w:pPr>
              <w:rPr>
                <w:b/>
              </w:rPr>
            </w:pPr>
          </w:p>
        </w:tc>
        <w:tc>
          <w:tcPr>
            <w:tcW w:w="2704" w:type="pct"/>
            <w:shd w:val="clear" w:color="auto" w:fill="auto"/>
          </w:tcPr>
          <w:p w:rsidR="00305483" w:rsidRPr="00DA288A" w:rsidRDefault="00305483" w:rsidP="0079217F">
            <w:r w:rsidRPr="00DA288A">
              <w:t>Kontrolery macierzy oparte o procesor wykonany w technologii wielordzeniowej z więcej niż 4 rdzeniami,</w:t>
            </w:r>
          </w:p>
        </w:tc>
        <w:tc>
          <w:tcPr>
            <w:tcW w:w="1225" w:type="pct"/>
            <w:shd w:val="clear" w:color="auto" w:fill="auto"/>
          </w:tcPr>
          <w:p w:rsidR="00305483" w:rsidRPr="00DA288A" w:rsidRDefault="00305483" w:rsidP="0079217F">
            <w:pPr>
              <w:rPr>
                <w:b/>
              </w:rPr>
            </w:pPr>
            <w:r w:rsidRPr="00DA288A">
              <w:rPr>
                <w:b/>
              </w:rPr>
              <w:t>Wymaganie spełnione - 2 pkt.</w:t>
            </w:r>
          </w:p>
          <w:p w:rsidR="00305483" w:rsidRPr="00DA288A" w:rsidRDefault="00305483" w:rsidP="0079217F">
            <w:r w:rsidRPr="00DA288A">
              <w:t>spełnia / nie spełnia *</w:t>
            </w:r>
          </w:p>
        </w:tc>
      </w:tr>
      <w:tr w:rsidR="00305483" w:rsidRPr="007B34F4" w:rsidTr="0079217F">
        <w:tc>
          <w:tcPr>
            <w:tcW w:w="243" w:type="pct"/>
            <w:shd w:val="clear" w:color="auto" w:fill="auto"/>
          </w:tcPr>
          <w:p w:rsidR="00305483" w:rsidRPr="007B34F4" w:rsidRDefault="00305483" w:rsidP="0079217F">
            <w:r w:rsidRPr="007B34F4">
              <w:t>1.13</w:t>
            </w:r>
          </w:p>
        </w:tc>
        <w:tc>
          <w:tcPr>
            <w:tcW w:w="828" w:type="pct"/>
            <w:shd w:val="clear" w:color="auto" w:fill="auto"/>
          </w:tcPr>
          <w:p w:rsidR="00305483" w:rsidRPr="00DA288A" w:rsidRDefault="00305483" w:rsidP="0079217F">
            <w:pPr>
              <w:rPr>
                <w:b/>
              </w:rPr>
            </w:pPr>
          </w:p>
        </w:tc>
        <w:tc>
          <w:tcPr>
            <w:tcW w:w="2704" w:type="pct"/>
            <w:shd w:val="clear" w:color="auto" w:fill="auto"/>
          </w:tcPr>
          <w:p w:rsidR="00305483" w:rsidRPr="00DA288A" w:rsidRDefault="00305483" w:rsidP="0079217F">
            <w:r w:rsidRPr="00DA288A">
              <w:rPr>
                <w:color w:val="000000"/>
              </w:rPr>
              <w:t xml:space="preserve">Macierz wspiera rozwiązania klasy ‘klastra macierzowego’ tj. zapewnienia wysokiej dostępności zasobów dyskowych macierzy dla podłączonych platform software’owych i sprzętowych z wykorzystaniem synchronicznej replikacji danych pomiędzy minimum 2 macierzami protokołami FC oraz </w:t>
            </w:r>
            <w:proofErr w:type="spellStart"/>
            <w:r w:rsidRPr="00DA288A">
              <w:rPr>
                <w:color w:val="000000"/>
              </w:rPr>
              <w:t>iSCSI</w:t>
            </w:r>
            <w:proofErr w:type="spellEnd"/>
            <w:r w:rsidRPr="00DA288A">
              <w:rPr>
                <w:color w:val="000000"/>
              </w:rPr>
              <w:t xml:space="preserve">. </w:t>
            </w:r>
            <w:r w:rsidRPr="00DA288A">
              <w:rPr>
                <w:color w:val="000000"/>
              </w:rPr>
              <w:lastRenderedPageBreak/>
              <w:t xml:space="preserve">Mechanizm klastra macierzowego musi być obsługiwany dla protokołów FC oraz </w:t>
            </w:r>
            <w:proofErr w:type="spellStart"/>
            <w:r w:rsidRPr="00DA288A">
              <w:rPr>
                <w:color w:val="000000"/>
              </w:rPr>
              <w:t>iSCSI</w:t>
            </w:r>
            <w:proofErr w:type="spellEnd"/>
            <w:r w:rsidRPr="00DA288A">
              <w:rPr>
                <w:color w:val="000000"/>
              </w:rPr>
              <w:t xml:space="preserve">, zarówno w zakresie replikacji danych jak i w zakresie sposobu podłączenia serwerów do zasobów macierzy. Pod użytym pojęciem ‘wysoka dostępność zasobów dyskowych’ należy rozumieć zapewnienie bezprzerwowego działania środowiska (aplikacja/ system operacyjny/ serwer) podłączonego do macierzy (macierz podstawowa) w przypadku wystąpienia awarii logicznego połączenia z tą macierzy bądź awarii samej macierzą, powodujących dla danego środowiska brak dostępu do zasobów macierzy podstawowej. </w:t>
            </w:r>
            <w:r w:rsidRPr="00DA288A">
              <w:rPr>
                <w:bCs/>
                <w:color w:val="000000"/>
              </w:rPr>
              <w:t xml:space="preserve">Funkcjonalność ‘klastra macierzowego’ musi pozwalać na automatyczne i ręczne przełączanie obsługi środowisk produkcyjnych z macierzy podstawowej na zapasową w przypadku awarii macierzy podstawowej (tzw. </w:t>
            </w:r>
            <w:proofErr w:type="spellStart"/>
            <w:r w:rsidRPr="00DA288A">
              <w:rPr>
                <w:bCs/>
                <w:color w:val="000000"/>
              </w:rPr>
              <w:t>Automated</w:t>
            </w:r>
            <w:proofErr w:type="spellEnd"/>
            <w:r w:rsidRPr="00DA288A">
              <w:rPr>
                <w:bCs/>
                <w:color w:val="000000"/>
              </w:rPr>
              <w:t xml:space="preserve">/manual </w:t>
            </w:r>
            <w:proofErr w:type="spellStart"/>
            <w:r w:rsidRPr="00DA288A">
              <w:rPr>
                <w:bCs/>
                <w:color w:val="000000"/>
              </w:rPr>
              <w:t>failover</w:t>
            </w:r>
            <w:proofErr w:type="spellEnd"/>
            <w:r w:rsidRPr="00DA288A">
              <w:rPr>
                <w:bCs/>
                <w:color w:val="000000"/>
              </w:rPr>
              <w:t>).</w:t>
            </w:r>
          </w:p>
        </w:tc>
        <w:tc>
          <w:tcPr>
            <w:tcW w:w="1225" w:type="pct"/>
            <w:shd w:val="clear" w:color="auto" w:fill="auto"/>
          </w:tcPr>
          <w:p w:rsidR="00305483" w:rsidRPr="00DA288A" w:rsidRDefault="00305483" w:rsidP="0079217F">
            <w:pPr>
              <w:rPr>
                <w:b/>
              </w:rPr>
            </w:pPr>
            <w:r w:rsidRPr="00DA288A">
              <w:rPr>
                <w:b/>
              </w:rPr>
              <w:lastRenderedPageBreak/>
              <w:t>Wymaganie spełnione - 3 pkt.</w:t>
            </w:r>
          </w:p>
          <w:p w:rsidR="00305483" w:rsidRPr="00DA288A" w:rsidRDefault="00305483" w:rsidP="0079217F">
            <w:r w:rsidRPr="00DA288A">
              <w:t>spełnia / nie spełnia **</w:t>
            </w:r>
          </w:p>
          <w:p w:rsidR="00305483" w:rsidRPr="00DA288A" w:rsidRDefault="00305483" w:rsidP="0079217F"/>
        </w:tc>
      </w:tr>
      <w:tr w:rsidR="00305483" w:rsidRPr="007B34F4" w:rsidTr="0079217F">
        <w:tc>
          <w:tcPr>
            <w:tcW w:w="243" w:type="pct"/>
            <w:shd w:val="clear" w:color="auto" w:fill="auto"/>
          </w:tcPr>
          <w:p w:rsidR="00305483" w:rsidRPr="007B34F4" w:rsidRDefault="00305483" w:rsidP="0079217F">
            <w:r w:rsidRPr="007B34F4">
              <w:lastRenderedPageBreak/>
              <w:t>1.14</w:t>
            </w:r>
          </w:p>
        </w:tc>
        <w:tc>
          <w:tcPr>
            <w:tcW w:w="828" w:type="pct"/>
            <w:shd w:val="clear" w:color="auto" w:fill="auto"/>
          </w:tcPr>
          <w:p w:rsidR="00305483" w:rsidRPr="00DA288A" w:rsidRDefault="00305483" w:rsidP="0079217F">
            <w:pPr>
              <w:rPr>
                <w:b/>
              </w:rPr>
            </w:pPr>
          </w:p>
        </w:tc>
        <w:tc>
          <w:tcPr>
            <w:tcW w:w="2704" w:type="pct"/>
            <w:shd w:val="clear" w:color="auto" w:fill="auto"/>
          </w:tcPr>
          <w:p w:rsidR="00305483" w:rsidRPr="00DA288A" w:rsidRDefault="00305483" w:rsidP="0079217F">
            <w:r w:rsidRPr="00DA288A">
              <w:t>Macierz musi umożliwiać zdefiniowanie min. 8192 woluminów  (LUN)</w:t>
            </w:r>
          </w:p>
        </w:tc>
        <w:tc>
          <w:tcPr>
            <w:tcW w:w="1225" w:type="pct"/>
            <w:shd w:val="clear" w:color="auto" w:fill="auto"/>
          </w:tcPr>
          <w:p w:rsidR="00305483" w:rsidRPr="00DA288A" w:rsidRDefault="00305483" w:rsidP="0079217F">
            <w:pPr>
              <w:rPr>
                <w:b/>
              </w:rPr>
            </w:pPr>
            <w:r w:rsidRPr="00DA288A">
              <w:rPr>
                <w:b/>
              </w:rPr>
              <w:t>Wymaganie spełnione – 3 pkt.</w:t>
            </w:r>
          </w:p>
          <w:p w:rsidR="00305483" w:rsidRPr="00DA288A" w:rsidRDefault="00305483" w:rsidP="0079217F">
            <w:r w:rsidRPr="00DA288A">
              <w:t>spełnia / nie spełnia **</w:t>
            </w:r>
          </w:p>
        </w:tc>
      </w:tr>
      <w:tr w:rsidR="00305483" w:rsidRPr="007B34F4" w:rsidTr="0079217F">
        <w:tc>
          <w:tcPr>
            <w:tcW w:w="243" w:type="pct"/>
            <w:shd w:val="clear" w:color="auto" w:fill="auto"/>
          </w:tcPr>
          <w:p w:rsidR="00305483" w:rsidRPr="007B34F4" w:rsidRDefault="00305483" w:rsidP="0079217F">
            <w:r w:rsidRPr="007B34F4">
              <w:t>1.15</w:t>
            </w:r>
          </w:p>
        </w:tc>
        <w:tc>
          <w:tcPr>
            <w:tcW w:w="828" w:type="pct"/>
            <w:shd w:val="clear" w:color="auto" w:fill="auto"/>
          </w:tcPr>
          <w:p w:rsidR="00305483" w:rsidRPr="00DA288A" w:rsidRDefault="00305483" w:rsidP="0079217F">
            <w:pPr>
              <w:rPr>
                <w:b/>
              </w:rPr>
            </w:pPr>
          </w:p>
        </w:tc>
        <w:tc>
          <w:tcPr>
            <w:tcW w:w="2704" w:type="pct"/>
            <w:shd w:val="clear" w:color="auto" w:fill="auto"/>
          </w:tcPr>
          <w:p w:rsidR="00305483" w:rsidRPr="00DA288A" w:rsidRDefault="00305483" w:rsidP="0079217F">
            <w:r w:rsidRPr="00DA288A">
              <w:t xml:space="preserve">Macierz posiada obsługę operacji plikowych I/O w sieci NAS w obrębie zainstalowanych kontrolerów. Protokoły dostępu: CIFS, NFS. </w:t>
            </w:r>
            <w:r w:rsidRPr="00DA288A">
              <w:rPr>
                <w:color w:val="000000"/>
              </w:rPr>
              <w:t>W przypadku obsługi protokołów CIFS i NFS wymagana jest funkcjonalność agregacji przepustowości dla interfejsów dedykowanych do obsługi tych protokołów. Obsługa protokołów CIFS i NFS musi odbywać się jednocześnie.</w:t>
            </w:r>
          </w:p>
        </w:tc>
        <w:tc>
          <w:tcPr>
            <w:tcW w:w="1225" w:type="pct"/>
            <w:shd w:val="clear" w:color="auto" w:fill="auto"/>
          </w:tcPr>
          <w:p w:rsidR="00305483" w:rsidRPr="00DA288A" w:rsidRDefault="00305483" w:rsidP="0079217F">
            <w:pPr>
              <w:rPr>
                <w:b/>
              </w:rPr>
            </w:pPr>
            <w:r w:rsidRPr="00DA288A">
              <w:rPr>
                <w:b/>
              </w:rPr>
              <w:t>Wymaganie spełnione - 2 pkt.</w:t>
            </w:r>
          </w:p>
          <w:p w:rsidR="00305483" w:rsidRPr="00DA288A" w:rsidRDefault="00305483" w:rsidP="0079217F">
            <w:r w:rsidRPr="00DA288A">
              <w:t>spełnia / nie spełnia *</w:t>
            </w:r>
          </w:p>
        </w:tc>
      </w:tr>
      <w:tr w:rsidR="00305483" w:rsidRPr="007B34F4" w:rsidTr="0079217F">
        <w:tc>
          <w:tcPr>
            <w:tcW w:w="243" w:type="pct"/>
            <w:shd w:val="clear" w:color="auto" w:fill="auto"/>
          </w:tcPr>
          <w:p w:rsidR="00305483" w:rsidRPr="009E1962" w:rsidRDefault="00305483" w:rsidP="0079217F">
            <w:pPr>
              <w:pStyle w:val="Bezodstpw"/>
              <w:rPr>
                <w:rFonts w:ascii="Times New Roman" w:eastAsia="Times New Roman" w:hAnsi="Times New Roman"/>
                <w:b/>
                <w:szCs w:val="24"/>
              </w:rPr>
            </w:pPr>
            <w:r w:rsidRPr="009E1962">
              <w:rPr>
                <w:rFonts w:ascii="Times New Roman" w:eastAsia="Times New Roman" w:hAnsi="Times New Roman"/>
                <w:b/>
                <w:szCs w:val="24"/>
              </w:rPr>
              <w:t>2</w:t>
            </w:r>
          </w:p>
        </w:tc>
        <w:tc>
          <w:tcPr>
            <w:tcW w:w="828" w:type="pct"/>
            <w:shd w:val="clear" w:color="auto" w:fill="auto"/>
          </w:tcPr>
          <w:p w:rsidR="00305483" w:rsidRPr="00DA288A" w:rsidRDefault="00305483" w:rsidP="0079217F">
            <w:pPr>
              <w:pStyle w:val="Bezodstpw"/>
              <w:rPr>
                <w:rFonts w:ascii="Times New Roman" w:eastAsia="Times New Roman" w:hAnsi="Times New Roman"/>
                <w:b/>
                <w:szCs w:val="24"/>
              </w:rPr>
            </w:pPr>
          </w:p>
        </w:tc>
        <w:tc>
          <w:tcPr>
            <w:tcW w:w="2704" w:type="pct"/>
            <w:shd w:val="clear" w:color="auto" w:fill="auto"/>
          </w:tcPr>
          <w:p w:rsidR="00305483" w:rsidRPr="00DA288A" w:rsidRDefault="00305483" w:rsidP="0079217F">
            <w:pPr>
              <w:pStyle w:val="Bezodstpw"/>
              <w:ind w:left="720"/>
              <w:rPr>
                <w:rFonts w:ascii="Times New Roman" w:eastAsia="Times New Roman" w:hAnsi="Times New Roman"/>
                <w:b/>
                <w:szCs w:val="24"/>
              </w:rPr>
            </w:pPr>
            <w:r w:rsidRPr="00DA288A">
              <w:rPr>
                <w:rFonts w:ascii="Times New Roman" w:eastAsia="Times New Roman" w:hAnsi="Times New Roman"/>
                <w:b/>
                <w:szCs w:val="24"/>
              </w:rPr>
              <w:t xml:space="preserve">Serwer </w:t>
            </w:r>
            <w:proofErr w:type="spellStart"/>
            <w:r w:rsidRPr="00DA288A">
              <w:rPr>
                <w:rFonts w:ascii="Times New Roman" w:eastAsia="Times New Roman" w:hAnsi="Times New Roman"/>
                <w:b/>
                <w:szCs w:val="24"/>
              </w:rPr>
              <w:t>wirtualizacyjny</w:t>
            </w:r>
            <w:proofErr w:type="spellEnd"/>
          </w:p>
          <w:p w:rsidR="00305483" w:rsidRPr="00DA288A" w:rsidRDefault="00305483" w:rsidP="0079217F">
            <w:pPr>
              <w:spacing w:before="240" w:line="360" w:lineRule="auto"/>
              <w:jc w:val="both"/>
              <w:rPr>
                <w:b/>
                <w:bCs/>
              </w:rPr>
            </w:pPr>
            <w:r w:rsidRPr="00DA288A">
              <w:rPr>
                <w:b/>
                <w:bCs/>
              </w:rPr>
              <w:t>Producent/Firma: ……………………..……….</w:t>
            </w:r>
          </w:p>
          <w:p w:rsidR="00305483" w:rsidRPr="00DA288A" w:rsidRDefault="00305483" w:rsidP="0079217F">
            <w:r w:rsidRPr="00DA288A">
              <w:rPr>
                <w:b/>
                <w:bCs/>
              </w:rPr>
              <w:t xml:space="preserve"> Model/Typ: ……………………………………….</w:t>
            </w:r>
          </w:p>
          <w:p w:rsidR="00305483" w:rsidRPr="00DA288A" w:rsidRDefault="00305483" w:rsidP="0079217F">
            <w:pPr>
              <w:pStyle w:val="Bezodstpw"/>
              <w:ind w:left="720"/>
              <w:rPr>
                <w:rFonts w:ascii="Times New Roman" w:eastAsia="Times New Roman" w:hAnsi="Times New Roman"/>
                <w:b/>
                <w:szCs w:val="24"/>
              </w:rPr>
            </w:pPr>
          </w:p>
        </w:tc>
        <w:tc>
          <w:tcPr>
            <w:tcW w:w="1225" w:type="pct"/>
            <w:shd w:val="clear" w:color="auto" w:fill="auto"/>
          </w:tcPr>
          <w:p w:rsidR="00305483" w:rsidRPr="00DA288A" w:rsidRDefault="00305483" w:rsidP="0079217F">
            <w:pPr>
              <w:pStyle w:val="Bezodstpw"/>
              <w:rPr>
                <w:rFonts w:ascii="Times New Roman" w:eastAsia="Times New Roman" w:hAnsi="Times New Roman"/>
                <w:szCs w:val="24"/>
              </w:rPr>
            </w:pPr>
          </w:p>
        </w:tc>
      </w:tr>
      <w:tr w:rsidR="00305483" w:rsidRPr="007B34F4" w:rsidTr="0079217F">
        <w:tc>
          <w:tcPr>
            <w:tcW w:w="243" w:type="pct"/>
            <w:shd w:val="clear" w:color="auto" w:fill="auto"/>
          </w:tcPr>
          <w:p w:rsidR="00305483" w:rsidRPr="009E1962" w:rsidRDefault="00305483" w:rsidP="0079217F">
            <w:pPr>
              <w:pStyle w:val="Bezodstpw"/>
              <w:rPr>
                <w:rFonts w:ascii="Times New Roman" w:eastAsia="Times New Roman" w:hAnsi="Times New Roman"/>
                <w:szCs w:val="24"/>
              </w:rPr>
            </w:pPr>
            <w:r w:rsidRPr="009E1962">
              <w:rPr>
                <w:rFonts w:ascii="Times New Roman" w:eastAsia="Times New Roman" w:hAnsi="Times New Roman"/>
                <w:szCs w:val="24"/>
              </w:rPr>
              <w:t>2.1</w:t>
            </w:r>
          </w:p>
        </w:tc>
        <w:tc>
          <w:tcPr>
            <w:tcW w:w="828" w:type="pct"/>
            <w:shd w:val="clear" w:color="auto" w:fill="auto"/>
          </w:tcPr>
          <w:p w:rsidR="00305483" w:rsidRPr="00DA288A" w:rsidRDefault="00305483" w:rsidP="0079217F">
            <w:pPr>
              <w:pStyle w:val="Bezodstpw"/>
              <w:rPr>
                <w:rFonts w:ascii="Times New Roman" w:eastAsia="Times New Roman" w:hAnsi="Times New Roman"/>
                <w:b/>
                <w:szCs w:val="24"/>
              </w:rPr>
            </w:pPr>
            <w:r w:rsidRPr="00DA288A">
              <w:rPr>
                <w:rFonts w:ascii="Times New Roman" w:eastAsia="Times New Roman" w:hAnsi="Times New Roman"/>
                <w:b/>
                <w:szCs w:val="24"/>
              </w:rPr>
              <w:t>Obudowa</w:t>
            </w:r>
          </w:p>
        </w:tc>
        <w:tc>
          <w:tcPr>
            <w:tcW w:w="2704" w:type="pct"/>
            <w:shd w:val="clear" w:color="auto" w:fill="auto"/>
          </w:tcPr>
          <w:p w:rsidR="00305483" w:rsidRPr="00DA288A" w:rsidRDefault="00305483" w:rsidP="0079217F">
            <w:pPr>
              <w:pStyle w:val="Bezodstpw"/>
              <w:numPr>
                <w:ilvl w:val="0"/>
                <w:numId w:val="6"/>
              </w:numPr>
              <w:jc w:val="left"/>
              <w:rPr>
                <w:rFonts w:ascii="Times New Roman" w:eastAsia="Times New Roman" w:hAnsi="Times New Roman"/>
                <w:szCs w:val="24"/>
              </w:rPr>
            </w:pPr>
            <w:r w:rsidRPr="00DA288A">
              <w:rPr>
                <w:rFonts w:ascii="Times New Roman" w:eastAsia="Times New Roman" w:hAnsi="Times New Roman"/>
                <w:szCs w:val="24"/>
              </w:rPr>
              <w:t>Typu RACK, wysokość nie więcej niż 2U;</w:t>
            </w:r>
          </w:p>
          <w:p w:rsidR="00305483" w:rsidRPr="00DA288A" w:rsidRDefault="00305483" w:rsidP="0079217F">
            <w:pPr>
              <w:pStyle w:val="Bezodstpw"/>
              <w:numPr>
                <w:ilvl w:val="0"/>
                <w:numId w:val="6"/>
              </w:numPr>
              <w:jc w:val="left"/>
              <w:rPr>
                <w:rFonts w:ascii="Times New Roman" w:eastAsia="Times New Roman" w:hAnsi="Times New Roman"/>
                <w:szCs w:val="24"/>
              </w:rPr>
            </w:pPr>
            <w:r w:rsidRPr="00DA288A">
              <w:rPr>
                <w:rFonts w:ascii="Times New Roman" w:eastAsia="Times New Roman" w:hAnsi="Times New Roman"/>
                <w:szCs w:val="24"/>
              </w:rPr>
              <w:t>Szyny umożliwiające pełne wysunięcie serwera z szafy stelażowej;</w:t>
            </w:r>
          </w:p>
          <w:p w:rsidR="00305483" w:rsidRPr="00DA288A" w:rsidRDefault="00305483" w:rsidP="0079217F">
            <w:pPr>
              <w:pStyle w:val="Bezodstpw"/>
              <w:numPr>
                <w:ilvl w:val="0"/>
                <w:numId w:val="6"/>
              </w:numPr>
              <w:jc w:val="left"/>
              <w:rPr>
                <w:rFonts w:ascii="Times New Roman" w:eastAsia="Times New Roman" w:hAnsi="Times New Roman"/>
                <w:szCs w:val="24"/>
              </w:rPr>
            </w:pPr>
            <w:r w:rsidRPr="00DA288A">
              <w:rPr>
                <w:rFonts w:ascii="Times New Roman" w:eastAsia="Times New Roman" w:hAnsi="Times New Roman"/>
                <w:szCs w:val="24"/>
              </w:rPr>
              <w:t>Ramię porządkujące okablowanie z tyłu serwera;</w:t>
            </w:r>
          </w:p>
        </w:tc>
        <w:tc>
          <w:tcPr>
            <w:tcW w:w="1225" w:type="pct"/>
            <w:shd w:val="clear" w:color="auto" w:fill="auto"/>
          </w:tcPr>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1. spełnia / nie spełnia *</w:t>
            </w:r>
          </w:p>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2. Wysokość ……U (max 2U)</w:t>
            </w:r>
          </w:p>
        </w:tc>
      </w:tr>
      <w:tr w:rsidR="00305483" w:rsidRPr="007B34F4" w:rsidTr="0079217F">
        <w:tc>
          <w:tcPr>
            <w:tcW w:w="243" w:type="pct"/>
            <w:shd w:val="clear" w:color="auto" w:fill="auto"/>
          </w:tcPr>
          <w:p w:rsidR="00305483" w:rsidRPr="0058025E" w:rsidRDefault="00305483" w:rsidP="0079217F">
            <w:pPr>
              <w:pStyle w:val="Bezodstpw"/>
              <w:rPr>
                <w:rFonts w:ascii="Times New Roman" w:eastAsia="Times New Roman" w:hAnsi="Times New Roman"/>
                <w:szCs w:val="24"/>
              </w:rPr>
            </w:pPr>
            <w:r w:rsidRPr="0058025E">
              <w:rPr>
                <w:rFonts w:ascii="Times New Roman" w:eastAsia="Times New Roman" w:hAnsi="Times New Roman"/>
                <w:szCs w:val="24"/>
              </w:rPr>
              <w:t>2.2</w:t>
            </w:r>
          </w:p>
        </w:tc>
        <w:tc>
          <w:tcPr>
            <w:tcW w:w="828" w:type="pct"/>
            <w:shd w:val="clear" w:color="auto" w:fill="auto"/>
          </w:tcPr>
          <w:p w:rsidR="00305483" w:rsidRPr="0058025E" w:rsidRDefault="00305483" w:rsidP="0079217F">
            <w:pPr>
              <w:pStyle w:val="Bezodstpw"/>
              <w:rPr>
                <w:rFonts w:ascii="Times New Roman" w:eastAsia="Times New Roman" w:hAnsi="Times New Roman"/>
                <w:b/>
                <w:szCs w:val="24"/>
              </w:rPr>
            </w:pPr>
            <w:r w:rsidRPr="0058025E">
              <w:rPr>
                <w:rFonts w:ascii="Times New Roman" w:eastAsia="Times New Roman" w:hAnsi="Times New Roman"/>
                <w:b/>
                <w:szCs w:val="24"/>
              </w:rPr>
              <w:t>Płyta główna</w:t>
            </w:r>
          </w:p>
        </w:tc>
        <w:tc>
          <w:tcPr>
            <w:tcW w:w="2704" w:type="pct"/>
            <w:shd w:val="clear" w:color="auto" w:fill="auto"/>
          </w:tcPr>
          <w:p w:rsidR="00305483" w:rsidRPr="0079217F" w:rsidRDefault="00305483" w:rsidP="0079217F">
            <w:pPr>
              <w:pStyle w:val="Bezodstpw"/>
              <w:numPr>
                <w:ilvl w:val="0"/>
                <w:numId w:val="8"/>
              </w:numPr>
              <w:jc w:val="left"/>
              <w:rPr>
                <w:rFonts w:ascii="Times New Roman" w:eastAsia="Times New Roman" w:hAnsi="Times New Roman"/>
                <w:szCs w:val="24"/>
              </w:rPr>
            </w:pPr>
            <w:r w:rsidRPr="0079217F">
              <w:rPr>
                <w:rFonts w:ascii="Times New Roman" w:eastAsia="Times New Roman" w:hAnsi="Times New Roman"/>
                <w:szCs w:val="24"/>
              </w:rPr>
              <w:t>Dwuprocesorowa;</w:t>
            </w:r>
          </w:p>
          <w:p w:rsidR="00305483" w:rsidRPr="0079217F" w:rsidRDefault="00305483" w:rsidP="0079217F">
            <w:pPr>
              <w:pStyle w:val="Bezodstpw"/>
              <w:numPr>
                <w:ilvl w:val="0"/>
                <w:numId w:val="8"/>
              </w:numPr>
              <w:jc w:val="left"/>
              <w:rPr>
                <w:rFonts w:ascii="Times New Roman" w:eastAsia="Times New Roman" w:hAnsi="Times New Roman"/>
                <w:szCs w:val="24"/>
              </w:rPr>
            </w:pPr>
            <w:r w:rsidRPr="0079217F">
              <w:rPr>
                <w:rFonts w:ascii="Times New Roman" w:eastAsia="Times New Roman" w:hAnsi="Times New Roman"/>
                <w:szCs w:val="24"/>
              </w:rPr>
              <w:t>Wyprodukowana i zaprojektowana przez producenta serwera</w:t>
            </w:r>
          </w:p>
          <w:p w:rsidR="00305483" w:rsidRPr="0079217F" w:rsidRDefault="00305483" w:rsidP="0079217F">
            <w:pPr>
              <w:pStyle w:val="Bezodstpw"/>
              <w:numPr>
                <w:ilvl w:val="0"/>
                <w:numId w:val="8"/>
              </w:numPr>
              <w:jc w:val="left"/>
              <w:rPr>
                <w:rFonts w:ascii="Times New Roman" w:eastAsia="Times New Roman" w:hAnsi="Times New Roman"/>
                <w:szCs w:val="24"/>
              </w:rPr>
            </w:pPr>
            <w:r w:rsidRPr="0079217F">
              <w:rPr>
                <w:rFonts w:ascii="Times New Roman" w:eastAsia="Times New Roman" w:hAnsi="Times New Roman"/>
                <w:szCs w:val="24"/>
              </w:rPr>
              <w:t>Możliwość instalacji procesorów 28-rdzeniowych;</w:t>
            </w:r>
          </w:p>
          <w:p w:rsidR="00305483" w:rsidRPr="0079217F" w:rsidRDefault="00305483" w:rsidP="0079217F">
            <w:pPr>
              <w:pStyle w:val="Bezodstpw"/>
              <w:numPr>
                <w:ilvl w:val="0"/>
                <w:numId w:val="8"/>
              </w:numPr>
              <w:jc w:val="left"/>
              <w:rPr>
                <w:rFonts w:ascii="Times New Roman" w:eastAsia="Times New Roman" w:hAnsi="Times New Roman"/>
                <w:szCs w:val="24"/>
              </w:rPr>
            </w:pPr>
            <w:r w:rsidRPr="0079217F">
              <w:rPr>
                <w:rFonts w:ascii="Times New Roman" w:eastAsia="Times New Roman" w:hAnsi="Times New Roman"/>
                <w:szCs w:val="24"/>
              </w:rPr>
              <w:t>6 złącz PCI Express generacji 3w tym:</w:t>
            </w:r>
          </w:p>
          <w:p w:rsidR="00305483" w:rsidRPr="0079217F" w:rsidRDefault="00305483" w:rsidP="0079217F">
            <w:pPr>
              <w:pStyle w:val="Bezodstpw"/>
              <w:numPr>
                <w:ilvl w:val="1"/>
                <w:numId w:val="7"/>
              </w:numPr>
              <w:jc w:val="left"/>
              <w:rPr>
                <w:rFonts w:ascii="Times New Roman" w:eastAsia="Times New Roman" w:hAnsi="Times New Roman"/>
                <w:szCs w:val="24"/>
              </w:rPr>
            </w:pPr>
            <w:r w:rsidRPr="0079217F">
              <w:rPr>
                <w:rFonts w:ascii="Times New Roman" w:eastAsia="Times New Roman" w:hAnsi="Times New Roman"/>
                <w:szCs w:val="24"/>
              </w:rPr>
              <w:lastRenderedPageBreak/>
              <w:t>3 złącza o prędkości x16;</w:t>
            </w:r>
          </w:p>
          <w:p w:rsidR="00305483" w:rsidRPr="0079217F" w:rsidRDefault="00305483" w:rsidP="0079217F">
            <w:pPr>
              <w:pStyle w:val="Bezodstpw"/>
              <w:numPr>
                <w:ilvl w:val="1"/>
                <w:numId w:val="7"/>
              </w:numPr>
              <w:jc w:val="left"/>
              <w:rPr>
                <w:rFonts w:ascii="Times New Roman" w:eastAsia="Times New Roman" w:hAnsi="Times New Roman"/>
                <w:szCs w:val="24"/>
              </w:rPr>
            </w:pPr>
            <w:r w:rsidRPr="0079217F">
              <w:rPr>
                <w:rFonts w:ascii="Times New Roman" w:eastAsia="Times New Roman" w:hAnsi="Times New Roman"/>
                <w:szCs w:val="24"/>
              </w:rPr>
              <w:t>3 złącza o prędkości x8;</w:t>
            </w:r>
          </w:p>
          <w:p w:rsidR="00305483" w:rsidRPr="0079217F" w:rsidRDefault="00305483" w:rsidP="0079217F">
            <w:pPr>
              <w:pStyle w:val="Bezodstpw"/>
              <w:numPr>
                <w:ilvl w:val="0"/>
                <w:numId w:val="7"/>
              </w:numPr>
              <w:jc w:val="left"/>
              <w:rPr>
                <w:rFonts w:ascii="Times New Roman" w:eastAsia="Times New Roman" w:hAnsi="Times New Roman"/>
                <w:szCs w:val="24"/>
              </w:rPr>
            </w:pPr>
            <w:r w:rsidRPr="0079217F">
              <w:rPr>
                <w:rFonts w:ascii="Times New Roman" w:eastAsia="Times New Roman" w:hAnsi="Times New Roman"/>
                <w:szCs w:val="24"/>
              </w:rPr>
              <w:t>24 gniazda pamięci RAM;</w:t>
            </w:r>
          </w:p>
          <w:p w:rsidR="00305483" w:rsidRPr="0079217F" w:rsidRDefault="00305483" w:rsidP="0079217F">
            <w:pPr>
              <w:pStyle w:val="Bezodstpw"/>
              <w:numPr>
                <w:ilvl w:val="0"/>
                <w:numId w:val="7"/>
              </w:numPr>
              <w:jc w:val="left"/>
              <w:rPr>
                <w:rFonts w:ascii="Times New Roman" w:eastAsia="Times New Roman" w:hAnsi="Times New Roman"/>
                <w:szCs w:val="24"/>
              </w:rPr>
            </w:pPr>
            <w:r w:rsidRPr="0079217F">
              <w:rPr>
                <w:rFonts w:ascii="Times New Roman" w:eastAsia="Times New Roman" w:hAnsi="Times New Roman"/>
                <w:szCs w:val="24"/>
              </w:rPr>
              <w:t>Obsługa minimum 3072GB pamięci RAM;</w:t>
            </w:r>
          </w:p>
          <w:p w:rsidR="00305483" w:rsidRPr="0079217F" w:rsidRDefault="00305483" w:rsidP="0079217F">
            <w:pPr>
              <w:pStyle w:val="Bezodstpw"/>
              <w:numPr>
                <w:ilvl w:val="0"/>
                <w:numId w:val="7"/>
              </w:numPr>
              <w:jc w:val="left"/>
              <w:rPr>
                <w:rFonts w:ascii="Times New Roman" w:eastAsia="Times New Roman" w:hAnsi="Times New Roman"/>
                <w:szCs w:val="24"/>
              </w:rPr>
            </w:pPr>
            <w:r w:rsidRPr="0079217F">
              <w:rPr>
                <w:rFonts w:ascii="Times New Roman" w:eastAsia="Times New Roman" w:hAnsi="Times New Roman"/>
                <w:szCs w:val="24"/>
              </w:rPr>
              <w:t>Wsparcie dla technologii: Wsparcie dla technologii:</w:t>
            </w:r>
          </w:p>
          <w:p w:rsidR="00305483" w:rsidRPr="0079217F" w:rsidRDefault="00305483" w:rsidP="0079217F">
            <w:pPr>
              <w:pStyle w:val="Bezodstpw"/>
              <w:numPr>
                <w:ilvl w:val="1"/>
                <w:numId w:val="7"/>
              </w:numPr>
              <w:jc w:val="left"/>
              <w:rPr>
                <w:rFonts w:ascii="Times New Roman" w:eastAsia="Times New Roman" w:hAnsi="Times New Roman"/>
                <w:szCs w:val="24"/>
              </w:rPr>
            </w:pPr>
            <w:r w:rsidRPr="0079217F">
              <w:rPr>
                <w:rFonts w:ascii="Times New Roman" w:eastAsia="Times New Roman" w:hAnsi="Times New Roman"/>
                <w:szCs w:val="24"/>
              </w:rPr>
              <w:t xml:space="preserve">Memory </w:t>
            </w:r>
            <w:proofErr w:type="spellStart"/>
            <w:r w:rsidRPr="0079217F">
              <w:rPr>
                <w:rFonts w:ascii="Times New Roman" w:eastAsia="Times New Roman" w:hAnsi="Times New Roman"/>
                <w:szCs w:val="24"/>
              </w:rPr>
              <w:t>Scrubbing</w:t>
            </w:r>
            <w:proofErr w:type="spellEnd"/>
          </w:p>
          <w:p w:rsidR="00305483" w:rsidRPr="0079217F" w:rsidRDefault="00305483" w:rsidP="0079217F">
            <w:pPr>
              <w:pStyle w:val="Bezodstpw"/>
              <w:numPr>
                <w:ilvl w:val="1"/>
                <w:numId w:val="7"/>
              </w:numPr>
              <w:jc w:val="left"/>
              <w:rPr>
                <w:rFonts w:ascii="Times New Roman" w:eastAsia="Times New Roman" w:hAnsi="Times New Roman"/>
                <w:szCs w:val="24"/>
              </w:rPr>
            </w:pPr>
            <w:r w:rsidRPr="0079217F">
              <w:rPr>
                <w:rFonts w:ascii="Times New Roman" w:eastAsia="Times New Roman" w:hAnsi="Times New Roman"/>
                <w:szCs w:val="24"/>
              </w:rPr>
              <w:t>SDDC</w:t>
            </w:r>
          </w:p>
          <w:p w:rsidR="00305483" w:rsidRPr="0079217F" w:rsidRDefault="00305483" w:rsidP="0079217F">
            <w:pPr>
              <w:pStyle w:val="Bezodstpw"/>
              <w:numPr>
                <w:ilvl w:val="1"/>
                <w:numId w:val="7"/>
              </w:numPr>
              <w:jc w:val="left"/>
              <w:rPr>
                <w:rFonts w:ascii="Times New Roman" w:eastAsia="Times New Roman" w:hAnsi="Times New Roman"/>
                <w:szCs w:val="24"/>
              </w:rPr>
            </w:pPr>
            <w:r w:rsidRPr="0079217F">
              <w:rPr>
                <w:rFonts w:ascii="Times New Roman" w:eastAsia="Times New Roman" w:hAnsi="Times New Roman"/>
                <w:szCs w:val="24"/>
              </w:rPr>
              <w:t>Advanced ECC</w:t>
            </w:r>
          </w:p>
          <w:p w:rsidR="00305483" w:rsidRPr="0079217F" w:rsidRDefault="00305483" w:rsidP="0079217F">
            <w:pPr>
              <w:pStyle w:val="Bezodstpw"/>
              <w:numPr>
                <w:ilvl w:val="1"/>
                <w:numId w:val="7"/>
              </w:numPr>
              <w:jc w:val="left"/>
              <w:rPr>
                <w:rFonts w:ascii="Times New Roman" w:eastAsia="Times New Roman" w:hAnsi="Times New Roman"/>
                <w:szCs w:val="24"/>
              </w:rPr>
            </w:pPr>
            <w:proofErr w:type="spellStart"/>
            <w:r w:rsidRPr="0079217F">
              <w:rPr>
                <w:rFonts w:ascii="Times New Roman" w:eastAsia="Times New Roman" w:hAnsi="Times New Roman"/>
                <w:szCs w:val="24"/>
              </w:rPr>
              <w:t>Rank</w:t>
            </w:r>
            <w:proofErr w:type="spellEnd"/>
            <w:r w:rsidRPr="0079217F">
              <w:rPr>
                <w:rFonts w:ascii="Times New Roman" w:eastAsia="Times New Roman" w:hAnsi="Times New Roman"/>
                <w:szCs w:val="24"/>
              </w:rPr>
              <w:t xml:space="preserve"> Sparing;</w:t>
            </w:r>
          </w:p>
          <w:p w:rsidR="00305483" w:rsidRPr="00DA288A" w:rsidRDefault="00305483" w:rsidP="0079217F">
            <w:pPr>
              <w:pStyle w:val="Bezodstpw"/>
              <w:numPr>
                <w:ilvl w:val="0"/>
                <w:numId w:val="7"/>
              </w:numPr>
              <w:jc w:val="left"/>
              <w:rPr>
                <w:rFonts w:ascii="Times New Roman" w:eastAsia="Times New Roman" w:hAnsi="Times New Roman"/>
                <w:szCs w:val="24"/>
              </w:rPr>
            </w:pPr>
            <w:r w:rsidRPr="0079217F">
              <w:rPr>
                <w:rFonts w:ascii="Times New Roman" w:eastAsia="Times New Roman" w:hAnsi="Times New Roman"/>
                <w:strike/>
                <w:szCs w:val="24"/>
                <w:highlight w:val="yellow"/>
              </w:rPr>
              <w:t>Zintegrowania</w:t>
            </w:r>
            <w:r w:rsidRPr="0079217F">
              <w:rPr>
                <w:rFonts w:ascii="Times New Roman" w:eastAsia="Times New Roman" w:hAnsi="Times New Roman"/>
                <w:szCs w:val="24"/>
              </w:rPr>
              <w:t xml:space="preserve"> Dedykowana, wewnętrzna pamięć </w:t>
            </w:r>
            <w:proofErr w:type="spellStart"/>
            <w:r w:rsidRPr="0079217F">
              <w:rPr>
                <w:rFonts w:ascii="Times New Roman" w:eastAsia="Times New Roman" w:hAnsi="Times New Roman"/>
                <w:szCs w:val="24"/>
              </w:rPr>
              <w:t>flash</w:t>
            </w:r>
            <w:proofErr w:type="spellEnd"/>
            <w:r w:rsidRPr="0079217F">
              <w:rPr>
                <w:rFonts w:ascii="Times New Roman" w:eastAsia="Times New Roman" w:hAnsi="Times New Roman"/>
                <w:szCs w:val="24"/>
              </w:rPr>
              <w:t xml:space="preserve"> przeznaczona dla </w:t>
            </w:r>
            <w:proofErr w:type="spellStart"/>
            <w:r w:rsidRPr="0079217F">
              <w:rPr>
                <w:rFonts w:ascii="Times New Roman" w:eastAsia="Times New Roman" w:hAnsi="Times New Roman"/>
                <w:szCs w:val="24"/>
              </w:rPr>
              <w:t>wirtualizatora</w:t>
            </w:r>
            <w:proofErr w:type="spellEnd"/>
            <w:r w:rsidRPr="0079217F">
              <w:rPr>
                <w:rFonts w:ascii="Times New Roman" w:eastAsia="Times New Roman" w:hAnsi="Times New Roman"/>
                <w:szCs w:val="24"/>
              </w:rPr>
              <w:t xml:space="preserve"> (niezależne od dysków twardych) o pojemności 140GB;</w:t>
            </w:r>
          </w:p>
        </w:tc>
        <w:tc>
          <w:tcPr>
            <w:tcW w:w="1225" w:type="pct"/>
            <w:shd w:val="clear" w:color="auto" w:fill="auto"/>
          </w:tcPr>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lastRenderedPageBreak/>
              <w:t>spełnia /</w:t>
            </w:r>
          </w:p>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 xml:space="preserve"> nie spełnia *</w:t>
            </w:r>
          </w:p>
        </w:tc>
      </w:tr>
      <w:tr w:rsidR="00305483" w:rsidRPr="007B34F4" w:rsidTr="0079217F">
        <w:tc>
          <w:tcPr>
            <w:tcW w:w="243" w:type="pct"/>
            <w:shd w:val="clear" w:color="auto" w:fill="auto"/>
          </w:tcPr>
          <w:p w:rsidR="00305483" w:rsidRPr="009E1962" w:rsidRDefault="00305483" w:rsidP="0079217F">
            <w:pPr>
              <w:pStyle w:val="Bezodstpw"/>
              <w:rPr>
                <w:rFonts w:ascii="Times New Roman" w:eastAsia="Times New Roman" w:hAnsi="Times New Roman"/>
                <w:szCs w:val="24"/>
              </w:rPr>
            </w:pPr>
            <w:r w:rsidRPr="009E1962">
              <w:rPr>
                <w:rFonts w:ascii="Times New Roman" w:eastAsia="Times New Roman" w:hAnsi="Times New Roman"/>
                <w:szCs w:val="24"/>
              </w:rPr>
              <w:lastRenderedPageBreak/>
              <w:t>2.3</w:t>
            </w:r>
          </w:p>
        </w:tc>
        <w:tc>
          <w:tcPr>
            <w:tcW w:w="828" w:type="pct"/>
            <w:shd w:val="clear" w:color="auto" w:fill="auto"/>
          </w:tcPr>
          <w:p w:rsidR="00305483" w:rsidRPr="00DA288A" w:rsidRDefault="00305483" w:rsidP="0079217F">
            <w:pPr>
              <w:pStyle w:val="Bezodstpw"/>
              <w:rPr>
                <w:rFonts w:ascii="Times New Roman" w:eastAsia="Times New Roman" w:hAnsi="Times New Roman"/>
                <w:b/>
                <w:szCs w:val="24"/>
              </w:rPr>
            </w:pPr>
            <w:r w:rsidRPr="00DA288A">
              <w:rPr>
                <w:rFonts w:ascii="Times New Roman" w:eastAsia="Times New Roman" w:hAnsi="Times New Roman"/>
                <w:b/>
                <w:szCs w:val="24"/>
              </w:rPr>
              <w:t>Procesory</w:t>
            </w:r>
          </w:p>
        </w:tc>
        <w:tc>
          <w:tcPr>
            <w:tcW w:w="2704" w:type="pct"/>
            <w:shd w:val="clear" w:color="auto" w:fill="auto"/>
          </w:tcPr>
          <w:p w:rsidR="00305483" w:rsidRPr="00DA288A" w:rsidRDefault="00305483" w:rsidP="0079217F">
            <w:pPr>
              <w:pStyle w:val="Bezodstpw"/>
              <w:numPr>
                <w:ilvl w:val="0"/>
                <w:numId w:val="9"/>
              </w:numPr>
              <w:jc w:val="left"/>
              <w:rPr>
                <w:rFonts w:ascii="Times New Roman" w:eastAsia="Times New Roman" w:hAnsi="Times New Roman"/>
                <w:szCs w:val="24"/>
              </w:rPr>
            </w:pPr>
            <w:r w:rsidRPr="00DA288A">
              <w:rPr>
                <w:rFonts w:ascii="Times New Roman" w:eastAsia="Times New Roman" w:hAnsi="Times New Roman"/>
                <w:szCs w:val="24"/>
              </w:rPr>
              <w:t>dwa procesory 8-rdzeniowe</w:t>
            </w:r>
          </w:p>
          <w:p w:rsidR="00305483" w:rsidRPr="00DA288A" w:rsidRDefault="00305483" w:rsidP="0079217F">
            <w:pPr>
              <w:pStyle w:val="Bezodstpw"/>
              <w:numPr>
                <w:ilvl w:val="0"/>
                <w:numId w:val="9"/>
              </w:numPr>
              <w:jc w:val="left"/>
              <w:rPr>
                <w:rFonts w:ascii="Times New Roman" w:eastAsia="Times New Roman" w:hAnsi="Times New Roman"/>
                <w:szCs w:val="24"/>
              </w:rPr>
            </w:pPr>
            <w:r w:rsidRPr="00DA288A">
              <w:rPr>
                <w:rFonts w:ascii="Times New Roman" w:eastAsia="Times New Roman" w:hAnsi="Times New Roman"/>
                <w:szCs w:val="24"/>
              </w:rPr>
              <w:t>architektura x86</w:t>
            </w:r>
          </w:p>
          <w:p w:rsidR="00305483" w:rsidRPr="00DA288A" w:rsidRDefault="00305483" w:rsidP="0079217F">
            <w:pPr>
              <w:pStyle w:val="Bezodstpw"/>
              <w:numPr>
                <w:ilvl w:val="0"/>
                <w:numId w:val="9"/>
              </w:numPr>
              <w:jc w:val="left"/>
              <w:rPr>
                <w:rFonts w:ascii="Times New Roman" w:eastAsia="Times New Roman" w:hAnsi="Times New Roman"/>
                <w:szCs w:val="24"/>
              </w:rPr>
            </w:pPr>
            <w:r w:rsidRPr="00DA288A">
              <w:rPr>
                <w:rFonts w:ascii="Times New Roman" w:eastAsia="Times New Roman" w:hAnsi="Times New Roman"/>
                <w:szCs w:val="24"/>
              </w:rPr>
              <w:t>Taktowanie 2,1GHz</w:t>
            </w:r>
          </w:p>
          <w:p w:rsidR="00305483" w:rsidRPr="00DA288A" w:rsidRDefault="00305483" w:rsidP="0079217F">
            <w:pPr>
              <w:pStyle w:val="Bezodstpw"/>
              <w:numPr>
                <w:ilvl w:val="0"/>
                <w:numId w:val="9"/>
              </w:numPr>
              <w:jc w:val="left"/>
              <w:rPr>
                <w:rFonts w:ascii="Times New Roman" w:eastAsia="Times New Roman" w:hAnsi="Times New Roman"/>
                <w:szCs w:val="24"/>
              </w:rPr>
            </w:pPr>
            <w:r w:rsidRPr="00DA288A">
              <w:rPr>
                <w:rFonts w:ascii="Times New Roman" w:eastAsia="Times New Roman" w:hAnsi="Times New Roman"/>
                <w:szCs w:val="24"/>
              </w:rPr>
              <w:t>11MB pamięci cache</w:t>
            </w:r>
          </w:p>
        </w:tc>
        <w:tc>
          <w:tcPr>
            <w:tcW w:w="1225" w:type="pct"/>
            <w:shd w:val="clear" w:color="auto" w:fill="auto"/>
          </w:tcPr>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spełnia /</w:t>
            </w:r>
          </w:p>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 xml:space="preserve"> nie spełnia *</w:t>
            </w:r>
          </w:p>
        </w:tc>
      </w:tr>
      <w:tr w:rsidR="00305483" w:rsidRPr="007B34F4" w:rsidTr="0079217F">
        <w:tc>
          <w:tcPr>
            <w:tcW w:w="243" w:type="pct"/>
            <w:shd w:val="clear" w:color="auto" w:fill="auto"/>
          </w:tcPr>
          <w:p w:rsidR="00305483" w:rsidRPr="009E1962" w:rsidRDefault="00305483" w:rsidP="0079217F">
            <w:pPr>
              <w:pStyle w:val="Bezodstpw"/>
              <w:rPr>
                <w:rFonts w:ascii="Times New Roman" w:eastAsia="Times New Roman" w:hAnsi="Times New Roman"/>
                <w:szCs w:val="24"/>
              </w:rPr>
            </w:pPr>
            <w:r w:rsidRPr="009E1962">
              <w:rPr>
                <w:rFonts w:ascii="Times New Roman" w:eastAsia="Times New Roman" w:hAnsi="Times New Roman"/>
                <w:szCs w:val="24"/>
              </w:rPr>
              <w:t>2.4</w:t>
            </w:r>
          </w:p>
        </w:tc>
        <w:tc>
          <w:tcPr>
            <w:tcW w:w="828" w:type="pct"/>
            <w:shd w:val="clear" w:color="auto" w:fill="auto"/>
          </w:tcPr>
          <w:p w:rsidR="00305483" w:rsidRPr="00DA288A" w:rsidRDefault="00305483" w:rsidP="0079217F">
            <w:pPr>
              <w:pStyle w:val="Bezodstpw"/>
              <w:rPr>
                <w:rFonts w:ascii="Times New Roman" w:eastAsia="Times New Roman" w:hAnsi="Times New Roman"/>
                <w:b/>
                <w:szCs w:val="24"/>
              </w:rPr>
            </w:pPr>
            <w:r w:rsidRPr="00DA288A">
              <w:rPr>
                <w:rFonts w:ascii="Times New Roman" w:eastAsia="Times New Roman" w:hAnsi="Times New Roman"/>
                <w:b/>
                <w:szCs w:val="24"/>
              </w:rPr>
              <w:t>Pamięć RAM</w:t>
            </w:r>
          </w:p>
        </w:tc>
        <w:tc>
          <w:tcPr>
            <w:tcW w:w="2704" w:type="pct"/>
            <w:shd w:val="clear" w:color="auto" w:fill="auto"/>
          </w:tcPr>
          <w:p w:rsidR="00305483" w:rsidRPr="00DA288A" w:rsidRDefault="00305483" w:rsidP="0079217F">
            <w:pPr>
              <w:pStyle w:val="Bezodstpw"/>
              <w:numPr>
                <w:ilvl w:val="0"/>
                <w:numId w:val="10"/>
              </w:numPr>
              <w:jc w:val="left"/>
              <w:rPr>
                <w:rFonts w:ascii="Times New Roman" w:eastAsia="Times New Roman" w:hAnsi="Times New Roman"/>
                <w:szCs w:val="24"/>
              </w:rPr>
            </w:pPr>
            <w:r w:rsidRPr="00DA288A">
              <w:rPr>
                <w:rFonts w:ascii="Times New Roman" w:eastAsia="Times New Roman" w:hAnsi="Times New Roman"/>
                <w:szCs w:val="24"/>
              </w:rPr>
              <w:t>96 GB pamięci RAM</w:t>
            </w:r>
          </w:p>
          <w:p w:rsidR="00305483" w:rsidRPr="00DA288A" w:rsidRDefault="00305483" w:rsidP="0079217F">
            <w:pPr>
              <w:pStyle w:val="Bezodstpw"/>
              <w:numPr>
                <w:ilvl w:val="0"/>
                <w:numId w:val="10"/>
              </w:numPr>
              <w:jc w:val="left"/>
              <w:rPr>
                <w:rFonts w:ascii="Times New Roman" w:eastAsia="Times New Roman" w:hAnsi="Times New Roman"/>
                <w:szCs w:val="24"/>
              </w:rPr>
            </w:pPr>
            <w:r w:rsidRPr="00DA288A">
              <w:rPr>
                <w:rFonts w:ascii="Times New Roman" w:eastAsia="Times New Roman" w:hAnsi="Times New Roman"/>
                <w:szCs w:val="24"/>
              </w:rPr>
              <w:t xml:space="preserve">DDR4 </w:t>
            </w:r>
            <w:proofErr w:type="spellStart"/>
            <w:r w:rsidRPr="00DA288A">
              <w:rPr>
                <w:rFonts w:ascii="Times New Roman" w:eastAsia="Times New Roman" w:hAnsi="Times New Roman"/>
                <w:szCs w:val="24"/>
              </w:rPr>
              <w:t>Registered</w:t>
            </w:r>
            <w:proofErr w:type="spellEnd"/>
          </w:p>
          <w:p w:rsidR="00305483" w:rsidRPr="00FD0B12" w:rsidRDefault="00305483" w:rsidP="0079217F">
            <w:pPr>
              <w:pStyle w:val="Bezodstpw"/>
              <w:numPr>
                <w:ilvl w:val="0"/>
                <w:numId w:val="10"/>
              </w:numPr>
              <w:jc w:val="left"/>
              <w:rPr>
                <w:rFonts w:ascii="Times New Roman" w:eastAsia="Times New Roman" w:hAnsi="Times New Roman"/>
                <w:szCs w:val="24"/>
                <w:highlight w:val="yellow"/>
              </w:rPr>
            </w:pPr>
            <w:r w:rsidRPr="00FD0B12">
              <w:rPr>
                <w:rFonts w:ascii="Times New Roman" w:eastAsia="Times New Roman" w:hAnsi="Times New Roman"/>
                <w:szCs w:val="24"/>
                <w:highlight w:val="yellow"/>
              </w:rPr>
              <w:t>2400MHz lub 2666Mhz</w:t>
            </w:r>
          </w:p>
          <w:p w:rsidR="00305483" w:rsidRPr="00DA288A" w:rsidRDefault="00305483" w:rsidP="0079217F">
            <w:pPr>
              <w:pStyle w:val="Bezodstpw"/>
              <w:numPr>
                <w:ilvl w:val="0"/>
                <w:numId w:val="10"/>
              </w:numPr>
              <w:jc w:val="left"/>
              <w:rPr>
                <w:rFonts w:ascii="Times New Roman" w:eastAsia="Times New Roman" w:hAnsi="Times New Roman"/>
                <w:szCs w:val="24"/>
              </w:rPr>
            </w:pPr>
            <w:r w:rsidRPr="00DA288A">
              <w:rPr>
                <w:rFonts w:ascii="Times New Roman" w:eastAsia="Times New Roman" w:hAnsi="Times New Roman"/>
                <w:szCs w:val="24"/>
              </w:rPr>
              <w:t xml:space="preserve">Pamięci obsadzone w trybie maksymalnej wydajności </w:t>
            </w:r>
          </w:p>
        </w:tc>
        <w:tc>
          <w:tcPr>
            <w:tcW w:w="1225" w:type="pct"/>
            <w:shd w:val="clear" w:color="auto" w:fill="auto"/>
          </w:tcPr>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spełnia /</w:t>
            </w:r>
          </w:p>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 xml:space="preserve"> nie spełnia *</w:t>
            </w:r>
          </w:p>
        </w:tc>
      </w:tr>
      <w:tr w:rsidR="00305483" w:rsidRPr="007B34F4" w:rsidTr="0079217F">
        <w:tc>
          <w:tcPr>
            <w:tcW w:w="243" w:type="pct"/>
            <w:shd w:val="clear" w:color="auto" w:fill="auto"/>
          </w:tcPr>
          <w:p w:rsidR="00305483" w:rsidRPr="009E1962" w:rsidRDefault="00305483" w:rsidP="0079217F">
            <w:pPr>
              <w:pStyle w:val="Bezodstpw"/>
              <w:rPr>
                <w:rFonts w:ascii="Times New Roman" w:eastAsia="Times New Roman" w:hAnsi="Times New Roman"/>
                <w:szCs w:val="24"/>
              </w:rPr>
            </w:pPr>
            <w:r w:rsidRPr="009E1962">
              <w:rPr>
                <w:rFonts w:ascii="Times New Roman" w:eastAsia="Times New Roman" w:hAnsi="Times New Roman"/>
                <w:szCs w:val="24"/>
              </w:rPr>
              <w:t>2.5</w:t>
            </w:r>
          </w:p>
        </w:tc>
        <w:tc>
          <w:tcPr>
            <w:tcW w:w="828" w:type="pct"/>
            <w:shd w:val="clear" w:color="auto" w:fill="auto"/>
          </w:tcPr>
          <w:p w:rsidR="00305483" w:rsidRPr="00DA288A" w:rsidRDefault="00305483" w:rsidP="0079217F">
            <w:pPr>
              <w:pStyle w:val="Bezodstpw"/>
              <w:rPr>
                <w:rFonts w:ascii="Times New Roman" w:eastAsia="Times New Roman" w:hAnsi="Times New Roman"/>
                <w:b/>
                <w:szCs w:val="24"/>
              </w:rPr>
            </w:pPr>
            <w:r w:rsidRPr="00DA288A">
              <w:rPr>
                <w:rFonts w:ascii="Times New Roman" w:eastAsia="Times New Roman" w:hAnsi="Times New Roman"/>
                <w:b/>
                <w:szCs w:val="24"/>
              </w:rPr>
              <w:t>Dyski twarde</w:t>
            </w:r>
          </w:p>
        </w:tc>
        <w:tc>
          <w:tcPr>
            <w:tcW w:w="2704" w:type="pct"/>
            <w:shd w:val="clear" w:color="auto" w:fill="auto"/>
          </w:tcPr>
          <w:p w:rsidR="00305483" w:rsidRPr="00DA288A" w:rsidRDefault="00305483" w:rsidP="0079217F">
            <w:pPr>
              <w:pStyle w:val="Bezodstpw"/>
              <w:numPr>
                <w:ilvl w:val="0"/>
                <w:numId w:val="11"/>
              </w:numPr>
              <w:jc w:val="left"/>
              <w:rPr>
                <w:rFonts w:ascii="Times New Roman" w:eastAsia="Times New Roman" w:hAnsi="Times New Roman"/>
                <w:szCs w:val="24"/>
              </w:rPr>
            </w:pPr>
            <w:r w:rsidRPr="00DA288A">
              <w:rPr>
                <w:rFonts w:ascii="Times New Roman" w:eastAsia="Times New Roman" w:hAnsi="Times New Roman"/>
                <w:szCs w:val="24"/>
              </w:rPr>
              <w:t xml:space="preserve">Minimum 4 wnęki dla dysków twardych </w:t>
            </w:r>
            <w:proofErr w:type="spellStart"/>
            <w:r w:rsidRPr="00DA288A">
              <w:rPr>
                <w:rFonts w:ascii="Times New Roman" w:eastAsia="Times New Roman" w:hAnsi="Times New Roman"/>
                <w:szCs w:val="24"/>
              </w:rPr>
              <w:t>Hotplug</w:t>
            </w:r>
            <w:proofErr w:type="spellEnd"/>
            <w:r w:rsidRPr="00DA288A">
              <w:rPr>
                <w:rFonts w:ascii="Times New Roman" w:eastAsia="Times New Roman" w:hAnsi="Times New Roman"/>
                <w:szCs w:val="24"/>
              </w:rPr>
              <w:t>;</w:t>
            </w:r>
          </w:p>
          <w:p w:rsidR="00305483" w:rsidRPr="00DA288A" w:rsidRDefault="00305483" w:rsidP="0079217F">
            <w:pPr>
              <w:pStyle w:val="Bezodstpw"/>
              <w:numPr>
                <w:ilvl w:val="0"/>
                <w:numId w:val="11"/>
              </w:numPr>
              <w:jc w:val="left"/>
              <w:rPr>
                <w:rFonts w:ascii="Times New Roman" w:eastAsia="Times New Roman" w:hAnsi="Times New Roman"/>
                <w:szCs w:val="24"/>
              </w:rPr>
            </w:pPr>
            <w:r w:rsidRPr="00DA288A">
              <w:rPr>
                <w:rFonts w:ascii="Times New Roman" w:eastAsia="Times New Roman" w:hAnsi="Times New Roman"/>
                <w:szCs w:val="24"/>
              </w:rPr>
              <w:t xml:space="preserve">Możliwość rozbudowy do 8 wnęk </w:t>
            </w:r>
            <w:proofErr w:type="spellStart"/>
            <w:r w:rsidRPr="00DA288A">
              <w:rPr>
                <w:rFonts w:ascii="Times New Roman" w:eastAsia="Times New Roman" w:hAnsi="Times New Roman"/>
                <w:szCs w:val="24"/>
              </w:rPr>
              <w:t>Hotplug</w:t>
            </w:r>
            <w:proofErr w:type="spellEnd"/>
            <w:r w:rsidRPr="00DA288A">
              <w:rPr>
                <w:rFonts w:ascii="Times New Roman" w:eastAsia="Times New Roman" w:hAnsi="Times New Roman"/>
                <w:szCs w:val="24"/>
              </w:rPr>
              <w:t xml:space="preserve"> 3,5” w obrębie obudowy serwera;</w:t>
            </w:r>
          </w:p>
        </w:tc>
        <w:tc>
          <w:tcPr>
            <w:tcW w:w="1225" w:type="pct"/>
            <w:shd w:val="clear" w:color="auto" w:fill="auto"/>
          </w:tcPr>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spełnia /</w:t>
            </w:r>
          </w:p>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 xml:space="preserve"> nie spełnia *</w:t>
            </w:r>
          </w:p>
        </w:tc>
      </w:tr>
      <w:tr w:rsidR="00305483" w:rsidRPr="007B34F4" w:rsidTr="0079217F">
        <w:tc>
          <w:tcPr>
            <w:tcW w:w="243" w:type="pct"/>
            <w:shd w:val="clear" w:color="auto" w:fill="auto"/>
          </w:tcPr>
          <w:p w:rsidR="00305483" w:rsidRPr="009E1962" w:rsidRDefault="00305483" w:rsidP="0079217F">
            <w:pPr>
              <w:pStyle w:val="Bezodstpw"/>
              <w:rPr>
                <w:rFonts w:ascii="Times New Roman" w:eastAsia="Times New Roman" w:hAnsi="Times New Roman"/>
                <w:szCs w:val="24"/>
              </w:rPr>
            </w:pPr>
            <w:r w:rsidRPr="009E1962">
              <w:rPr>
                <w:rFonts w:ascii="Times New Roman" w:eastAsia="Times New Roman" w:hAnsi="Times New Roman"/>
                <w:szCs w:val="24"/>
              </w:rPr>
              <w:t>2.6</w:t>
            </w:r>
          </w:p>
        </w:tc>
        <w:tc>
          <w:tcPr>
            <w:tcW w:w="828" w:type="pct"/>
            <w:shd w:val="clear" w:color="auto" w:fill="auto"/>
          </w:tcPr>
          <w:p w:rsidR="00305483" w:rsidRPr="00DA288A" w:rsidRDefault="00305483" w:rsidP="0079217F">
            <w:pPr>
              <w:pStyle w:val="Bezodstpw"/>
              <w:rPr>
                <w:rFonts w:ascii="Times New Roman" w:eastAsia="Times New Roman" w:hAnsi="Times New Roman"/>
                <w:b/>
                <w:szCs w:val="24"/>
              </w:rPr>
            </w:pPr>
            <w:r w:rsidRPr="00DA288A">
              <w:rPr>
                <w:rFonts w:ascii="Times New Roman" w:eastAsia="Times New Roman" w:hAnsi="Times New Roman"/>
                <w:b/>
                <w:szCs w:val="24"/>
              </w:rPr>
              <w:t>Kontrolery LAN</w:t>
            </w:r>
          </w:p>
        </w:tc>
        <w:tc>
          <w:tcPr>
            <w:tcW w:w="2704" w:type="pct"/>
            <w:shd w:val="clear" w:color="auto" w:fill="auto"/>
          </w:tcPr>
          <w:p w:rsidR="00EE675B" w:rsidRPr="00DA288A" w:rsidRDefault="00EE675B" w:rsidP="00EE675B">
            <w:pPr>
              <w:pStyle w:val="Bezodstpw"/>
              <w:numPr>
                <w:ilvl w:val="0"/>
                <w:numId w:val="11"/>
              </w:numPr>
              <w:jc w:val="left"/>
              <w:rPr>
                <w:rFonts w:ascii="Times New Roman" w:eastAsia="Times New Roman" w:hAnsi="Times New Roman"/>
                <w:szCs w:val="24"/>
              </w:rPr>
            </w:pPr>
            <w:r w:rsidRPr="00AC6771">
              <w:rPr>
                <w:rFonts w:ascii="Times New Roman" w:eastAsia="Times New Roman" w:hAnsi="Times New Roman"/>
                <w:strike/>
                <w:szCs w:val="24"/>
              </w:rPr>
              <w:t>Trwale zintegrowana</w:t>
            </w:r>
            <w:r w:rsidRPr="00DA288A">
              <w:rPr>
                <w:rFonts w:ascii="Times New Roman" w:eastAsia="Times New Roman" w:hAnsi="Times New Roman"/>
                <w:szCs w:val="24"/>
              </w:rPr>
              <w:t xml:space="preserve"> karta LAN</w:t>
            </w:r>
            <w:r w:rsidRPr="00AC6771">
              <w:rPr>
                <w:rFonts w:ascii="Times New Roman" w:eastAsia="Times New Roman" w:hAnsi="Times New Roman"/>
                <w:strike/>
                <w:szCs w:val="24"/>
              </w:rPr>
              <w:t>, nie zajmująca żadnego z dostępnych slotów PCI Express</w:t>
            </w:r>
            <w:r w:rsidRPr="00DA288A">
              <w:rPr>
                <w:rFonts w:ascii="Times New Roman" w:eastAsia="Times New Roman" w:hAnsi="Times New Roman"/>
                <w:szCs w:val="24"/>
              </w:rPr>
              <w:t xml:space="preserve">, wyposażona minimum w interfejsy: 2x 1Gbit Base-T ze wsparciem </w:t>
            </w:r>
            <w:proofErr w:type="spellStart"/>
            <w:r w:rsidRPr="00DA288A">
              <w:rPr>
                <w:rFonts w:ascii="Times New Roman" w:eastAsia="Times New Roman" w:hAnsi="Times New Roman"/>
                <w:szCs w:val="24"/>
              </w:rPr>
              <w:t>iSCSI</w:t>
            </w:r>
            <w:proofErr w:type="spellEnd"/>
            <w:r w:rsidRPr="00DA288A">
              <w:rPr>
                <w:rFonts w:ascii="Times New Roman" w:eastAsia="Times New Roman" w:hAnsi="Times New Roman"/>
                <w:szCs w:val="24"/>
              </w:rPr>
              <w:t xml:space="preserve"> i </w:t>
            </w:r>
            <w:proofErr w:type="spellStart"/>
            <w:r w:rsidRPr="00DA288A">
              <w:rPr>
                <w:rFonts w:ascii="Times New Roman" w:eastAsia="Times New Roman" w:hAnsi="Times New Roman"/>
                <w:szCs w:val="24"/>
              </w:rPr>
              <w:t>iSCSI</w:t>
            </w:r>
            <w:proofErr w:type="spellEnd"/>
            <w:r w:rsidRPr="00DA288A">
              <w:rPr>
                <w:rFonts w:ascii="Times New Roman" w:eastAsia="Times New Roman" w:hAnsi="Times New Roman"/>
                <w:szCs w:val="24"/>
              </w:rPr>
              <w:t xml:space="preserve"> </w:t>
            </w:r>
            <w:proofErr w:type="spellStart"/>
            <w:r w:rsidRPr="00DA288A">
              <w:rPr>
                <w:rFonts w:ascii="Times New Roman" w:eastAsia="Times New Roman" w:hAnsi="Times New Roman"/>
                <w:szCs w:val="24"/>
              </w:rPr>
              <w:t>boot</w:t>
            </w:r>
            <w:proofErr w:type="spellEnd"/>
            <w:r w:rsidRPr="001001AF">
              <w:rPr>
                <w:rFonts w:ascii="Times New Roman" w:eastAsia="Times New Roman" w:hAnsi="Times New Roman"/>
                <w:strike/>
                <w:szCs w:val="24"/>
              </w:rPr>
              <w:t xml:space="preserve"> </w:t>
            </w:r>
            <w:r w:rsidRPr="001001AF">
              <w:rPr>
                <w:rFonts w:ascii="Times New Roman" w:eastAsia="Times New Roman" w:hAnsi="Times New Roman"/>
                <w:strike/>
                <w:szCs w:val="24"/>
                <w:highlight w:val="yellow"/>
              </w:rPr>
              <w:t xml:space="preserve">i </w:t>
            </w:r>
            <w:proofErr w:type="spellStart"/>
            <w:r w:rsidRPr="001001AF">
              <w:rPr>
                <w:rFonts w:ascii="Times New Roman" w:eastAsia="Times New Roman" w:hAnsi="Times New Roman"/>
                <w:strike/>
                <w:szCs w:val="24"/>
                <w:highlight w:val="yellow"/>
              </w:rPr>
              <w:t>teamingu</w:t>
            </w:r>
            <w:proofErr w:type="spellEnd"/>
            <w:r w:rsidRPr="00DA288A">
              <w:rPr>
                <w:rFonts w:ascii="Times New Roman" w:eastAsia="Times New Roman" w:hAnsi="Times New Roman"/>
                <w:szCs w:val="24"/>
              </w:rPr>
              <w:t xml:space="preserve">; </w:t>
            </w:r>
          </w:p>
          <w:p w:rsidR="00305483" w:rsidRPr="00DA288A" w:rsidRDefault="00305483" w:rsidP="0079217F">
            <w:pPr>
              <w:pStyle w:val="Bezodstpw"/>
              <w:numPr>
                <w:ilvl w:val="0"/>
                <w:numId w:val="11"/>
              </w:numPr>
              <w:jc w:val="left"/>
              <w:rPr>
                <w:rFonts w:ascii="Times New Roman" w:eastAsia="Times New Roman" w:hAnsi="Times New Roman"/>
                <w:szCs w:val="24"/>
              </w:rPr>
            </w:pPr>
            <w:bookmarkStart w:id="0" w:name="_GoBack"/>
            <w:bookmarkEnd w:id="0"/>
            <w:r w:rsidRPr="00DA288A">
              <w:rPr>
                <w:rFonts w:ascii="Times New Roman" w:eastAsia="Times New Roman" w:hAnsi="Times New Roman"/>
                <w:szCs w:val="24"/>
              </w:rPr>
              <w:t xml:space="preserve">Karta LAN 4x 1Gbit Base-T; możliwość wymiany zainstalowanych interfejsów LAN na interfejsy 4x 10Gbit SFP </w:t>
            </w:r>
            <w:r w:rsidRPr="00FD0B12">
              <w:rPr>
                <w:rFonts w:ascii="Times New Roman" w:eastAsia="Times New Roman" w:hAnsi="Times New Roman"/>
                <w:szCs w:val="24"/>
                <w:highlight w:val="yellow"/>
              </w:rPr>
              <w:t>i/lub</w:t>
            </w:r>
            <w:r w:rsidRPr="00DA288A">
              <w:rPr>
                <w:rFonts w:ascii="Times New Roman" w:eastAsia="Times New Roman" w:hAnsi="Times New Roman"/>
                <w:szCs w:val="24"/>
              </w:rPr>
              <w:t xml:space="preserve"> 2x 10Gbit Base-T bez potrzeby wymiany całego układu lub instalacji dodatkowych kart w slotach PCI Express</w:t>
            </w:r>
          </w:p>
        </w:tc>
        <w:tc>
          <w:tcPr>
            <w:tcW w:w="1225" w:type="pct"/>
            <w:shd w:val="clear" w:color="auto" w:fill="auto"/>
          </w:tcPr>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spełnia /</w:t>
            </w:r>
          </w:p>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 xml:space="preserve"> nie spełnia *</w:t>
            </w:r>
          </w:p>
        </w:tc>
      </w:tr>
      <w:tr w:rsidR="00305483" w:rsidRPr="007B34F4" w:rsidTr="0079217F">
        <w:tc>
          <w:tcPr>
            <w:tcW w:w="243" w:type="pct"/>
            <w:shd w:val="clear" w:color="auto" w:fill="auto"/>
          </w:tcPr>
          <w:p w:rsidR="00305483" w:rsidRPr="009E1962" w:rsidRDefault="00305483" w:rsidP="0079217F">
            <w:pPr>
              <w:pStyle w:val="Bezodstpw"/>
              <w:rPr>
                <w:rFonts w:ascii="Times New Roman" w:eastAsia="Times New Roman" w:hAnsi="Times New Roman"/>
                <w:szCs w:val="24"/>
              </w:rPr>
            </w:pPr>
            <w:r w:rsidRPr="009E1962">
              <w:rPr>
                <w:rFonts w:ascii="Times New Roman" w:eastAsia="Times New Roman" w:hAnsi="Times New Roman"/>
                <w:szCs w:val="24"/>
              </w:rPr>
              <w:t>2.7</w:t>
            </w:r>
          </w:p>
        </w:tc>
        <w:tc>
          <w:tcPr>
            <w:tcW w:w="828" w:type="pct"/>
            <w:shd w:val="clear" w:color="auto" w:fill="auto"/>
          </w:tcPr>
          <w:p w:rsidR="00305483" w:rsidRPr="00DA288A" w:rsidRDefault="00305483" w:rsidP="0079217F">
            <w:pPr>
              <w:pStyle w:val="Bezodstpw"/>
              <w:rPr>
                <w:rFonts w:ascii="Times New Roman" w:eastAsia="Times New Roman" w:hAnsi="Times New Roman"/>
                <w:b/>
                <w:szCs w:val="24"/>
              </w:rPr>
            </w:pPr>
            <w:r w:rsidRPr="00DA288A">
              <w:rPr>
                <w:rFonts w:ascii="Times New Roman" w:eastAsia="Times New Roman" w:hAnsi="Times New Roman"/>
                <w:b/>
                <w:szCs w:val="24"/>
              </w:rPr>
              <w:t>Kontrolery I/O</w:t>
            </w:r>
          </w:p>
        </w:tc>
        <w:tc>
          <w:tcPr>
            <w:tcW w:w="2704" w:type="pct"/>
            <w:shd w:val="clear" w:color="auto" w:fill="auto"/>
          </w:tcPr>
          <w:p w:rsidR="00305483" w:rsidRPr="00DA288A" w:rsidRDefault="00305483" w:rsidP="0079217F">
            <w:pPr>
              <w:pStyle w:val="Bezodstpw"/>
              <w:numPr>
                <w:ilvl w:val="0"/>
                <w:numId w:val="12"/>
              </w:numPr>
              <w:jc w:val="left"/>
              <w:rPr>
                <w:rFonts w:ascii="Times New Roman" w:eastAsia="Times New Roman" w:hAnsi="Times New Roman"/>
                <w:szCs w:val="24"/>
              </w:rPr>
            </w:pPr>
            <w:r w:rsidRPr="00DA288A">
              <w:rPr>
                <w:rFonts w:ascii="Times New Roman" w:eastAsia="Times New Roman" w:hAnsi="Times New Roman"/>
                <w:szCs w:val="24"/>
              </w:rPr>
              <w:t>Dwuportowa karta FC 16GB/s</w:t>
            </w:r>
          </w:p>
        </w:tc>
        <w:tc>
          <w:tcPr>
            <w:tcW w:w="1225" w:type="pct"/>
            <w:shd w:val="clear" w:color="auto" w:fill="auto"/>
          </w:tcPr>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spełnia /</w:t>
            </w:r>
          </w:p>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 xml:space="preserve"> nie spełnia *</w:t>
            </w:r>
          </w:p>
        </w:tc>
      </w:tr>
      <w:tr w:rsidR="00305483" w:rsidRPr="007B34F4" w:rsidTr="0079217F">
        <w:tc>
          <w:tcPr>
            <w:tcW w:w="243" w:type="pct"/>
            <w:shd w:val="clear" w:color="auto" w:fill="auto"/>
          </w:tcPr>
          <w:p w:rsidR="00305483" w:rsidRPr="009E1962" w:rsidRDefault="00305483" w:rsidP="0079217F">
            <w:pPr>
              <w:pStyle w:val="Bezodstpw"/>
              <w:rPr>
                <w:rFonts w:ascii="Times New Roman" w:eastAsia="Times New Roman" w:hAnsi="Times New Roman"/>
                <w:szCs w:val="24"/>
              </w:rPr>
            </w:pPr>
            <w:r w:rsidRPr="009E1962">
              <w:rPr>
                <w:rFonts w:ascii="Times New Roman" w:eastAsia="Times New Roman" w:hAnsi="Times New Roman"/>
                <w:szCs w:val="24"/>
              </w:rPr>
              <w:t>2.8</w:t>
            </w:r>
          </w:p>
        </w:tc>
        <w:tc>
          <w:tcPr>
            <w:tcW w:w="828" w:type="pct"/>
            <w:shd w:val="clear" w:color="auto" w:fill="auto"/>
          </w:tcPr>
          <w:p w:rsidR="00305483" w:rsidRPr="00DA288A" w:rsidRDefault="00305483" w:rsidP="0079217F">
            <w:pPr>
              <w:pStyle w:val="Bezodstpw"/>
              <w:rPr>
                <w:rFonts w:ascii="Times New Roman" w:eastAsia="Times New Roman" w:hAnsi="Times New Roman"/>
                <w:b/>
                <w:szCs w:val="24"/>
              </w:rPr>
            </w:pPr>
            <w:r w:rsidRPr="00DA288A">
              <w:rPr>
                <w:rFonts w:ascii="Times New Roman" w:eastAsia="Times New Roman" w:hAnsi="Times New Roman"/>
                <w:b/>
                <w:szCs w:val="24"/>
              </w:rPr>
              <w:t>Porty</w:t>
            </w:r>
          </w:p>
        </w:tc>
        <w:tc>
          <w:tcPr>
            <w:tcW w:w="2704" w:type="pct"/>
            <w:shd w:val="clear" w:color="auto" w:fill="auto"/>
          </w:tcPr>
          <w:p w:rsidR="00305483" w:rsidRPr="00DA288A" w:rsidRDefault="00305483" w:rsidP="0079217F">
            <w:pPr>
              <w:pStyle w:val="Bezodstpw"/>
              <w:numPr>
                <w:ilvl w:val="0"/>
                <w:numId w:val="13"/>
              </w:numPr>
              <w:jc w:val="left"/>
              <w:rPr>
                <w:rFonts w:ascii="Times New Roman" w:eastAsia="Times New Roman" w:hAnsi="Times New Roman"/>
                <w:szCs w:val="24"/>
              </w:rPr>
            </w:pPr>
            <w:r w:rsidRPr="00DA288A">
              <w:rPr>
                <w:rFonts w:ascii="Times New Roman" w:eastAsia="Times New Roman" w:hAnsi="Times New Roman"/>
                <w:szCs w:val="24"/>
              </w:rPr>
              <w:t>Zintegrowana karta graficzna ze złączem VGA z tyłu serwera;</w:t>
            </w:r>
          </w:p>
          <w:p w:rsidR="00305483" w:rsidRPr="00DA288A" w:rsidRDefault="00305483" w:rsidP="0079217F">
            <w:pPr>
              <w:pStyle w:val="Bezodstpw"/>
              <w:numPr>
                <w:ilvl w:val="0"/>
                <w:numId w:val="13"/>
              </w:numPr>
              <w:jc w:val="left"/>
              <w:rPr>
                <w:rFonts w:ascii="Times New Roman" w:eastAsia="Times New Roman" w:hAnsi="Times New Roman"/>
                <w:szCs w:val="24"/>
              </w:rPr>
            </w:pPr>
            <w:r w:rsidRPr="00DA288A">
              <w:rPr>
                <w:rFonts w:ascii="Times New Roman" w:eastAsia="Times New Roman" w:hAnsi="Times New Roman"/>
                <w:szCs w:val="24"/>
              </w:rPr>
              <w:t>1 port USB wewnętrzny;</w:t>
            </w:r>
          </w:p>
          <w:p w:rsidR="00305483" w:rsidRPr="00DA288A" w:rsidRDefault="00305483" w:rsidP="0079217F">
            <w:pPr>
              <w:pStyle w:val="Bezodstpw"/>
              <w:numPr>
                <w:ilvl w:val="0"/>
                <w:numId w:val="13"/>
              </w:numPr>
              <w:jc w:val="left"/>
              <w:rPr>
                <w:rFonts w:ascii="Times New Roman" w:eastAsia="Times New Roman" w:hAnsi="Times New Roman"/>
                <w:szCs w:val="24"/>
              </w:rPr>
            </w:pPr>
            <w:r w:rsidRPr="00DA288A">
              <w:rPr>
                <w:rFonts w:ascii="Times New Roman" w:eastAsia="Times New Roman" w:hAnsi="Times New Roman"/>
                <w:szCs w:val="24"/>
              </w:rPr>
              <w:t>2 porty USB 3.0 dostępne z tyłu serwera;</w:t>
            </w:r>
          </w:p>
          <w:p w:rsidR="00305483" w:rsidRPr="00DA288A" w:rsidRDefault="00305483" w:rsidP="0079217F">
            <w:pPr>
              <w:pStyle w:val="Bezodstpw"/>
              <w:numPr>
                <w:ilvl w:val="0"/>
                <w:numId w:val="13"/>
              </w:numPr>
              <w:jc w:val="left"/>
              <w:rPr>
                <w:rFonts w:ascii="Times New Roman" w:eastAsia="Times New Roman" w:hAnsi="Times New Roman"/>
                <w:szCs w:val="24"/>
              </w:rPr>
            </w:pPr>
            <w:r w:rsidRPr="00DA288A">
              <w:rPr>
                <w:rFonts w:ascii="Times New Roman" w:eastAsia="Times New Roman" w:hAnsi="Times New Roman"/>
                <w:szCs w:val="24"/>
              </w:rPr>
              <w:t xml:space="preserve">Ilość dostępnych złącz USB nie może być osiągnięta poprzez stosowanie zewnętrznych przejściówek, </w:t>
            </w:r>
            <w:r w:rsidRPr="00DA288A">
              <w:rPr>
                <w:rFonts w:ascii="Times New Roman" w:eastAsia="Times New Roman" w:hAnsi="Times New Roman"/>
                <w:szCs w:val="24"/>
              </w:rPr>
              <w:lastRenderedPageBreak/>
              <w:t>rozgałęziaczy czy dodatkowych kart rozszerzeń zajmujących jakikolwiek slot PCI Express i/lub USB serwera;</w:t>
            </w:r>
          </w:p>
        </w:tc>
        <w:tc>
          <w:tcPr>
            <w:tcW w:w="1225" w:type="pct"/>
            <w:shd w:val="clear" w:color="auto" w:fill="auto"/>
          </w:tcPr>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lastRenderedPageBreak/>
              <w:t>spełnia /</w:t>
            </w:r>
          </w:p>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 xml:space="preserve"> nie spełnia *</w:t>
            </w:r>
          </w:p>
        </w:tc>
      </w:tr>
      <w:tr w:rsidR="00305483" w:rsidRPr="007B34F4" w:rsidTr="0079217F">
        <w:tc>
          <w:tcPr>
            <w:tcW w:w="243" w:type="pct"/>
            <w:shd w:val="clear" w:color="auto" w:fill="auto"/>
          </w:tcPr>
          <w:p w:rsidR="00305483" w:rsidRPr="009E1962" w:rsidRDefault="00305483" w:rsidP="0079217F">
            <w:pPr>
              <w:pStyle w:val="Bezodstpw"/>
              <w:rPr>
                <w:rFonts w:ascii="Times New Roman" w:eastAsia="Times New Roman" w:hAnsi="Times New Roman"/>
                <w:szCs w:val="24"/>
              </w:rPr>
            </w:pPr>
            <w:r w:rsidRPr="009E1962">
              <w:rPr>
                <w:rFonts w:ascii="Times New Roman" w:eastAsia="Times New Roman" w:hAnsi="Times New Roman"/>
                <w:szCs w:val="24"/>
              </w:rPr>
              <w:lastRenderedPageBreak/>
              <w:t>2.9</w:t>
            </w:r>
          </w:p>
        </w:tc>
        <w:tc>
          <w:tcPr>
            <w:tcW w:w="828" w:type="pct"/>
            <w:shd w:val="clear" w:color="auto" w:fill="auto"/>
          </w:tcPr>
          <w:p w:rsidR="00305483" w:rsidRPr="00DA288A" w:rsidRDefault="00305483" w:rsidP="0079217F">
            <w:pPr>
              <w:pStyle w:val="Bezodstpw"/>
              <w:rPr>
                <w:rFonts w:ascii="Times New Roman" w:eastAsia="Times New Roman" w:hAnsi="Times New Roman"/>
                <w:b/>
                <w:szCs w:val="24"/>
              </w:rPr>
            </w:pPr>
            <w:r w:rsidRPr="00DA288A">
              <w:rPr>
                <w:rFonts w:ascii="Times New Roman" w:eastAsia="Times New Roman" w:hAnsi="Times New Roman"/>
                <w:b/>
                <w:szCs w:val="24"/>
              </w:rPr>
              <w:t>Zasilanie, chłodzenie</w:t>
            </w:r>
          </w:p>
        </w:tc>
        <w:tc>
          <w:tcPr>
            <w:tcW w:w="2704" w:type="pct"/>
            <w:shd w:val="clear" w:color="auto" w:fill="auto"/>
          </w:tcPr>
          <w:p w:rsidR="00305483" w:rsidRPr="00DA288A" w:rsidRDefault="00305483" w:rsidP="0079217F">
            <w:pPr>
              <w:pStyle w:val="Bezodstpw"/>
              <w:numPr>
                <w:ilvl w:val="0"/>
                <w:numId w:val="14"/>
              </w:numPr>
              <w:jc w:val="left"/>
              <w:rPr>
                <w:rFonts w:ascii="Times New Roman" w:eastAsia="Times New Roman" w:hAnsi="Times New Roman"/>
                <w:szCs w:val="24"/>
              </w:rPr>
            </w:pPr>
            <w:r w:rsidRPr="00DA288A">
              <w:rPr>
                <w:rFonts w:ascii="Times New Roman" w:eastAsia="Times New Roman" w:hAnsi="Times New Roman"/>
                <w:szCs w:val="24"/>
              </w:rPr>
              <w:t xml:space="preserve">Redundantne zasilacze </w:t>
            </w:r>
            <w:proofErr w:type="spellStart"/>
            <w:r w:rsidRPr="00DA288A">
              <w:rPr>
                <w:rFonts w:ascii="Times New Roman" w:eastAsia="Times New Roman" w:hAnsi="Times New Roman"/>
                <w:szCs w:val="24"/>
              </w:rPr>
              <w:t>hotplug</w:t>
            </w:r>
            <w:proofErr w:type="spellEnd"/>
            <w:r w:rsidRPr="00DA288A">
              <w:rPr>
                <w:rFonts w:ascii="Times New Roman" w:eastAsia="Times New Roman" w:hAnsi="Times New Roman"/>
                <w:szCs w:val="24"/>
              </w:rPr>
              <w:t xml:space="preserve"> o sprawności 96% (tzw. klasa </w:t>
            </w:r>
            <w:proofErr w:type="spellStart"/>
            <w:r w:rsidRPr="00DA288A">
              <w:rPr>
                <w:rFonts w:ascii="Times New Roman" w:eastAsia="Times New Roman" w:hAnsi="Times New Roman"/>
                <w:szCs w:val="24"/>
              </w:rPr>
              <w:t>Titanum</w:t>
            </w:r>
            <w:proofErr w:type="spellEnd"/>
            <w:r w:rsidRPr="00DA288A">
              <w:rPr>
                <w:rFonts w:ascii="Times New Roman" w:eastAsia="Times New Roman" w:hAnsi="Times New Roman"/>
                <w:szCs w:val="24"/>
              </w:rPr>
              <w:t>) o mocy maksymalnej 800W;</w:t>
            </w:r>
          </w:p>
          <w:p w:rsidR="00305483" w:rsidRPr="00DA288A" w:rsidRDefault="00305483" w:rsidP="0079217F">
            <w:pPr>
              <w:pStyle w:val="Bezodstpw"/>
              <w:numPr>
                <w:ilvl w:val="0"/>
                <w:numId w:val="14"/>
              </w:numPr>
              <w:jc w:val="left"/>
              <w:rPr>
                <w:rFonts w:ascii="Times New Roman" w:eastAsia="Times New Roman" w:hAnsi="Times New Roman"/>
                <w:szCs w:val="24"/>
              </w:rPr>
            </w:pPr>
            <w:r w:rsidRPr="00DA288A">
              <w:rPr>
                <w:rFonts w:ascii="Times New Roman" w:eastAsia="Times New Roman" w:hAnsi="Times New Roman"/>
                <w:szCs w:val="24"/>
              </w:rPr>
              <w:t xml:space="preserve">Redundantne wentylatory </w:t>
            </w:r>
            <w:proofErr w:type="spellStart"/>
            <w:r w:rsidRPr="00DA288A">
              <w:rPr>
                <w:rFonts w:ascii="Times New Roman" w:eastAsia="Times New Roman" w:hAnsi="Times New Roman"/>
                <w:szCs w:val="24"/>
              </w:rPr>
              <w:t>hotplug</w:t>
            </w:r>
            <w:proofErr w:type="spellEnd"/>
            <w:r w:rsidRPr="00DA288A">
              <w:rPr>
                <w:rFonts w:ascii="Times New Roman" w:eastAsia="Times New Roman" w:hAnsi="Times New Roman"/>
                <w:szCs w:val="24"/>
              </w:rPr>
              <w:t xml:space="preserve">; </w:t>
            </w:r>
          </w:p>
        </w:tc>
        <w:tc>
          <w:tcPr>
            <w:tcW w:w="1225" w:type="pct"/>
            <w:shd w:val="clear" w:color="auto" w:fill="auto"/>
          </w:tcPr>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spełnia /</w:t>
            </w:r>
          </w:p>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 xml:space="preserve"> nie spełnia *</w:t>
            </w:r>
          </w:p>
        </w:tc>
      </w:tr>
      <w:tr w:rsidR="00305483" w:rsidRPr="007B34F4" w:rsidTr="0079217F">
        <w:tc>
          <w:tcPr>
            <w:tcW w:w="243" w:type="pct"/>
            <w:shd w:val="clear" w:color="auto" w:fill="auto"/>
          </w:tcPr>
          <w:p w:rsidR="00305483" w:rsidRPr="009E1962" w:rsidRDefault="00305483" w:rsidP="0079217F">
            <w:pPr>
              <w:pStyle w:val="Bezodstpw"/>
              <w:rPr>
                <w:rFonts w:ascii="Times New Roman" w:eastAsia="Times New Roman" w:hAnsi="Times New Roman"/>
                <w:szCs w:val="24"/>
              </w:rPr>
            </w:pPr>
            <w:r w:rsidRPr="009E1962">
              <w:rPr>
                <w:rFonts w:ascii="Times New Roman" w:eastAsia="Times New Roman" w:hAnsi="Times New Roman"/>
                <w:szCs w:val="24"/>
              </w:rPr>
              <w:t>2.10</w:t>
            </w:r>
          </w:p>
        </w:tc>
        <w:tc>
          <w:tcPr>
            <w:tcW w:w="828" w:type="pct"/>
            <w:shd w:val="clear" w:color="auto" w:fill="auto"/>
          </w:tcPr>
          <w:p w:rsidR="00305483" w:rsidRPr="00DA288A" w:rsidRDefault="00305483" w:rsidP="0079217F">
            <w:pPr>
              <w:pStyle w:val="Bezodstpw"/>
              <w:rPr>
                <w:rFonts w:ascii="Times New Roman" w:eastAsia="Times New Roman" w:hAnsi="Times New Roman"/>
                <w:b/>
                <w:szCs w:val="24"/>
              </w:rPr>
            </w:pPr>
            <w:r w:rsidRPr="00DA288A">
              <w:rPr>
                <w:rFonts w:ascii="Times New Roman" w:eastAsia="Times New Roman" w:hAnsi="Times New Roman"/>
                <w:b/>
                <w:szCs w:val="24"/>
              </w:rPr>
              <w:t>Zarządzanie</w:t>
            </w:r>
          </w:p>
        </w:tc>
        <w:tc>
          <w:tcPr>
            <w:tcW w:w="2704" w:type="pct"/>
            <w:shd w:val="clear" w:color="auto" w:fill="auto"/>
          </w:tcPr>
          <w:p w:rsidR="00305483" w:rsidRPr="00DA288A" w:rsidRDefault="00305483" w:rsidP="0079217F">
            <w:pPr>
              <w:pStyle w:val="Bezodstpw"/>
              <w:numPr>
                <w:ilvl w:val="0"/>
                <w:numId w:val="15"/>
              </w:numPr>
              <w:jc w:val="left"/>
              <w:rPr>
                <w:rFonts w:ascii="Times New Roman" w:eastAsia="Times New Roman" w:hAnsi="Times New Roman"/>
                <w:szCs w:val="24"/>
              </w:rPr>
            </w:pPr>
            <w:r w:rsidRPr="00DA288A">
              <w:rPr>
                <w:rFonts w:ascii="Times New Roman" w:eastAsia="Times New Roman" w:hAnsi="Times New Roman"/>
                <w:szCs w:val="24"/>
              </w:rPr>
              <w:t>Wbudowane diody informacyjne lub wyświetlacz informujące o stanie serwera;</w:t>
            </w:r>
          </w:p>
          <w:p w:rsidR="00305483" w:rsidRPr="00DA288A" w:rsidRDefault="00305483" w:rsidP="0079217F">
            <w:pPr>
              <w:pStyle w:val="Bezodstpw"/>
              <w:numPr>
                <w:ilvl w:val="0"/>
                <w:numId w:val="15"/>
              </w:numPr>
              <w:jc w:val="left"/>
              <w:rPr>
                <w:rFonts w:ascii="Times New Roman" w:eastAsia="Times New Roman" w:hAnsi="Times New Roman"/>
                <w:szCs w:val="24"/>
              </w:rPr>
            </w:pPr>
            <w:r w:rsidRPr="00DA288A">
              <w:rPr>
                <w:rFonts w:ascii="Times New Roman" w:eastAsia="Times New Roman" w:hAnsi="Times New Roman"/>
                <w:szCs w:val="24"/>
              </w:rPr>
              <w:t>Zintegrowany z płytą główną serwera kontroler sprzętowy zdalnego zarządzania zgodny z IPMI 2.0 o funkcjonalnościach:</w:t>
            </w:r>
          </w:p>
          <w:p w:rsidR="00305483" w:rsidRPr="00DA288A" w:rsidRDefault="00305483" w:rsidP="0079217F">
            <w:pPr>
              <w:pStyle w:val="Bezodstpw"/>
              <w:numPr>
                <w:ilvl w:val="1"/>
                <w:numId w:val="15"/>
              </w:numPr>
              <w:jc w:val="left"/>
              <w:rPr>
                <w:rFonts w:ascii="Times New Roman" w:eastAsia="Times New Roman" w:hAnsi="Times New Roman"/>
                <w:szCs w:val="24"/>
              </w:rPr>
            </w:pPr>
            <w:r w:rsidRPr="00DA288A">
              <w:rPr>
                <w:rFonts w:ascii="Times New Roman" w:eastAsia="Times New Roman" w:hAnsi="Times New Roman"/>
                <w:szCs w:val="24"/>
              </w:rPr>
              <w:t>Niezależny od systemu operacyjnego, sprzętowy kontroler umożliwiający pełne zarządzanie, zdalny restart serwera;</w:t>
            </w:r>
          </w:p>
          <w:p w:rsidR="00305483" w:rsidRPr="00DA288A" w:rsidRDefault="00305483" w:rsidP="0079217F">
            <w:pPr>
              <w:pStyle w:val="Bezodstpw"/>
              <w:numPr>
                <w:ilvl w:val="1"/>
                <w:numId w:val="15"/>
              </w:numPr>
              <w:jc w:val="left"/>
              <w:rPr>
                <w:rFonts w:ascii="Times New Roman" w:eastAsia="Times New Roman" w:hAnsi="Times New Roman"/>
                <w:szCs w:val="24"/>
              </w:rPr>
            </w:pPr>
            <w:r w:rsidRPr="00DA288A">
              <w:rPr>
                <w:rFonts w:ascii="Times New Roman" w:eastAsia="Times New Roman" w:hAnsi="Times New Roman"/>
                <w:szCs w:val="24"/>
              </w:rPr>
              <w:t xml:space="preserve">Dedykowana karta LAN 1 </w:t>
            </w:r>
            <w:proofErr w:type="spellStart"/>
            <w:r w:rsidRPr="00DA288A">
              <w:rPr>
                <w:rFonts w:ascii="Times New Roman" w:eastAsia="Times New Roman" w:hAnsi="Times New Roman"/>
                <w:szCs w:val="24"/>
              </w:rPr>
              <w:t>Gb</w:t>
            </w:r>
            <w:proofErr w:type="spellEnd"/>
            <w:r w:rsidRPr="00DA288A">
              <w:rPr>
                <w:rFonts w:ascii="Times New Roman" w:eastAsia="Times New Roman" w:hAnsi="Times New Roman"/>
                <w:szCs w:val="24"/>
              </w:rPr>
              <w:t>/s, dedykowane złącze RJ-45 do komunikacji wyłącznie z kontrolerem zdalnego zarządzania z możliwością przeniesienia tej komunikacji na inną kartę sieciową współdzieloną z systemem operacyjnym;</w:t>
            </w:r>
          </w:p>
          <w:p w:rsidR="00305483" w:rsidRPr="00DA288A" w:rsidRDefault="00305483" w:rsidP="0079217F">
            <w:pPr>
              <w:pStyle w:val="Bezodstpw"/>
              <w:numPr>
                <w:ilvl w:val="1"/>
                <w:numId w:val="15"/>
              </w:numPr>
              <w:jc w:val="left"/>
              <w:rPr>
                <w:rFonts w:ascii="Times New Roman" w:eastAsia="Times New Roman" w:hAnsi="Times New Roman"/>
                <w:szCs w:val="24"/>
              </w:rPr>
            </w:pPr>
            <w:r w:rsidRPr="00DA288A">
              <w:rPr>
                <w:rFonts w:ascii="Times New Roman" w:eastAsia="Times New Roman" w:hAnsi="Times New Roman"/>
                <w:szCs w:val="24"/>
              </w:rPr>
              <w:t>Dostęp poprzez przeglądarkę Web, SSL, SSH;</w:t>
            </w:r>
          </w:p>
          <w:p w:rsidR="00305483" w:rsidRPr="00DA288A" w:rsidRDefault="00305483" w:rsidP="0079217F">
            <w:pPr>
              <w:pStyle w:val="Bezodstpw"/>
              <w:numPr>
                <w:ilvl w:val="1"/>
                <w:numId w:val="15"/>
              </w:numPr>
              <w:jc w:val="left"/>
              <w:rPr>
                <w:rFonts w:ascii="Times New Roman" w:eastAsia="Times New Roman" w:hAnsi="Times New Roman"/>
                <w:szCs w:val="24"/>
              </w:rPr>
            </w:pPr>
            <w:r w:rsidRPr="00DA288A">
              <w:rPr>
                <w:rFonts w:ascii="Times New Roman" w:eastAsia="Times New Roman" w:hAnsi="Times New Roman"/>
                <w:szCs w:val="24"/>
              </w:rPr>
              <w:t>Zarządzanie mocą i jej zużyciem oraz monitoring zużycia energii;</w:t>
            </w:r>
          </w:p>
          <w:p w:rsidR="00305483" w:rsidRPr="00DA288A" w:rsidRDefault="00305483" w:rsidP="0079217F">
            <w:pPr>
              <w:pStyle w:val="Bezodstpw"/>
              <w:numPr>
                <w:ilvl w:val="1"/>
                <w:numId w:val="15"/>
              </w:numPr>
              <w:jc w:val="left"/>
              <w:rPr>
                <w:rFonts w:ascii="Times New Roman" w:eastAsia="Times New Roman" w:hAnsi="Times New Roman"/>
                <w:szCs w:val="24"/>
              </w:rPr>
            </w:pPr>
            <w:r w:rsidRPr="00DA288A">
              <w:rPr>
                <w:rFonts w:ascii="Times New Roman" w:eastAsia="Times New Roman" w:hAnsi="Times New Roman"/>
                <w:szCs w:val="24"/>
              </w:rPr>
              <w:t>Zarządzanie alarmami (zdarzenia poprzez SNMP)</w:t>
            </w:r>
          </w:p>
          <w:p w:rsidR="00305483" w:rsidRPr="00DA288A" w:rsidRDefault="00305483" w:rsidP="0079217F">
            <w:pPr>
              <w:pStyle w:val="Bezodstpw"/>
              <w:numPr>
                <w:ilvl w:val="1"/>
                <w:numId w:val="15"/>
              </w:numPr>
              <w:jc w:val="left"/>
              <w:rPr>
                <w:rFonts w:ascii="Times New Roman" w:eastAsia="Times New Roman" w:hAnsi="Times New Roman"/>
                <w:szCs w:val="24"/>
              </w:rPr>
            </w:pPr>
            <w:r w:rsidRPr="00DA288A">
              <w:rPr>
                <w:rFonts w:ascii="Times New Roman" w:eastAsia="Times New Roman" w:hAnsi="Times New Roman"/>
                <w:szCs w:val="24"/>
              </w:rPr>
              <w:t>Możliwość przejęcia konsoli tekstowej</w:t>
            </w:r>
          </w:p>
          <w:p w:rsidR="00305483" w:rsidRPr="00DA288A" w:rsidRDefault="00305483" w:rsidP="0079217F">
            <w:pPr>
              <w:pStyle w:val="Bezodstpw"/>
              <w:numPr>
                <w:ilvl w:val="1"/>
                <w:numId w:val="15"/>
              </w:numPr>
              <w:jc w:val="left"/>
              <w:rPr>
                <w:rFonts w:ascii="Times New Roman" w:eastAsia="Times New Roman" w:hAnsi="Times New Roman"/>
                <w:szCs w:val="24"/>
              </w:rPr>
            </w:pPr>
            <w:r w:rsidRPr="00DA288A">
              <w:rPr>
                <w:rFonts w:ascii="Times New Roman" w:eastAsia="Times New Roman" w:hAnsi="Times New Roman"/>
                <w:szCs w:val="24"/>
              </w:rPr>
              <w:t>Przekierowanie konsoli graficznej na poziomie sprzętowym oraz możliwość montowania zdalnych napędów i ich obrazów na poziomie sprzętowym (cyfrowy KVM)</w:t>
            </w:r>
          </w:p>
          <w:p w:rsidR="00305483" w:rsidRPr="00DA288A" w:rsidRDefault="00305483" w:rsidP="0079217F">
            <w:pPr>
              <w:pStyle w:val="Bezodstpw"/>
              <w:numPr>
                <w:ilvl w:val="0"/>
                <w:numId w:val="15"/>
              </w:numPr>
              <w:jc w:val="left"/>
              <w:rPr>
                <w:rFonts w:ascii="Times New Roman" w:eastAsia="Times New Roman" w:hAnsi="Times New Roman"/>
                <w:szCs w:val="24"/>
              </w:rPr>
            </w:pPr>
            <w:r w:rsidRPr="00DA288A">
              <w:rPr>
                <w:rFonts w:ascii="Times New Roman" w:eastAsia="Times New Roman" w:hAnsi="Times New Roman"/>
                <w:szCs w:val="24"/>
              </w:rPr>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rsidR="00305483" w:rsidRPr="00DA288A" w:rsidRDefault="00305483" w:rsidP="0079217F">
            <w:pPr>
              <w:pStyle w:val="Bezodstpw"/>
              <w:numPr>
                <w:ilvl w:val="0"/>
                <w:numId w:val="15"/>
              </w:numPr>
              <w:jc w:val="left"/>
              <w:rPr>
                <w:rFonts w:ascii="Times New Roman" w:eastAsia="Times New Roman" w:hAnsi="Times New Roman"/>
                <w:szCs w:val="24"/>
              </w:rPr>
            </w:pPr>
            <w:r w:rsidRPr="00DA288A">
              <w:rPr>
                <w:rFonts w:ascii="Times New Roman" w:eastAsia="Times New Roman" w:hAnsi="Times New Roman"/>
                <w:szCs w:val="24"/>
              </w:rPr>
              <w:lastRenderedPageBreak/>
              <w:t xml:space="preserve">Dedykowana, wbudowana w kartę zarządzającą pamięć </w:t>
            </w:r>
            <w:proofErr w:type="spellStart"/>
            <w:r w:rsidRPr="00DA288A">
              <w:rPr>
                <w:rFonts w:ascii="Times New Roman" w:eastAsia="Times New Roman" w:hAnsi="Times New Roman"/>
                <w:szCs w:val="24"/>
              </w:rPr>
              <w:t>flash</w:t>
            </w:r>
            <w:proofErr w:type="spellEnd"/>
            <w:r w:rsidRPr="00DA288A">
              <w:rPr>
                <w:rFonts w:ascii="Times New Roman" w:eastAsia="Times New Roman" w:hAnsi="Times New Roman"/>
                <w:szCs w:val="24"/>
              </w:rPr>
              <w:t xml:space="preserve"> o pojemności minimum 16 GB;</w:t>
            </w:r>
          </w:p>
          <w:p w:rsidR="00305483" w:rsidRPr="00DA288A" w:rsidRDefault="00305483" w:rsidP="0079217F">
            <w:pPr>
              <w:pStyle w:val="Bezodstpw"/>
              <w:numPr>
                <w:ilvl w:val="0"/>
                <w:numId w:val="15"/>
              </w:numPr>
              <w:jc w:val="left"/>
              <w:rPr>
                <w:rFonts w:ascii="Times New Roman" w:eastAsia="Times New Roman" w:hAnsi="Times New Roman"/>
                <w:szCs w:val="24"/>
              </w:rPr>
            </w:pPr>
            <w:r w:rsidRPr="00DA288A">
              <w:rPr>
                <w:rFonts w:ascii="Times New Roman" w:eastAsia="Times New Roman" w:hAnsi="Times New Roman"/>
                <w:szCs w:val="24"/>
              </w:rPr>
              <w:t xml:space="preserve">Możliwość zdalnej </w:t>
            </w:r>
            <w:proofErr w:type="spellStart"/>
            <w:r w:rsidRPr="00DA288A">
              <w:rPr>
                <w:rFonts w:ascii="Times New Roman" w:eastAsia="Times New Roman" w:hAnsi="Times New Roman"/>
                <w:szCs w:val="24"/>
              </w:rPr>
              <w:t>reinstalacji</w:t>
            </w:r>
            <w:proofErr w:type="spellEnd"/>
            <w:r w:rsidRPr="00DA288A">
              <w:rPr>
                <w:rFonts w:ascii="Times New Roman" w:eastAsia="Times New Roman" w:hAnsi="Times New Roman"/>
                <w:szCs w:val="24"/>
              </w:rPr>
              <w:t xml:space="preserve"> systemu lub aplikacji z obrazów zainstalowanych w obrębie dedykowanej pamięci </w:t>
            </w:r>
            <w:proofErr w:type="spellStart"/>
            <w:r w:rsidRPr="00DA288A">
              <w:rPr>
                <w:rFonts w:ascii="Times New Roman" w:eastAsia="Times New Roman" w:hAnsi="Times New Roman"/>
                <w:szCs w:val="24"/>
              </w:rPr>
              <w:t>flash</w:t>
            </w:r>
            <w:proofErr w:type="spellEnd"/>
            <w:r w:rsidRPr="00DA288A">
              <w:rPr>
                <w:rFonts w:ascii="Times New Roman" w:eastAsia="Times New Roman" w:hAnsi="Times New Roman"/>
                <w:szCs w:val="24"/>
              </w:rPr>
              <w:t xml:space="preserve"> bez użytkowania zewnętrznych nośników lub kopiowania danych poprzez sieć LAN;</w:t>
            </w:r>
          </w:p>
        </w:tc>
        <w:tc>
          <w:tcPr>
            <w:tcW w:w="1225" w:type="pct"/>
            <w:shd w:val="clear" w:color="auto" w:fill="auto"/>
          </w:tcPr>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lastRenderedPageBreak/>
              <w:t>spełnia /</w:t>
            </w:r>
          </w:p>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 xml:space="preserve"> nie spełnia *</w:t>
            </w:r>
          </w:p>
        </w:tc>
      </w:tr>
      <w:tr w:rsidR="00305483" w:rsidRPr="007B34F4" w:rsidTr="0079217F">
        <w:tc>
          <w:tcPr>
            <w:tcW w:w="243" w:type="pct"/>
            <w:shd w:val="clear" w:color="auto" w:fill="auto"/>
          </w:tcPr>
          <w:p w:rsidR="00305483" w:rsidRPr="009E1962" w:rsidRDefault="00305483" w:rsidP="0079217F">
            <w:pPr>
              <w:pStyle w:val="Bezodstpw"/>
              <w:rPr>
                <w:rFonts w:ascii="Times New Roman" w:eastAsia="Times New Roman" w:hAnsi="Times New Roman"/>
                <w:szCs w:val="24"/>
              </w:rPr>
            </w:pPr>
            <w:r w:rsidRPr="009E1962">
              <w:rPr>
                <w:rFonts w:ascii="Times New Roman" w:eastAsia="Times New Roman" w:hAnsi="Times New Roman"/>
                <w:szCs w:val="24"/>
              </w:rPr>
              <w:lastRenderedPageBreak/>
              <w:t>2.11</w:t>
            </w:r>
          </w:p>
        </w:tc>
        <w:tc>
          <w:tcPr>
            <w:tcW w:w="828" w:type="pct"/>
            <w:shd w:val="clear" w:color="auto" w:fill="auto"/>
          </w:tcPr>
          <w:p w:rsidR="00305483" w:rsidRPr="00DA288A" w:rsidRDefault="00305483" w:rsidP="0079217F">
            <w:pPr>
              <w:pStyle w:val="Bezodstpw"/>
              <w:rPr>
                <w:rFonts w:ascii="Times New Roman" w:eastAsia="Times New Roman" w:hAnsi="Times New Roman"/>
                <w:b/>
                <w:szCs w:val="24"/>
              </w:rPr>
            </w:pPr>
            <w:r w:rsidRPr="00DA288A">
              <w:rPr>
                <w:rFonts w:ascii="Times New Roman" w:eastAsia="Times New Roman" w:hAnsi="Times New Roman"/>
                <w:b/>
                <w:szCs w:val="24"/>
              </w:rPr>
              <w:t>Wspierane OS</w:t>
            </w:r>
          </w:p>
        </w:tc>
        <w:tc>
          <w:tcPr>
            <w:tcW w:w="2704" w:type="pct"/>
            <w:shd w:val="clear" w:color="auto" w:fill="auto"/>
          </w:tcPr>
          <w:p w:rsidR="00305483" w:rsidRPr="00DA288A" w:rsidRDefault="00305483" w:rsidP="0079217F">
            <w:pPr>
              <w:pStyle w:val="Bezodstpw"/>
              <w:numPr>
                <w:ilvl w:val="0"/>
                <w:numId w:val="16"/>
              </w:numPr>
              <w:jc w:val="left"/>
              <w:rPr>
                <w:rFonts w:ascii="Times New Roman" w:eastAsia="Times New Roman" w:hAnsi="Times New Roman"/>
                <w:szCs w:val="24"/>
                <w:lang w:val="en-US"/>
              </w:rPr>
            </w:pPr>
            <w:r w:rsidRPr="00DA288A">
              <w:rPr>
                <w:rFonts w:ascii="Times New Roman" w:eastAsia="Times New Roman" w:hAnsi="Times New Roman"/>
                <w:szCs w:val="24"/>
                <w:lang w:val="en-US"/>
              </w:rPr>
              <w:t xml:space="preserve">Microsoft Windows Server 2016 </w:t>
            </w:r>
            <w:proofErr w:type="spellStart"/>
            <w:r w:rsidRPr="00DA288A">
              <w:rPr>
                <w:rFonts w:ascii="Times New Roman" w:eastAsia="Times New Roman" w:hAnsi="Times New Roman"/>
                <w:szCs w:val="24"/>
                <w:lang w:val="en-US"/>
              </w:rPr>
              <w:t>oraz</w:t>
            </w:r>
            <w:proofErr w:type="spellEnd"/>
            <w:r w:rsidRPr="00DA288A">
              <w:rPr>
                <w:rFonts w:ascii="Times New Roman" w:eastAsia="Times New Roman" w:hAnsi="Times New Roman"/>
                <w:szCs w:val="24"/>
                <w:lang w:val="en-US"/>
              </w:rPr>
              <w:t xml:space="preserve"> 2012 R2</w:t>
            </w:r>
          </w:p>
          <w:p w:rsidR="00305483" w:rsidRPr="00DA288A" w:rsidRDefault="00305483" w:rsidP="0079217F">
            <w:pPr>
              <w:pStyle w:val="Bezodstpw"/>
              <w:numPr>
                <w:ilvl w:val="0"/>
                <w:numId w:val="16"/>
              </w:numPr>
              <w:jc w:val="left"/>
              <w:rPr>
                <w:rFonts w:ascii="Times New Roman" w:eastAsia="Times New Roman" w:hAnsi="Times New Roman"/>
                <w:szCs w:val="24"/>
                <w:lang w:val="en-US"/>
              </w:rPr>
            </w:pPr>
            <w:r w:rsidRPr="00DA288A">
              <w:rPr>
                <w:rFonts w:ascii="Times New Roman" w:eastAsia="Times New Roman" w:hAnsi="Times New Roman"/>
                <w:szCs w:val="24"/>
                <w:lang w:val="en-US"/>
              </w:rPr>
              <w:t xml:space="preserve">VMWare vSphere 6.5 </w:t>
            </w:r>
            <w:proofErr w:type="spellStart"/>
            <w:r w:rsidRPr="00DA288A">
              <w:rPr>
                <w:rFonts w:ascii="Times New Roman" w:eastAsia="Times New Roman" w:hAnsi="Times New Roman"/>
                <w:szCs w:val="24"/>
                <w:lang w:val="en-US"/>
              </w:rPr>
              <w:t>oraz</w:t>
            </w:r>
            <w:proofErr w:type="spellEnd"/>
            <w:r w:rsidRPr="00DA288A">
              <w:rPr>
                <w:rFonts w:ascii="Times New Roman" w:eastAsia="Times New Roman" w:hAnsi="Times New Roman"/>
                <w:szCs w:val="24"/>
                <w:lang w:val="en-US"/>
              </w:rPr>
              <w:t xml:space="preserve"> 6</w:t>
            </w:r>
          </w:p>
          <w:p w:rsidR="00305483" w:rsidRPr="00DA288A" w:rsidRDefault="00305483" w:rsidP="0079217F">
            <w:pPr>
              <w:pStyle w:val="Bezodstpw"/>
              <w:numPr>
                <w:ilvl w:val="0"/>
                <w:numId w:val="16"/>
              </w:numPr>
              <w:jc w:val="left"/>
              <w:rPr>
                <w:rFonts w:ascii="Times New Roman" w:eastAsia="Times New Roman" w:hAnsi="Times New Roman"/>
                <w:szCs w:val="24"/>
                <w:lang w:val="en-US"/>
              </w:rPr>
            </w:pPr>
            <w:proofErr w:type="spellStart"/>
            <w:r w:rsidRPr="00DA288A">
              <w:rPr>
                <w:rFonts w:ascii="Times New Roman" w:eastAsia="Times New Roman" w:hAnsi="Times New Roman"/>
                <w:szCs w:val="24"/>
                <w:lang w:val="en-US"/>
              </w:rPr>
              <w:t>Suse</w:t>
            </w:r>
            <w:proofErr w:type="spellEnd"/>
            <w:r w:rsidRPr="00DA288A">
              <w:rPr>
                <w:rFonts w:ascii="Times New Roman" w:eastAsia="Times New Roman" w:hAnsi="Times New Roman"/>
                <w:szCs w:val="24"/>
                <w:lang w:val="en-US"/>
              </w:rPr>
              <w:t xml:space="preserve"> Linux Enterprise Server 12</w:t>
            </w:r>
          </w:p>
          <w:p w:rsidR="00305483" w:rsidRPr="00DA288A" w:rsidRDefault="00305483" w:rsidP="0079217F">
            <w:pPr>
              <w:pStyle w:val="Bezodstpw"/>
              <w:numPr>
                <w:ilvl w:val="0"/>
                <w:numId w:val="16"/>
              </w:numPr>
              <w:jc w:val="left"/>
              <w:rPr>
                <w:rFonts w:ascii="Times New Roman" w:eastAsia="Times New Roman" w:hAnsi="Times New Roman"/>
                <w:szCs w:val="24"/>
                <w:lang w:val="en-US"/>
              </w:rPr>
            </w:pPr>
            <w:r w:rsidRPr="00DA288A">
              <w:rPr>
                <w:rFonts w:ascii="Times New Roman" w:eastAsia="Times New Roman" w:hAnsi="Times New Roman"/>
                <w:szCs w:val="24"/>
                <w:lang w:val="en-US"/>
              </w:rPr>
              <w:t xml:space="preserve">Red Hat Enterprise Linux 6 </w:t>
            </w:r>
            <w:proofErr w:type="spellStart"/>
            <w:r w:rsidRPr="00DA288A">
              <w:rPr>
                <w:rFonts w:ascii="Times New Roman" w:eastAsia="Times New Roman" w:hAnsi="Times New Roman"/>
                <w:szCs w:val="24"/>
                <w:lang w:val="en-US"/>
              </w:rPr>
              <w:t>oraz</w:t>
            </w:r>
            <w:proofErr w:type="spellEnd"/>
            <w:r w:rsidRPr="00DA288A">
              <w:rPr>
                <w:rFonts w:ascii="Times New Roman" w:eastAsia="Times New Roman" w:hAnsi="Times New Roman"/>
                <w:szCs w:val="24"/>
                <w:lang w:val="en-US"/>
              </w:rPr>
              <w:t xml:space="preserve"> 7</w:t>
            </w:r>
          </w:p>
        </w:tc>
        <w:tc>
          <w:tcPr>
            <w:tcW w:w="1225" w:type="pct"/>
            <w:shd w:val="clear" w:color="auto" w:fill="auto"/>
          </w:tcPr>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spełnia /</w:t>
            </w:r>
          </w:p>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 xml:space="preserve"> nie spełnia *</w:t>
            </w:r>
          </w:p>
        </w:tc>
      </w:tr>
      <w:tr w:rsidR="00305483" w:rsidRPr="007B34F4" w:rsidTr="0079217F">
        <w:tc>
          <w:tcPr>
            <w:tcW w:w="243" w:type="pct"/>
            <w:shd w:val="clear" w:color="auto" w:fill="auto"/>
          </w:tcPr>
          <w:p w:rsidR="00305483" w:rsidRPr="00292D98" w:rsidRDefault="00305483" w:rsidP="0079217F">
            <w:pPr>
              <w:pStyle w:val="Bezodstpw"/>
              <w:rPr>
                <w:rFonts w:ascii="Times New Roman" w:eastAsia="Times New Roman" w:hAnsi="Times New Roman"/>
                <w:strike/>
                <w:szCs w:val="24"/>
                <w:lang w:val="en-US"/>
              </w:rPr>
            </w:pPr>
            <w:r w:rsidRPr="00292D98">
              <w:rPr>
                <w:rFonts w:ascii="Times New Roman" w:eastAsia="Times New Roman" w:hAnsi="Times New Roman"/>
                <w:strike/>
                <w:szCs w:val="24"/>
              </w:rPr>
              <w:t>2.</w:t>
            </w:r>
            <w:r w:rsidRPr="00292D98">
              <w:rPr>
                <w:rFonts w:ascii="Times New Roman" w:eastAsia="Times New Roman" w:hAnsi="Times New Roman"/>
                <w:strike/>
                <w:szCs w:val="24"/>
                <w:lang w:val="en-US"/>
              </w:rPr>
              <w:t>12</w:t>
            </w:r>
          </w:p>
        </w:tc>
        <w:tc>
          <w:tcPr>
            <w:tcW w:w="828" w:type="pct"/>
            <w:shd w:val="clear" w:color="auto" w:fill="auto"/>
          </w:tcPr>
          <w:p w:rsidR="00305483" w:rsidRPr="00292D98" w:rsidRDefault="00305483" w:rsidP="0079217F">
            <w:pPr>
              <w:pStyle w:val="Bezodstpw"/>
              <w:rPr>
                <w:rFonts w:ascii="Times New Roman" w:eastAsia="Times New Roman" w:hAnsi="Times New Roman"/>
                <w:b/>
                <w:strike/>
                <w:szCs w:val="24"/>
              </w:rPr>
            </w:pPr>
          </w:p>
        </w:tc>
        <w:tc>
          <w:tcPr>
            <w:tcW w:w="2704" w:type="pct"/>
            <w:shd w:val="clear" w:color="auto" w:fill="auto"/>
          </w:tcPr>
          <w:p w:rsidR="00305483" w:rsidRPr="00292D98" w:rsidRDefault="00305483" w:rsidP="0079217F">
            <w:pPr>
              <w:pStyle w:val="Bezodstpw"/>
              <w:numPr>
                <w:ilvl w:val="0"/>
                <w:numId w:val="17"/>
              </w:numPr>
              <w:jc w:val="left"/>
              <w:rPr>
                <w:rFonts w:ascii="Times New Roman" w:eastAsia="Times New Roman" w:hAnsi="Times New Roman"/>
                <w:strike/>
                <w:szCs w:val="24"/>
              </w:rPr>
            </w:pPr>
            <w:r w:rsidRPr="00292D98">
              <w:rPr>
                <w:rFonts w:ascii="Times New Roman" w:eastAsia="Times New Roman" w:hAnsi="Times New Roman"/>
                <w:strike/>
                <w:szCs w:val="24"/>
              </w:rPr>
              <w:t xml:space="preserve">Karta zarządzająca serwera sprzętowo wspiera wirtualizację warstwy sieciowej serwera, bez wykorzystania zewnętrznego hardware - wirtualizacja MAC i WWN </w:t>
            </w:r>
            <w:r w:rsidRPr="00292D98">
              <w:rPr>
                <w:rFonts w:ascii="Times New Roman" w:eastAsia="Times New Roman" w:hAnsi="Times New Roman"/>
                <w:strike/>
                <w:szCs w:val="24"/>
                <w:highlight w:val="yellow"/>
              </w:rPr>
              <w:t>(dla dwóch serwerów)</w:t>
            </w:r>
          </w:p>
        </w:tc>
        <w:tc>
          <w:tcPr>
            <w:tcW w:w="1225" w:type="pct"/>
            <w:shd w:val="clear" w:color="auto" w:fill="auto"/>
          </w:tcPr>
          <w:p w:rsidR="00305483" w:rsidRPr="00292D98" w:rsidRDefault="00305483" w:rsidP="0079217F">
            <w:pPr>
              <w:pStyle w:val="Bezodstpw"/>
              <w:rPr>
                <w:rFonts w:ascii="Times New Roman" w:eastAsia="Times New Roman" w:hAnsi="Times New Roman"/>
                <w:strike/>
                <w:szCs w:val="24"/>
              </w:rPr>
            </w:pPr>
            <w:r w:rsidRPr="00292D98">
              <w:rPr>
                <w:rFonts w:ascii="Times New Roman" w:eastAsia="Times New Roman" w:hAnsi="Times New Roman"/>
                <w:strike/>
                <w:szCs w:val="24"/>
              </w:rPr>
              <w:t>spełnia /</w:t>
            </w:r>
          </w:p>
          <w:p w:rsidR="00305483" w:rsidRPr="00292D98" w:rsidRDefault="00305483" w:rsidP="0079217F">
            <w:pPr>
              <w:pStyle w:val="Bezodstpw"/>
              <w:rPr>
                <w:rFonts w:ascii="Times New Roman" w:eastAsia="Times New Roman" w:hAnsi="Times New Roman"/>
                <w:strike/>
                <w:szCs w:val="24"/>
              </w:rPr>
            </w:pPr>
            <w:r w:rsidRPr="00292D98">
              <w:rPr>
                <w:rFonts w:ascii="Times New Roman" w:eastAsia="Times New Roman" w:hAnsi="Times New Roman"/>
                <w:strike/>
                <w:szCs w:val="24"/>
              </w:rPr>
              <w:t xml:space="preserve"> nie spełnia *</w:t>
            </w:r>
          </w:p>
        </w:tc>
      </w:tr>
      <w:tr w:rsidR="00305483" w:rsidRPr="007B34F4" w:rsidTr="0079217F">
        <w:tc>
          <w:tcPr>
            <w:tcW w:w="243" w:type="pct"/>
            <w:shd w:val="clear" w:color="auto" w:fill="auto"/>
          </w:tcPr>
          <w:p w:rsidR="00305483" w:rsidRPr="009E1962" w:rsidRDefault="00305483" w:rsidP="0079217F">
            <w:pPr>
              <w:pStyle w:val="Bezodstpw"/>
              <w:rPr>
                <w:rFonts w:ascii="Times New Roman" w:eastAsia="Times New Roman" w:hAnsi="Times New Roman"/>
                <w:szCs w:val="24"/>
              </w:rPr>
            </w:pPr>
            <w:r w:rsidRPr="009E1962">
              <w:rPr>
                <w:rFonts w:ascii="Times New Roman" w:eastAsia="Times New Roman" w:hAnsi="Times New Roman"/>
                <w:szCs w:val="24"/>
              </w:rPr>
              <w:t>2.13</w:t>
            </w:r>
          </w:p>
        </w:tc>
        <w:tc>
          <w:tcPr>
            <w:tcW w:w="828" w:type="pct"/>
            <w:shd w:val="clear" w:color="auto" w:fill="auto"/>
          </w:tcPr>
          <w:p w:rsidR="00305483" w:rsidRPr="00DA288A" w:rsidRDefault="00305483" w:rsidP="0079217F">
            <w:pPr>
              <w:pStyle w:val="Bezodstpw"/>
              <w:rPr>
                <w:rFonts w:ascii="Times New Roman" w:eastAsia="Times New Roman" w:hAnsi="Times New Roman"/>
                <w:b/>
                <w:szCs w:val="24"/>
              </w:rPr>
            </w:pPr>
            <w:r w:rsidRPr="00DA288A">
              <w:rPr>
                <w:rFonts w:ascii="Times New Roman" w:eastAsia="Times New Roman" w:hAnsi="Times New Roman"/>
                <w:b/>
                <w:szCs w:val="24"/>
              </w:rPr>
              <w:t>Gwarancja</w:t>
            </w:r>
          </w:p>
          <w:p w:rsidR="00305483" w:rsidRPr="00DA288A" w:rsidRDefault="00305483" w:rsidP="0079217F">
            <w:pPr>
              <w:pStyle w:val="Bezodstpw"/>
              <w:rPr>
                <w:rFonts w:ascii="Times New Roman" w:eastAsia="Times New Roman" w:hAnsi="Times New Roman"/>
                <w:b/>
                <w:szCs w:val="24"/>
              </w:rPr>
            </w:pPr>
          </w:p>
        </w:tc>
        <w:tc>
          <w:tcPr>
            <w:tcW w:w="2704" w:type="pct"/>
            <w:shd w:val="clear" w:color="auto" w:fill="auto"/>
          </w:tcPr>
          <w:p w:rsidR="00305483" w:rsidRPr="00DA288A" w:rsidRDefault="00305483" w:rsidP="0079217F">
            <w:pPr>
              <w:pStyle w:val="Bezodstpw"/>
              <w:numPr>
                <w:ilvl w:val="0"/>
                <w:numId w:val="17"/>
              </w:numPr>
              <w:jc w:val="left"/>
              <w:rPr>
                <w:rFonts w:ascii="Times New Roman" w:eastAsia="Times New Roman" w:hAnsi="Times New Roman"/>
                <w:szCs w:val="24"/>
              </w:rPr>
            </w:pPr>
            <w:r w:rsidRPr="00DA288A">
              <w:rPr>
                <w:rFonts w:ascii="Times New Roman" w:eastAsia="Times New Roman" w:hAnsi="Times New Roman"/>
                <w:szCs w:val="24"/>
              </w:rPr>
              <w:t xml:space="preserve">60 miesięcy gwarancji producenta serwera w trybie </w:t>
            </w:r>
            <w:proofErr w:type="spellStart"/>
            <w:r w:rsidRPr="00DA288A">
              <w:rPr>
                <w:rFonts w:ascii="Times New Roman" w:eastAsia="Times New Roman" w:hAnsi="Times New Roman"/>
                <w:szCs w:val="24"/>
              </w:rPr>
              <w:t>onsite</w:t>
            </w:r>
            <w:proofErr w:type="spellEnd"/>
            <w:r w:rsidRPr="00DA288A">
              <w:rPr>
                <w:rFonts w:ascii="Times New Roman" w:eastAsia="Times New Roman" w:hAnsi="Times New Roman"/>
                <w:szCs w:val="24"/>
              </w:rPr>
              <w:t xml:space="preserve"> z gwarantowanym skutecznym zakończeniem naprawy serwera najpóźniej w następnym dniu roboczym od zgłoszenia usterki;</w:t>
            </w:r>
          </w:p>
          <w:p w:rsidR="00305483" w:rsidRPr="00DA288A" w:rsidRDefault="00305483" w:rsidP="0079217F">
            <w:pPr>
              <w:pStyle w:val="Bezodstpw"/>
              <w:numPr>
                <w:ilvl w:val="0"/>
                <w:numId w:val="17"/>
              </w:numPr>
              <w:jc w:val="left"/>
              <w:rPr>
                <w:rFonts w:ascii="Times New Roman" w:eastAsia="Times New Roman" w:hAnsi="Times New Roman"/>
                <w:szCs w:val="24"/>
              </w:rPr>
            </w:pPr>
            <w:r w:rsidRPr="00DA288A">
              <w:rPr>
                <w:rFonts w:ascii="Times New Roman" w:eastAsia="Times New Roman" w:hAnsi="Times New Roman"/>
                <w:szCs w:val="24"/>
              </w:rPr>
              <w:t>Zgłaszanie usterek i awarii sprzętowych poprzez automatyczne założenie zgłoszenia w systemie helpdesk/</w:t>
            </w:r>
            <w:proofErr w:type="spellStart"/>
            <w:r w:rsidRPr="00DA288A">
              <w:rPr>
                <w:rFonts w:ascii="Times New Roman" w:eastAsia="Times New Roman" w:hAnsi="Times New Roman"/>
                <w:szCs w:val="24"/>
              </w:rPr>
              <w:t>servicedesk</w:t>
            </w:r>
            <w:proofErr w:type="spellEnd"/>
            <w:r w:rsidRPr="00DA288A">
              <w:rPr>
                <w:rFonts w:ascii="Times New Roman" w:eastAsia="Times New Roman" w:hAnsi="Times New Roman"/>
                <w:szCs w:val="24"/>
              </w:rPr>
              <w:t xml:space="preserve"> producenta sprzętu;</w:t>
            </w:r>
          </w:p>
          <w:p w:rsidR="00305483" w:rsidRPr="00DA288A" w:rsidRDefault="00305483" w:rsidP="0079217F">
            <w:pPr>
              <w:pStyle w:val="Bezodstpw"/>
              <w:numPr>
                <w:ilvl w:val="0"/>
                <w:numId w:val="17"/>
              </w:numPr>
              <w:jc w:val="left"/>
              <w:rPr>
                <w:rFonts w:ascii="Times New Roman" w:eastAsia="Times New Roman" w:hAnsi="Times New Roman"/>
                <w:szCs w:val="24"/>
              </w:rPr>
            </w:pPr>
            <w:r w:rsidRPr="00DA288A">
              <w:rPr>
                <w:rFonts w:ascii="Times New Roman" w:eastAsia="Times New Roman" w:hAnsi="Times New Roman"/>
                <w:szCs w:val="24"/>
              </w:rPr>
              <w:t>Firma serwisująca musi posiadać ISO 9001:2000 na świadczenie usług serwisowych;</w:t>
            </w:r>
          </w:p>
          <w:p w:rsidR="00305483" w:rsidRPr="00DA288A" w:rsidRDefault="00305483" w:rsidP="0079217F">
            <w:pPr>
              <w:pStyle w:val="Bezodstpw"/>
              <w:numPr>
                <w:ilvl w:val="0"/>
                <w:numId w:val="17"/>
              </w:numPr>
              <w:jc w:val="left"/>
              <w:rPr>
                <w:rFonts w:ascii="Times New Roman" w:eastAsia="Times New Roman" w:hAnsi="Times New Roman"/>
                <w:szCs w:val="24"/>
              </w:rPr>
            </w:pPr>
            <w:r w:rsidRPr="00DA288A">
              <w:rPr>
                <w:rFonts w:ascii="Times New Roman" w:eastAsia="Times New Roman" w:hAnsi="Times New Roman"/>
                <w:szCs w:val="24"/>
              </w:rPr>
              <w:t>Bezpłatna dostępność poprawek i aktualizacji BIOS/</w:t>
            </w:r>
            <w:proofErr w:type="spellStart"/>
            <w:r w:rsidRPr="00DA288A">
              <w:rPr>
                <w:rFonts w:ascii="Times New Roman" w:eastAsia="Times New Roman" w:hAnsi="Times New Roman"/>
                <w:szCs w:val="24"/>
              </w:rPr>
              <w:t>Firmware</w:t>
            </w:r>
            <w:proofErr w:type="spellEnd"/>
            <w:r w:rsidRPr="00DA288A">
              <w:rPr>
                <w:rFonts w:ascii="Times New Roman" w:eastAsia="Times New Roman" w:hAnsi="Times New Roman"/>
                <w:szCs w:val="24"/>
              </w:rPr>
              <w:t>/sterowników dożywotnio dla oferowanego serwera – jeżeli funkcjonalność ta wymaga dodatkowego serwisu lub licencji producenta serwera, takowy element musi być uwzględniona w ofercie;</w:t>
            </w:r>
          </w:p>
        </w:tc>
        <w:tc>
          <w:tcPr>
            <w:tcW w:w="1225" w:type="pct"/>
            <w:shd w:val="clear" w:color="auto" w:fill="auto"/>
          </w:tcPr>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spełnia /</w:t>
            </w:r>
          </w:p>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 xml:space="preserve"> nie spełnia *</w:t>
            </w:r>
          </w:p>
        </w:tc>
      </w:tr>
      <w:tr w:rsidR="00305483" w:rsidRPr="007B34F4" w:rsidTr="0079217F">
        <w:tc>
          <w:tcPr>
            <w:tcW w:w="243" w:type="pct"/>
            <w:shd w:val="clear" w:color="auto" w:fill="auto"/>
          </w:tcPr>
          <w:p w:rsidR="00305483" w:rsidRPr="009E1962" w:rsidRDefault="00305483" w:rsidP="0079217F">
            <w:pPr>
              <w:pStyle w:val="Bezodstpw"/>
              <w:rPr>
                <w:rFonts w:ascii="Times New Roman" w:eastAsia="Times New Roman" w:hAnsi="Times New Roman"/>
                <w:szCs w:val="24"/>
              </w:rPr>
            </w:pPr>
            <w:r w:rsidRPr="009E1962">
              <w:rPr>
                <w:rFonts w:ascii="Times New Roman" w:eastAsia="Times New Roman" w:hAnsi="Times New Roman"/>
                <w:szCs w:val="24"/>
              </w:rPr>
              <w:t>2.14</w:t>
            </w:r>
          </w:p>
        </w:tc>
        <w:tc>
          <w:tcPr>
            <w:tcW w:w="828" w:type="pct"/>
            <w:shd w:val="clear" w:color="auto" w:fill="auto"/>
          </w:tcPr>
          <w:p w:rsidR="00305483" w:rsidRPr="00DA288A" w:rsidRDefault="00305483" w:rsidP="0079217F">
            <w:pPr>
              <w:pStyle w:val="Bezodstpw"/>
              <w:rPr>
                <w:rFonts w:ascii="Times New Roman" w:eastAsia="Times New Roman" w:hAnsi="Times New Roman"/>
                <w:b/>
                <w:szCs w:val="24"/>
              </w:rPr>
            </w:pPr>
            <w:r w:rsidRPr="00DA288A">
              <w:rPr>
                <w:rFonts w:ascii="Times New Roman" w:eastAsia="Times New Roman" w:hAnsi="Times New Roman"/>
                <w:b/>
                <w:szCs w:val="24"/>
              </w:rPr>
              <w:t>Dokumentacja, inne</w:t>
            </w:r>
          </w:p>
        </w:tc>
        <w:tc>
          <w:tcPr>
            <w:tcW w:w="2704" w:type="pct"/>
            <w:shd w:val="clear" w:color="auto" w:fill="auto"/>
          </w:tcPr>
          <w:p w:rsidR="00305483" w:rsidRPr="00DA288A" w:rsidRDefault="00305483" w:rsidP="0079217F">
            <w:pPr>
              <w:pStyle w:val="Bezodstpw"/>
              <w:numPr>
                <w:ilvl w:val="0"/>
                <w:numId w:val="18"/>
              </w:numPr>
              <w:jc w:val="left"/>
              <w:rPr>
                <w:rFonts w:ascii="Times New Roman" w:eastAsia="Times New Roman" w:hAnsi="Times New Roman"/>
                <w:szCs w:val="24"/>
              </w:rPr>
            </w:pPr>
            <w:r w:rsidRPr="00DA288A">
              <w:rPr>
                <w:rFonts w:ascii="Times New Roman" w:eastAsia="Times New Roman" w:hAnsi="Times New Roman"/>
                <w:szCs w:val="24"/>
              </w:rPr>
              <w:t>Elementy, z których zbudowane są serwery muszą być produktami producenta tych serwerów lub być przez niego certyfikowane oraz całe muszą być objęte gwarancją producenta, o wymaganym w specyfikacji poziomie SLA – wymaganie oświadczenie wykonawcy;</w:t>
            </w:r>
          </w:p>
          <w:p w:rsidR="00305483" w:rsidRPr="00DA288A" w:rsidRDefault="00305483" w:rsidP="0079217F">
            <w:pPr>
              <w:pStyle w:val="Bezodstpw"/>
              <w:numPr>
                <w:ilvl w:val="0"/>
                <w:numId w:val="18"/>
              </w:numPr>
              <w:jc w:val="left"/>
              <w:rPr>
                <w:rFonts w:ascii="Times New Roman" w:eastAsia="Times New Roman" w:hAnsi="Times New Roman"/>
                <w:szCs w:val="24"/>
              </w:rPr>
            </w:pPr>
            <w:r w:rsidRPr="00DA288A">
              <w:rPr>
                <w:rFonts w:ascii="Times New Roman" w:eastAsia="Times New Roman" w:hAnsi="Times New Roman"/>
                <w:szCs w:val="24"/>
              </w:rPr>
              <w:t>Serwer musi być fabrycznie nowy i pochodzić z oficjalnego kanału dystrybucyjnego w UE – wymagane oświadczenie wykonawcy;</w:t>
            </w:r>
          </w:p>
          <w:p w:rsidR="00305483" w:rsidRPr="00DA288A" w:rsidRDefault="00305483" w:rsidP="0079217F">
            <w:pPr>
              <w:pStyle w:val="Bezodstpw"/>
              <w:numPr>
                <w:ilvl w:val="0"/>
                <w:numId w:val="18"/>
              </w:numPr>
              <w:jc w:val="left"/>
              <w:rPr>
                <w:rFonts w:ascii="Times New Roman" w:eastAsia="Times New Roman" w:hAnsi="Times New Roman"/>
                <w:szCs w:val="24"/>
              </w:rPr>
            </w:pPr>
            <w:r w:rsidRPr="00DA288A">
              <w:rPr>
                <w:rFonts w:ascii="Times New Roman" w:eastAsia="Times New Roman" w:hAnsi="Times New Roman"/>
                <w:szCs w:val="24"/>
              </w:rPr>
              <w:lastRenderedPageBreak/>
              <w:t>Ogólnopolska, telefoniczna infolinia/linia techniczna producenta serwera, w ofercie należy podać link do strony producenta na której znajduje się nr telefonu oraz maila na który można zgłaszać usterki;</w:t>
            </w:r>
          </w:p>
          <w:p w:rsidR="00305483" w:rsidRPr="00DA288A" w:rsidRDefault="00305483" w:rsidP="0079217F">
            <w:pPr>
              <w:pStyle w:val="Bezodstpw"/>
              <w:numPr>
                <w:ilvl w:val="0"/>
                <w:numId w:val="18"/>
              </w:numPr>
              <w:jc w:val="left"/>
              <w:rPr>
                <w:rFonts w:ascii="Times New Roman" w:eastAsia="Times New Roman" w:hAnsi="Times New Roman"/>
                <w:szCs w:val="24"/>
              </w:rPr>
            </w:pPr>
            <w:r w:rsidRPr="00DA288A">
              <w:rPr>
                <w:rFonts w:ascii="Times New Roman" w:eastAsia="Times New Roman" w:hAnsi="Times New Roman"/>
                <w:szCs w:val="24"/>
              </w:rPr>
              <w:t>W czasie obowiązywania gwarancji na sprzęt, możliwość po podaniu na infolinii numeru seryjnego urządzenia weryfikacji pierwotnej konfiguracji sprzętowej serwera, w tym model i typ dysków twardych, procesora, ilość fabrycznie zainstalowanej pamięci operacyjnej, czasu obowiązywania i typ udzielonej gwarancji;</w:t>
            </w:r>
          </w:p>
          <w:p w:rsidR="00305483" w:rsidRPr="00DA288A" w:rsidRDefault="00305483" w:rsidP="0079217F">
            <w:pPr>
              <w:pStyle w:val="Bezodstpw"/>
              <w:numPr>
                <w:ilvl w:val="0"/>
                <w:numId w:val="18"/>
              </w:numPr>
              <w:jc w:val="left"/>
              <w:rPr>
                <w:rFonts w:ascii="Times New Roman" w:eastAsia="Times New Roman" w:hAnsi="Times New Roman"/>
                <w:szCs w:val="24"/>
              </w:rPr>
            </w:pPr>
            <w:r w:rsidRPr="00DA288A">
              <w:rPr>
                <w:rFonts w:ascii="Times New Roman" w:eastAsia="Times New Roman" w:hAnsi="Times New Roman"/>
                <w:szCs w:val="24"/>
              </w:rPr>
              <w:t>Możliwość aktualizacji i pobrania sterowników do oferowanego modelu serwera w najnowszych certyfikowanych wersjach bezpośrednio z sieci Internet za pośrednictwem strony www producenta serwera;</w:t>
            </w:r>
          </w:p>
        </w:tc>
        <w:tc>
          <w:tcPr>
            <w:tcW w:w="1225" w:type="pct"/>
            <w:shd w:val="clear" w:color="auto" w:fill="auto"/>
          </w:tcPr>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lastRenderedPageBreak/>
              <w:t>spełnia /</w:t>
            </w:r>
          </w:p>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 xml:space="preserve"> nie spełnia *</w:t>
            </w:r>
          </w:p>
        </w:tc>
      </w:tr>
      <w:tr w:rsidR="00305483" w:rsidRPr="007B34F4" w:rsidTr="0079217F">
        <w:tc>
          <w:tcPr>
            <w:tcW w:w="5000" w:type="pct"/>
            <w:gridSpan w:val="4"/>
            <w:shd w:val="clear" w:color="auto" w:fill="auto"/>
          </w:tcPr>
          <w:p w:rsidR="00305483" w:rsidRPr="00DA288A" w:rsidRDefault="00305483" w:rsidP="0079217F">
            <w:pPr>
              <w:pStyle w:val="Bezodstpw"/>
              <w:jc w:val="center"/>
              <w:rPr>
                <w:rFonts w:ascii="Times New Roman" w:eastAsia="Times New Roman" w:hAnsi="Times New Roman"/>
                <w:b/>
                <w:szCs w:val="24"/>
              </w:rPr>
            </w:pPr>
          </w:p>
          <w:p w:rsidR="00305483" w:rsidRPr="00DA288A" w:rsidRDefault="00305483" w:rsidP="0079217F">
            <w:pPr>
              <w:pStyle w:val="Bezodstpw"/>
              <w:jc w:val="center"/>
              <w:rPr>
                <w:rFonts w:ascii="Times New Roman" w:eastAsia="Times New Roman" w:hAnsi="Times New Roman"/>
                <w:b/>
                <w:szCs w:val="24"/>
              </w:rPr>
            </w:pPr>
            <w:r w:rsidRPr="00DA288A">
              <w:rPr>
                <w:rFonts w:ascii="Times New Roman" w:eastAsia="Times New Roman" w:hAnsi="Times New Roman"/>
                <w:b/>
                <w:szCs w:val="24"/>
              </w:rPr>
              <w:t>Wymagania opcjonalne dodatkowo punktowane</w:t>
            </w:r>
          </w:p>
          <w:p w:rsidR="00305483" w:rsidRPr="00DA288A" w:rsidRDefault="00305483" w:rsidP="0079217F">
            <w:pPr>
              <w:pStyle w:val="Bezodstpw"/>
              <w:jc w:val="center"/>
              <w:rPr>
                <w:rFonts w:ascii="Times New Roman" w:eastAsia="Times New Roman" w:hAnsi="Times New Roman"/>
                <w:szCs w:val="24"/>
              </w:rPr>
            </w:pPr>
          </w:p>
        </w:tc>
      </w:tr>
      <w:tr w:rsidR="00305483" w:rsidRPr="007B34F4" w:rsidTr="0079217F">
        <w:tc>
          <w:tcPr>
            <w:tcW w:w="243" w:type="pct"/>
            <w:shd w:val="clear" w:color="auto" w:fill="auto"/>
          </w:tcPr>
          <w:p w:rsidR="00305483" w:rsidRPr="009E1962" w:rsidRDefault="00305483" w:rsidP="0079217F">
            <w:pPr>
              <w:pStyle w:val="Bezodstpw"/>
              <w:rPr>
                <w:rFonts w:ascii="Times New Roman" w:eastAsia="Times New Roman" w:hAnsi="Times New Roman"/>
                <w:szCs w:val="24"/>
              </w:rPr>
            </w:pPr>
            <w:r w:rsidRPr="009E1962">
              <w:rPr>
                <w:rFonts w:ascii="Times New Roman" w:eastAsia="Times New Roman" w:hAnsi="Times New Roman"/>
                <w:szCs w:val="24"/>
              </w:rPr>
              <w:t>2.15</w:t>
            </w:r>
          </w:p>
        </w:tc>
        <w:tc>
          <w:tcPr>
            <w:tcW w:w="828" w:type="pct"/>
            <w:shd w:val="clear" w:color="auto" w:fill="auto"/>
          </w:tcPr>
          <w:p w:rsidR="00305483" w:rsidRPr="00DA288A" w:rsidRDefault="00305483" w:rsidP="0079217F">
            <w:pPr>
              <w:pStyle w:val="Bezodstpw"/>
              <w:rPr>
                <w:rFonts w:ascii="Times New Roman" w:eastAsia="Times New Roman" w:hAnsi="Times New Roman"/>
                <w:b/>
                <w:szCs w:val="24"/>
              </w:rPr>
            </w:pPr>
            <w:r w:rsidRPr="00DA288A">
              <w:rPr>
                <w:rFonts w:ascii="Times New Roman" w:eastAsia="Times New Roman" w:hAnsi="Times New Roman"/>
                <w:b/>
                <w:szCs w:val="24"/>
              </w:rPr>
              <w:t>Porty</w:t>
            </w:r>
          </w:p>
        </w:tc>
        <w:tc>
          <w:tcPr>
            <w:tcW w:w="2704" w:type="pct"/>
            <w:shd w:val="clear" w:color="auto" w:fill="auto"/>
          </w:tcPr>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Serwer posiada 2 porty USB 3.0 na froncie obudowy</w:t>
            </w:r>
          </w:p>
        </w:tc>
        <w:tc>
          <w:tcPr>
            <w:tcW w:w="1225" w:type="pct"/>
            <w:shd w:val="clear" w:color="auto" w:fill="auto"/>
          </w:tcPr>
          <w:p w:rsidR="00305483" w:rsidRPr="00DA288A" w:rsidRDefault="00305483" w:rsidP="0079217F">
            <w:pPr>
              <w:rPr>
                <w:b/>
              </w:rPr>
            </w:pPr>
            <w:r w:rsidRPr="00DA288A">
              <w:rPr>
                <w:b/>
              </w:rPr>
              <w:t>Wymaganie spełnione - 5 pkt.</w:t>
            </w:r>
          </w:p>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spełnia / nie spełnia *</w:t>
            </w:r>
          </w:p>
        </w:tc>
      </w:tr>
      <w:tr w:rsidR="00305483" w:rsidRPr="007B34F4" w:rsidTr="0079217F">
        <w:tc>
          <w:tcPr>
            <w:tcW w:w="243" w:type="pct"/>
            <w:shd w:val="clear" w:color="auto" w:fill="auto"/>
          </w:tcPr>
          <w:p w:rsidR="00305483" w:rsidRPr="009E1962" w:rsidRDefault="00305483" w:rsidP="0079217F">
            <w:pPr>
              <w:pStyle w:val="Bezodstpw"/>
              <w:rPr>
                <w:rFonts w:ascii="Times New Roman" w:eastAsia="Times New Roman" w:hAnsi="Times New Roman"/>
                <w:szCs w:val="24"/>
              </w:rPr>
            </w:pPr>
            <w:r w:rsidRPr="009E1962">
              <w:rPr>
                <w:rFonts w:ascii="Times New Roman" w:eastAsia="Times New Roman" w:hAnsi="Times New Roman"/>
                <w:szCs w:val="24"/>
              </w:rPr>
              <w:t>2.16</w:t>
            </w:r>
          </w:p>
        </w:tc>
        <w:tc>
          <w:tcPr>
            <w:tcW w:w="828" w:type="pct"/>
            <w:shd w:val="clear" w:color="auto" w:fill="auto"/>
          </w:tcPr>
          <w:p w:rsidR="00305483" w:rsidRPr="00DA288A" w:rsidRDefault="00305483" w:rsidP="0079217F">
            <w:pPr>
              <w:pStyle w:val="Bezodstpw"/>
              <w:rPr>
                <w:rFonts w:ascii="Times New Roman" w:eastAsia="Times New Roman" w:hAnsi="Times New Roman"/>
                <w:b/>
                <w:szCs w:val="24"/>
              </w:rPr>
            </w:pPr>
            <w:r w:rsidRPr="00DA288A">
              <w:rPr>
                <w:rFonts w:ascii="Times New Roman" w:eastAsia="Times New Roman" w:hAnsi="Times New Roman"/>
                <w:b/>
                <w:szCs w:val="24"/>
              </w:rPr>
              <w:t>Zarządzanie</w:t>
            </w:r>
          </w:p>
        </w:tc>
        <w:tc>
          <w:tcPr>
            <w:tcW w:w="2704" w:type="pct"/>
            <w:shd w:val="clear" w:color="auto" w:fill="auto"/>
          </w:tcPr>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 xml:space="preserve">Karta zarządzająca serwera sprzętowo wspiera wirtualizację warstwy sieciowej serwera, bez wykorzystania zewnętrznego hardware - wirtualizacja MAC i WWN </w:t>
            </w:r>
            <w:r w:rsidRPr="00FD0B12">
              <w:rPr>
                <w:rFonts w:ascii="Times New Roman" w:eastAsia="Times New Roman" w:hAnsi="Times New Roman"/>
                <w:strike/>
                <w:szCs w:val="24"/>
                <w:highlight w:val="yellow"/>
              </w:rPr>
              <w:t>(dla dwóch serwerów)</w:t>
            </w:r>
          </w:p>
        </w:tc>
        <w:tc>
          <w:tcPr>
            <w:tcW w:w="1225" w:type="pct"/>
            <w:shd w:val="clear" w:color="auto" w:fill="auto"/>
          </w:tcPr>
          <w:p w:rsidR="00305483" w:rsidRPr="00DA288A" w:rsidRDefault="00305483" w:rsidP="0079217F">
            <w:pPr>
              <w:rPr>
                <w:b/>
              </w:rPr>
            </w:pPr>
            <w:r w:rsidRPr="00DA288A">
              <w:rPr>
                <w:b/>
              </w:rPr>
              <w:t>Wymaganie spełnione - 3 pkt.</w:t>
            </w:r>
          </w:p>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spełnia / nie spełnia *</w:t>
            </w:r>
          </w:p>
        </w:tc>
      </w:tr>
      <w:tr w:rsidR="00305483" w:rsidRPr="007B34F4" w:rsidTr="0079217F">
        <w:tc>
          <w:tcPr>
            <w:tcW w:w="243" w:type="pct"/>
            <w:shd w:val="clear" w:color="auto" w:fill="auto"/>
          </w:tcPr>
          <w:p w:rsidR="00305483" w:rsidRPr="009E1962" w:rsidRDefault="00305483" w:rsidP="0079217F">
            <w:pPr>
              <w:pStyle w:val="Bezodstpw"/>
              <w:rPr>
                <w:rFonts w:ascii="Times New Roman" w:eastAsia="Times New Roman" w:hAnsi="Times New Roman"/>
                <w:szCs w:val="24"/>
              </w:rPr>
            </w:pPr>
            <w:r w:rsidRPr="009E1962">
              <w:rPr>
                <w:rFonts w:ascii="Times New Roman" w:eastAsia="Times New Roman" w:hAnsi="Times New Roman"/>
                <w:szCs w:val="24"/>
              </w:rPr>
              <w:t>2.17</w:t>
            </w:r>
          </w:p>
        </w:tc>
        <w:tc>
          <w:tcPr>
            <w:tcW w:w="828" w:type="pct"/>
            <w:shd w:val="clear" w:color="auto" w:fill="auto"/>
          </w:tcPr>
          <w:p w:rsidR="00305483" w:rsidRPr="00DA288A" w:rsidRDefault="00305483" w:rsidP="0079217F">
            <w:pPr>
              <w:pStyle w:val="Bezodstpw"/>
              <w:rPr>
                <w:rFonts w:ascii="Times New Roman" w:eastAsia="Times New Roman" w:hAnsi="Times New Roman"/>
                <w:b/>
                <w:szCs w:val="24"/>
              </w:rPr>
            </w:pPr>
            <w:r w:rsidRPr="00DA288A">
              <w:rPr>
                <w:rFonts w:ascii="Times New Roman" w:eastAsia="Times New Roman" w:hAnsi="Times New Roman"/>
                <w:b/>
                <w:szCs w:val="24"/>
              </w:rPr>
              <w:t>Zarządzanie</w:t>
            </w:r>
          </w:p>
        </w:tc>
        <w:tc>
          <w:tcPr>
            <w:tcW w:w="2704" w:type="pct"/>
            <w:shd w:val="clear" w:color="auto" w:fill="auto"/>
          </w:tcPr>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 xml:space="preserve">Serwer posiada możliwość konfiguracji i wykonania aktualizacji BIOS, </w:t>
            </w:r>
            <w:proofErr w:type="spellStart"/>
            <w:r w:rsidRPr="00DA288A">
              <w:rPr>
                <w:rFonts w:ascii="Times New Roman" w:eastAsia="Times New Roman" w:hAnsi="Times New Roman"/>
                <w:szCs w:val="24"/>
              </w:rPr>
              <w:t>Firmware</w:t>
            </w:r>
            <w:proofErr w:type="spellEnd"/>
            <w:r w:rsidRPr="00DA288A">
              <w:rPr>
                <w:rFonts w:ascii="Times New Roman" w:eastAsia="Times New Roman" w:hAnsi="Times New Roman"/>
                <w:szCs w:val="24"/>
              </w:rPr>
              <w:t>, sterowników serwera bezpośrednio z GUI (graficzny interfejs) karty zarządzającej serwera bez pośrednictwa innych nośników zewnętrznych i wewnętrznych poza obrębem karty zarządzającej.</w:t>
            </w:r>
          </w:p>
        </w:tc>
        <w:tc>
          <w:tcPr>
            <w:tcW w:w="1225" w:type="pct"/>
            <w:shd w:val="clear" w:color="auto" w:fill="auto"/>
          </w:tcPr>
          <w:p w:rsidR="00305483" w:rsidRPr="00DA288A" w:rsidRDefault="00305483" w:rsidP="0079217F">
            <w:pPr>
              <w:rPr>
                <w:b/>
              </w:rPr>
            </w:pPr>
            <w:r w:rsidRPr="00DA288A">
              <w:rPr>
                <w:b/>
              </w:rPr>
              <w:t>Wymaganie spełnione - 2 pkt.</w:t>
            </w:r>
          </w:p>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spełnia / nie spełnia</w:t>
            </w:r>
          </w:p>
        </w:tc>
      </w:tr>
      <w:tr w:rsidR="00305483" w:rsidRPr="007B34F4" w:rsidTr="0079217F">
        <w:trPr>
          <w:trHeight w:val="810"/>
        </w:trPr>
        <w:tc>
          <w:tcPr>
            <w:tcW w:w="243" w:type="pct"/>
            <w:shd w:val="clear" w:color="auto" w:fill="auto"/>
          </w:tcPr>
          <w:p w:rsidR="00305483" w:rsidRPr="009E1962" w:rsidRDefault="00305483" w:rsidP="0079217F">
            <w:pPr>
              <w:pStyle w:val="Bezodstpw"/>
              <w:rPr>
                <w:rFonts w:ascii="Times New Roman" w:eastAsia="Times New Roman" w:hAnsi="Times New Roman"/>
                <w:b/>
                <w:szCs w:val="24"/>
              </w:rPr>
            </w:pPr>
            <w:r w:rsidRPr="009E1962">
              <w:rPr>
                <w:rFonts w:ascii="Times New Roman" w:eastAsia="Times New Roman" w:hAnsi="Times New Roman"/>
                <w:b/>
                <w:szCs w:val="24"/>
              </w:rPr>
              <w:t>3</w:t>
            </w:r>
          </w:p>
        </w:tc>
        <w:tc>
          <w:tcPr>
            <w:tcW w:w="828" w:type="pct"/>
            <w:shd w:val="clear" w:color="auto" w:fill="auto"/>
          </w:tcPr>
          <w:p w:rsidR="00305483" w:rsidRPr="00DA288A" w:rsidRDefault="00305483" w:rsidP="0079217F">
            <w:pPr>
              <w:pStyle w:val="Bezodstpw"/>
              <w:rPr>
                <w:rFonts w:ascii="Times New Roman" w:eastAsia="Times New Roman" w:hAnsi="Times New Roman"/>
                <w:b/>
                <w:szCs w:val="24"/>
              </w:rPr>
            </w:pPr>
          </w:p>
        </w:tc>
        <w:tc>
          <w:tcPr>
            <w:tcW w:w="2704" w:type="pct"/>
            <w:shd w:val="clear" w:color="auto" w:fill="auto"/>
          </w:tcPr>
          <w:p w:rsidR="00305483" w:rsidRPr="00DA288A" w:rsidRDefault="00305483" w:rsidP="0079217F">
            <w:pPr>
              <w:pStyle w:val="Bezodstpw"/>
              <w:rPr>
                <w:rFonts w:ascii="Times New Roman" w:eastAsia="Times New Roman" w:hAnsi="Times New Roman"/>
                <w:b/>
                <w:szCs w:val="24"/>
              </w:rPr>
            </w:pPr>
            <w:r w:rsidRPr="00DA288A">
              <w:rPr>
                <w:rFonts w:ascii="Times New Roman" w:eastAsia="Times New Roman" w:hAnsi="Times New Roman"/>
                <w:b/>
                <w:szCs w:val="24"/>
              </w:rPr>
              <w:t xml:space="preserve">Switch systemu </w:t>
            </w:r>
            <w:r>
              <w:rPr>
                <w:rFonts w:ascii="Times New Roman" w:eastAsia="Times New Roman" w:hAnsi="Times New Roman"/>
                <w:b/>
                <w:szCs w:val="24"/>
              </w:rPr>
              <w:t>kopii</w:t>
            </w:r>
            <w:r w:rsidRPr="00DA288A">
              <w:rPr>
                <w:rFonts w:ascii="Times New Roman" w:eastAsia="Times New Roman" w:hAnsi="Times New Roman"/>
                <w:b/>
                <w:szCs w:val="24"/>
              </w:rPr>
              <w:t xml:space="preserve"> zapasowych</w:t>
            </w:r>
          </w:p>
          <w:p w:rsidR="00305483" w:rsidRPr="00DA288A" w:rsidRDefault="00305483" w:rsidP="0079217F">
            <w:pPr>
              <w:spacing w:before="240" w:line="360" w:lineRule="auto"/>
              <w:jc w:val="both"/>
              <w:rPr>
                <w:b/>
                <w:bCs/>
              </w:rPr>
            </w:pPr>
            <w:r w:rsidRPr="00DA288A">
              <w:rPr>
                <w:b/>
                <w:bCs/>
              </w:rPr>
              <w:t>Producent/Firma: ……………………..……….</w:t>
            </w:r>
          </w:p>
          <w:p w:rsidR="00305483" w:rsidRPr="00DA288A" w:rsidRDefault="00305483" w:rsidP="0079217F">
            <w:pPr>
              <w:rPr>
                <w:b/>
              </w:rPr>
            </w:pPr>
            <w:r w:rsidRPr="00DA288A">
              <w:rPr>
                <w:b/>
                <w:bCs/>
              </w:rPr>
              <w:t xml:space="preserve"> Model/Typ: ……………………………………….</w:t>
            </w:r>
          </w:p>
          <w:p w:rsidR="00305483" w:rsidRPr="00DA288A" w:rsidRDefault="00305483" w:rsidP="0079217F">
            <w:pPr>
              <w:pStyle w:val="Bezodstpw"/>
              <w:rPr>
                <w:rFonts w:ascii="Times New Roman" w:eastAsia="Times New Roman" w:hAnsi="Times New Roman"/>
                <w:b/>
                <w:szCs w:val="24"/>
              </w:rPr>
            </w:pPr>
          </w:p>
        </w:tc>
        <w:tc>
          <w:tcPr>
            <w:tcW w:w="1225" w:type="pct"/>
            <w:shd w:val="clear" w:color="auto" w:fill="auto"/>
          </w:tcPr>
          <w:p w:rsidR="00305483" w:rsidRPr="00DA288A" w:rsidRDefault="00305483" w:rsidP="0079217F">
            <w:pPr>
              <w:pStyle w:val="Bezodstpw"/>
              <w:rPr>
                <w:rFonts w:ascii="Times New Roman" w:eastAsia="Times New Roman" w:hAnsi="Times New Roman"/>
                <w:szCs w:val="24"/>
              </w:rPr>
            </w:pPr>
          </w:p>
        </w:tc>
      </w:tr>
      <w:tr w:rsidR="00305483" w:rsidRPr="007B34F4" w:rsidTr="0079217F">
        <w:trPr>
          <w:trHeight w:val="713"/>
        </w:trPr>
        <w:tc>
          <w:tcPr>
            <w:tcW w:w="243" w:type="pct"/>
            <w:shd w:val="clear" w:color="auto" w:fill="auto"/>
          </w:tcPr>
          <w:p w:rsidR="00305483" w:rsidRPr="009E1962" w:rsidRDefault="00305483" w:rsidP="0079217F">
            <w:pPr>
              <w:pStyle w:val="Bezodstpw"/>
              <w:rPr>
                <w:rFonts w:ascii="Times New Roman" w:eastAsia="Times New Roman" w:hAnsi="Times New Roman"/>
                <w:szCs w:val="24"/>
              </w:rPr>
            </w:pPr>
            <w:r w:rsidRPr="009E1962">
              <w:rPr>
                <w:rFonts w:ascii="Times New Roman" w:eastAsia="Times New Roman" w:hAnsi="Times New Roman"/>
                <w:szCs w:val="24"/>
              </w:rPr>
              <w:t>3.1</w:t>
            </w:r>
          </w:p>
        </w:tc>
        <w:tc>
          <w:tcPr>
            <w:tcW w:w="828" w:type="pct"/>
            <w:shd w:val="clear" w:color="auto" w:fill="auto"/>
          </w:tcPr>
          <w:p w:rsidR="00305483" w:rsidRPr="00DA288A" w:rsidRDefault="00305483" w:rsidP="0079217F">
            <w:pPr>
              <w:rPr>
                <w:b/>
              </w:rPr>
            </w:pPr>
            <w:r w:rsidRPr="00DA288A">
              <w:rPr>
                <w:b/>
              </w:rPr>
              <w:t>Niezbędne wymagania</w:t>
            </w:r>
          </w:p>
        </w:tc>
        <w:tc>
          <w:tcPr>
            <w:tcW w:w="2704" w:type="pct"/>
            <w:shd w:val="clear" w:color="auto" w:fill="auto"/>
          </w:tcPr>
          <w:p w:rsidR="00305483" w:rsidRPr="00DA288A" w:rsidRDefault="00305483" w:rsidP="0079217F">
            <w:pPr>
              <w:pStyle w:val="Bezodstpw"/>
              <w:numPr>
                <w:ilvl w:val="0"/>
                <w:numId w:val="19"/>
              </w:numPr>
              <w:jc w:val="left"/>
              <w:rPr>
                <w:rFonts w:ascii="Times New Roman" w:eastAsia="Times New Roman" w:hAnsi="Times New Roman"/>
                <w:szCs w:val="24"/>
              </w:rPr>
            </w:pPr>
            <w:r w:rsidRPr="00DA288A">
              <w:rPr>
                <w:rFonts w:ascii="Times New Roman" w:eastAsia="Times New Roman" w:hAnsi="Times New Roman"/>
                <w:szCs w:val="24"/>
              </w:rPr>
              <w:t xml:space="preserve">Wysokość przełącznika 1U w systemie montażu w szafie typu </w:t>
            </w:r>
            <w:proofErr w:type="spellStart"/>
            <w:r w:rsidRPr="00DA288A">
              <w:rPr>
                <w:rFonts w:ascii="Times New Roman" w:eastAsia="Times New Roman" w:hAnsi="Times New Roman"/>
                <w:szCs w:val="24"/>
              </w:rPr>
              <w:t>rack</w:t>
            </w:r>
            <w:proofErr w:type="spellEnd"/>
            <w:r w:rsidRPr="00DA288A">
              <w:rPr>
                <w:rFonts w:ascii="Times New Roman" w:eastAsia="Times New Roman" w:hAnsi="Times New Roman"/>
                <w:szCs w:val="24"/>
              </w:rPr>
              <w:t xml:space="preserve"> 19”</w:t>
            </w:r>
          </w:p>
          <w:p w:rsidR="00305483" w:rsidRPr="00DA288A" w:rsidRDefault="00305483" w:rsidP="0079217F">
            <w:pPr>
              <w:pStyle w:val="Bezodstpw"/>
              <w:numPr>
                <w:ilvl w:val="0"/>
                <w:numId w:val="19"/>
              </w:numPr>
              <w:jc w:val="left"/>
              <w:rPr>
                <w:rFonts w:ascii="Times New Roman" w:eastAsia="Times New Roman" w:hAnsi="Times New Roman"/>
                <w:szCs w:val="24"/>
              </w:rPr>
            </w:pPr>
            <w:r w:rsidRPr="00DA288A">
              <w:rPr>
                <w:rFonts w:ascii="Times New Roman" w:eastAsia="Times New Roman" w:hAnsi="Times New Roman"/>
                <w:szCs w:val="24"/>
              </w:rPr>
              <w:t xml:space="preserve">Ilość portów SFP: 24 szt. porty uniwersalne o maksymalnej przepustowości 32GB/s, z obsługą </w:t>
            </w:r>
            <w:r w:rsidRPr="00DA288A">
              <w:rPr>
                <w:rFonts w:ascii="Times New Roman" w:eastAsia="Times New Roman" w:hAnsi="Times New Roman"/>
                <w:szCs w:val="24"/>
              </w:rPr>
              <w:lastRenderedPageBreak/>
              <w:t>przepustowości  16Gbit/s, 8Gbit/s i 4Gbit/s z automatycznym wyborem przepustowości (auto-</w:t>
            </w:r>
            <w:proofErr w:type="spellStart"/>
            <w:r w:rsidRPr="00DA288A">
              <w:rPr>
                <w:rFonts w:ascii="Times New Roman" w:eastAsia="Times New Roman" w:hAnsi="Times New Roman"/>
                <w:szCs w:val="24"/>
              </w:rPr>
              <w:t>sensing</w:t>
            </w:r>
            <w:proofErr w:type="spellEnd"/>
            <w:r w:rsidRPr="00DA288A">
              <w:rPr>
                <w:rFonts w:ascii="Times New Roman" w:eastAsia="Times New Roman" w:hAnsi="Times New Roman"/>
                <w:szCs w:val="24"/>
              </w:rPr>
              <w:t xml:space="preserve">), obsługa trybu </w:t>
            </w:r>
            <w:proofErr w:type="spellStart"/>
            <w:r w:rsidRPr="00DA288A">
              <w:rPr>
                <w:rFonts w:ascii="Times New Roman" w:eastAsia="Times New Roman" w:hAnsi="Times New Roman"/>
                <w:szCs w:val="24"/>
              </w:rPr>
              <w:t>full</w:t>
            </w:r>
            <w:proofErr w:type="spellEnd"/>
            <w:r w:rsidRPr="00DA288A">
              <w:rPr>
                <w:rFonts w:ascii="Times New Roman" w:eastAsia="Times New Roman" w:hAnsi="Times New Roman"/>
                <w:szCs w:val="24"/>
              </w:rPr>
              <w:t>-duplex</w:t>
            </w:r>
          </w:p>
          <w:p w:rsidR="00305483" w:rsidRPr="00DA288A" w:rsidRDefault="00305483" w:rsidP="0079217F">
            <w:pPr>
              <w:pStyle w:val="Bezodstpw"/>
              <w:numPr>
                <w:ilvl w:val="0"/>
                <w:numId w:val="19"/>
              </w:numPr>
              <w:jc w:val="left"/>
              <w:rPr>
                <w:rFonts w:ascii="Times New Roman" w:eastAsia="Times New Roman" w:hAnsi="Times New Roman"/>
                <w:szCs w:val="24"/>
              </w:rPr>
            </w:pPr>
            <w:r w:rsidRPr="00DA288A">
              <w:rPr>
                <w:rFonts w:ascii="Times New Roman" w:eastAsia="Times New Roman" w:hAnsi="Times New Roman"/>
                <w:szCs w:val="24"/>
              </w:rPr>
              <w:t>8 aktywnych portów</w:t>
            </w:r>
          </w:p>
          <w:p w:rsidR="00305483" w:rsidRPr="00DA288A" w:rsidRDefault="00305483" w:rsidP="0079217F">
            <w:pPr>
              <w:pStyle w:val="Bezodstpw"/>
              <w:numPr>
                <w:ilvl w:val="0"/>
                <w:numId w:val="19"/>
              </w:numPr>
              <w:jc w:val="left"/>
              <w:rPr>
                <w:rFonts w:ascii="Times New Roman" w:eastAsia="Times New Roman" w:hAnsi="Times New Roman"/>
                <w:szCs w:val="24"/>
                <w:lang w:val="en-US"/>
              </w:rPr>
            </w:pPr>
            <w:proofErr w:type="spellStart"/>
            <w:r w:rsidRPr="00DA288A">
              <w:rPr>
                <w:rFonts w:ascii="Times New Roman" w:eastAsia="Times New Roman" w:hAnsi="Times New Roman"/>
                <w:szCs w:val="24"/>
                <w:lang w:val="en-US"/>
              </w:rPr>
              <w:t>Zainstalowane</w:t>
            </w:r>
            <w:proofErr w:type="spellEnd"/>
            <w:r w:rsidRPr="00DA288A">
              <w:rPr>
                <w:rFonts w:ascii="Times New Roman" w:eastAsia="Times New Roman" w:hAnsi="Times New Roman"/>
                <w:szCs w:val="24"/>
                <w:lang w:val="en-US"/>
              </w:rPr>
              <w:t xml:space="preserve"> </w:t>
            </w:r>
            <w:proofErr w:type="spellStart"/>
            <w:r w:rsidRPr="00DA288A">
              <w:rPr>
                <w:rFonts w:ascii="Times New Roman" w:eastAsia="Times New Roman" w:hAnsi="Times New Roman"/>
                <w:szCs w:val="24"/>
                <w:lang w:val="en-US"/>
              </w:rPr>
              <w:t>moduły</w:t>
            </w:r>
            <w:proofErr w:type="spellEnd"/>
            <w:r w:rsidRPr="00DA288A">
              <w:rPr>
                <w:rFonts w:ascii="Times New Roman" w:eastAsia="Times New Roman" w:hAnsi="Times New Roman"/>
                <w:szCs w:val="24"/>
                <w:lang w:val="en-US"/>
              </w:rPr>
              <w:t xml:space="preserve"> </w:t>
            </w:r>
            <w:proofErr w:type="spellStart"/>
            <w:r w:rsidRPr="00DA288A">
              <w:rPr>
                <w:rFonts w:ascii="Times New Roman" w:eastAsia="Times New Roman" w:hAnsi="Times New Roman"/>
                <w:szCs w:val="24"/>
                <w:lang w:val="en-US"/>
              </w:rPr>
              <w:t>optyczne</w:t>
            </w:r>
            <w:proofErr w:type="spellEnd"/>
            <w:r w:rsidRPr="00DA288A">
              <w:rPr>
                <w:rFonts w:ascii="Times New Roman" w:eastAsia="Times New Roman" w:hAnsi="Times New Roman"/>
                <w:szCs w:val="24"/>
                <w:lang w:val="en-US"/>
              </w:rPr>
              <w:t xml:space="preserve"> 8 </w:t>
            </w:r>
            <w:proofErr w:type="spellStart"/>
            <w:r w:rsidRPr="00DA288A">
              <w:rPr>
                <w:rFonts w:ascii="Times New Roman" w:eastAsia="Times New Roman" w:hAnsi="Times New Roman"/>
                <w:szCs w:val="24"/>
                <w:lang w:val="en-US"/>
              </w:rPr>
              <w:t>szt</w:t>
            </w:r>
            <w:proofErr w:type="spellEnd"/>
            <w:r w:rsidRPr="00DA288A">
              <w:rPr>
                <w:rFonts w:ascii="Times New Roman" w:eastAsia="Times New Roman" w:hAnsi="Times New Roman"/>
                <w:szCs w:val="24"/>
                <w:lang w:val="en-US"/>
              </w:rPr>
              <w:t xml:space="preserve">. SFP 16Gbit/s, Short Wave Length (SWL), </w:t>
            </w:r>
            <w:proofErr w:type="spellStart"/>
            <w:r w:rsidRPr="00DA288A">
              <w:rPr>
                <w:rFonts w:ascii="Times New Roman" w:eastAsia="Times New Roman" w:hAnsi="Times New Roman"/>
                <w:szCs w:val="24"/>
                <w:lang w:val="en-US"/>
              </w:rPr>
              <w:t>Multi Mode</w:t>
            </w:r>
            <w:proofErr w:type="spellEnd"/>
            <w:r w:rsidRPr="00DA288A">
              <w:rPr>
                <w:rFonts w:ascii="Times New Roman" w:eastAsia="Times New Roman" w:hAnsi="Times New Roman"/>
                <w:szCs w:val="24"/>
                <w:lang w:val="en-US"/>
              </w:rPr>
              <w:t xml:space="preserve"> </w:t>
            </w:r>
            <w:proofErr w:type="spellStart"/>
            <w:r w:rsidRPr="00DA288A">
              <w:rPr>
                <w:rFonts w:ascii="Times New Roman" w:eastAsia="Times New Roman" w:hAnsi="Times New Roman"/>
                <w:szCs w:val="24"/>
                <w:lang w:val="en-US"/>
              </w:rPr>
              <w:t>Fibre</w:t>
            </w:r>
            <w:proofErr w:type="spellEnd"/>
            <w:r w:rsidRPr="00DA288A">
              <w:rPr>
                <w:rFonts w:ascii="Times New Roman" w:eastAsia="Times New Roman" w:hAnsi="Times New Roman"/>
                <w:szCs w:val="24"/>
                <w:lang w:val="en-US"/>
              </w:rPr>
              <w:t xml:space="preserve"> (MMF)</w:t>
            </w:r>
          </w:p>
          <w:p w:rsidR="00305483" w:rsidRPr="00DA288A" w:rsidRDefault="00305483" w:rsidP="0079217F">
            <w:pPr>
              <w:pStyle w:val="Bezodstpw"/>
              <w:numPr>
                <w:ilvl w:val="0"/>
                <w:numId w:val="19"/>
              </w:numPr>
              <w:jc w:val="left"/>
              <w:rPr>
                <w:rFonts w:ascii="Times New Roman" w:eastAsia="Times New Roman" w:hAnsi="Times New Roman"/>
                <w:szCs w:val="24"/>
              </w:rPr>
            </w:pPr>
            <w:r w:rsidRPr="00DA288A">
              <w:rPr>
                <w:rFonts w:ascii="Times New Roman" w:eastAsia="Times New Roman" w:hAnsi="Times New Roman"/>
                <w:szCs w:val="24"/>
              </w:rPr>
              <w:t xml:space="preserve">Obsługa trybów pracy portów FC: </w:t>
            </w:r>
            <w:proofErr w:type="spellStart"/>
            <w:r w:rsidRPr="00DA288A">
              <w:rPr>
                <w:rFonts w:ascii="Times New Roman" w:eastAsia="Times New Roman" w:hAnsi="Times New Roman"/>
                <w:szCs w:val="24"/>
              </w:rPr>
              <w:t>D_port</w:t>
            </w:r>
            <w:proofErr w:type="spellEnd"/>
            <w:r w:rsidRPr="00DA288A">
              <w:rPr>
                <w:rFonts w:ascii="Times New Roman" w:eastAsia="Times New Roman" w:hAnsi="Times New Roman"/>
                <w:szCs w:val="24"/>
              </w:rPr>
              <w:t xml:space="preserve">, </w:t>
            </w:r>
            <w:proofErr w:type="spellStart"/>
            <w:r w:rsidRPr="00DA288A">
              <w:rPr>
                <w:rFonts w:ascii="Times New Roman" w:eastAsia="Times New Roman" w:hAnsi="Times New Roman"/>
                <w:szCs w:val="24"/>
              </w:rPr>
              <w:t>F_port</w:t>
            </w:r>
            <w:proofErr w:type="spellEnd"/>
            <w:r w:rsidRPr="00DA288A">
              <w:rPr>
                <w:rFonts w:ascii="Times New Roman" w:eastAsia="Times New Roman" w:hAnsi="Times New Roman"/>
                <w:szCs w:val="24"/>
              </w:rPr>
              <w:t xml:space="preserve">, </w:t>
            </w:r>
            <w:proofErr w:type="spellStart"/>
            <w:r w:rsidRPr="00DA288A">
              <w:rPr>
                <w:rFonts w:ascii="Times New Roman" w:eastAsia="Times New Roman" w:hAnsi="Times New Roman"/>
                <w:szCs w:val="24"/>
              </w:rPr>
              <w:t>E_port</w:t>
            </w:r>
            <w:proofErr w:type="spellEnd"/>
            <w:r w:rsidRPr="00DA288A">
              <w:rPr>
                <w:rFonts w:ascii="Times New Roman" w:eastAsia="Times New Roman" w:hAnsi="Times New Roman"/>
                <w:szCs w:val="24"/>
              </w:rPr>
              <w:t>, M-Port</w:t>
            </w:r>
          </w:p>
          <w:p w:rsidR="00305483" w:rsidRPr="00DA288A" w:rsidRDefault="00305483" w:rsidP="0079217F">
            <w:pPr>
              <w:pStyle w:val="Bezodstpw"/>
              <w:numPr>
                <w:ilvl w:val="0"/>
                <w:numId w:val="19"/>
              </w:numPr>
              <w:jc w:val="left"/>
              <w:rPr>
                <w:rFonts w:ascii="Times New Roman" w:eastAsia="Times New Roman" w:hAnsi="Times New Roman"/>
                <w:szCs w:val="24"/>
              </w:rPr>
            </w:pPr>
            <w:r w:rsidRPr="00DA288A">
              <w:rPr>
                <w:rFonts w:ascii="Times New Roman" w:eastAsia="Times New Roman" w:hAnsi="Times New Roman"/>
                <w:szCs w:val="24"/>
              </w:rPr>
              <w:t>Obsługa funkcji POD (</w:t>
            </w:r>
            <w:proofErr w:type="spellStart"/>
            <w:r w:rsidRPr="00DA288A">
              <w:rPr>
                <w:rFonts w:ascii="Times New Roman" w:eastAsia="Times New Roman" w:hAnsi="Times New Roman"/>
                <w:szCs w:val="24"/>
              </w:rPr>
              <w:t>Ports</w:t>
            </w:r>
            <w:proofErr w:type="spellEnd"/>
            <w:r w:rsidRPr="00DA288A">
              <w:rPr>
                <w:rFonts w:ascii="Times New Roman" w:eastAsia="Times New Roman" w:hAnsi="Times New Roman"/>
                <w:szCs w:val="24"/>
              </w:rPr>
              <w:t xml:space="preserve"> on </w:t>
            </w:r>
            <w:proofErr w:type="spellStart"/>
            <w:r w:rsidRPr="00DA288A">
              <w:rPr>
                <w:rFonts w:ascii="Times New Roman" w:eastAsia="Times New Roman" w:hAnsi="Times New Roman"/>
                <w:szCs w:val="24"/>
              </w:rPr>
              <w:t>Demand</w:t>
            </w:r>
            <w:proofErr w:type="spellEnd"/>
            <w:r w:rsidRPr="00DA288A">
              <w:rPr>
                <w:rFonts w:ascii="Times New Roman" w:eastAsia="Times New Roman" w:hAnsi="Times New Roman"/>
                <w:szCs w:val="24"/>
              </w:rPr>
              <w:t>) przydziału licencji dla aktywnych portów FC</w:t>
            </w:r>
          </w:p>
          <w:p w:rsidR="00305483" w:rsidRPr="00DA288A" w:rsidRDefault="00305483" w:rsidP="0079217F">
            <w:pPr>
              <w:pStyle w:val="Bezodstpw"/>
              <w:numPr>
                <w:ilvl w:val="0"/>
                <w:numId w:val="19"/>
              </w:numPr>
              <w:jc w:val="left"/>
              <w:rPr>
                <w:rFonts w:ascii="Times New Roman" w:eastAsia="Times New Roman" w:hAnsi="Times New Roman"/>
                <w:szCs w:val="24"/>
              </w:rPr>
            </w:pPr>
            <w:r w:rsidRPr="00DA288A">
              <w:rPr>
                <w:rFonts w:ascii="Times New Roman" w:eastAsia="Times New Roman" w:hAnsi="Times New Roman"/>
                <w:szCs w:val="24"/>
              </w:rPr>
              <w:t xml:space="preserve">Możliwość aktualizacji </w:t>
            </w:r>
            <w:proofErr w:type="spellStart"/>
            <w:r w:rsidRPr="00DA288A">
              <w:rPr>
                <w:rFonts w:ascii="Times New Roman" w:eastAsia="Times New Roman" w:hAnsi="Times New Roman"/>
                <w:szCs w:val="24"/>
              </w:rPr>
              <w:t>firmware’u</w:t>
            </w:r>
            <w:proofErr w:type="spellEnd"/>
            <w:r w:rsidRPr="00DA288A">
              <w:rPr>
                <w:rFonts w:ascii="Times New Roman" w:eastAsia="Times New Roman" w:hAnsi="Times New Roman"/>
                <w:szCs w:val="24"/>
              </w:rPr>
              <w:t xml:space="preserve"> </w:t>
            </w:r>
            <w:proofErr w:type="spellStart"/>
            <w:r w:rsidRPr="00DA288A">
              <w:rPr>
                <w:rFonts w:ascii="Times New Roman" w:eastAsia="Times New Roman" w:hAnsi="Times New Roman"/>
                <w:szCs w:val="24"/>
              </w:rPr>
              <w:t>switcha</w:t>
            </w:r>
            <w:proofErr w:type="spellEnd"/>
          </w:p>
          <w:p w:rsidR="00305483" w:rsidRPr="00DA288A" w:rsidRDefault="00305483" w:rsidP="0079217F">
            <w:pPr>
              <w:pStyle w:val="Bezodstpw"/>
              <w:numPr>
                <w:ilvl w:val="0"/>
                <w:numId w:val="19"/>
              </w:numPr>
              <w:jc w:val="left"/>
              <w:rPr>
                <w:rFonts w:ascii="Times New Roman" w:eastAsia="Times New Roman" w:hAnsi="Times New Roman"/>
                <w:szCs w:val="24"/>
              </w:rPr>
            </w:pPr>
            <w:r w:rsidRPr="00DA288A">
              <w:rPr>
                <w:rFonts w:ascii="Times New Roman" w:eastAsia="Times New Roman" w:hAnsi="Times New Roman"/>
                <w:szCs w:val="24"/>
              </w:rPr>
              <w:t xml:space="preserve">Aktywne funkcje: Active Gateway, </w:t>
            </w:r>
            <w:proofErr w:type="spellStart"/>
            <w:r w:rsidRPr="00DA288A">
              <w:rPr>
                <w:rFonts w:ascii="Times New Roman" w:eastAsia="Times New Roman" w:hAnsi="Times New Roman"/>
                <w:szCs w:val="24"/>
              </w:rPr>
              <w:t>Webtools</w:t>
            </w:r>
            <w:proofErr w:type="spellEnd"/>
            <w:r w:rsidRPr="00DA288A">
              <w:rPr>
                <w:rFonts w:ascii="Times New Roman" w:eastAsia="Times New Roman" w:hAnsi="Times New Roman"/>
                <w:szCs w:val="24"/>
              </w:rPr>
              <w:t xml:space="preserve">, Advanced </w:t>
            </w:r>
            <w:proofErr w:type="spellStart"/>
            <w:r w:rsidRPr="00DA288A">
              <w:rPr>
                <w:rFonts w:ascii="Times New Roman" w:eastAsia="Times New Roman" w:hAnsi="Times New Roman"/>
                <w:szCs w:val="24"/>
              </w:rPr>
              <w:t>Zoning</w:t>
            </w:r>
            <w:proofErr w:type="spellEnd"/>
            <w:r w:rsidRPr="00DA288A">
              <w:rPr>
                <w:rFonts w:ascii="Times New Roman" w:eastAsia="Times New Roman" w:hAnsi="Times New Roman"/>
                <w:szCs w:val="24"/>
              </w:rPr>
              <w:t xml:space="preserve">, </w:t>
            </w:r>
            <w:proofErr w:type="spellStart"/>
            <w:r w:rsidRPr="00DA288A">
              <w:rPr>
                <w:rFonts w:ascii="Times New Roman" w:eastAsia="Times New Roman" w:hAnsi="Times New Roman"/>
                <w:szCs w:val="24"/>
              </w:rPr>
              <w:t>FullFabric</w:t>
            </w:r>
            <w:proofErr w:type="spellEnd"/>
            <w:r w:rsidRPr="00DA288A">
              <w:rPr>
                <w:rFonts w:ascii="Times New Roman" w:eastAsia="Times New Roman" w:hAnsi="Times New Roman"/>
                <w:szCs w:val="24"/>
              </w:rPr>
              <w:t xml:space="preserve"> (z obsługą do min. 128 przełączników FC)</w:t>
            </w:r>
          </w:p>
          <w:p w:rsidR="00305483" w:rsidRPr="00DA288A" w:rsidRDefault="00305483" w:rsidP="0079217F">
            <w:pPr>
              <w:pStyle w:val="Bezodstpw"/>
              <w:numPr>
                <w:ilvl w:val="0"/>
                <w:numId w:val="19"/>
              </w:numPr>
              <w:jc w:val="left"/>
              <w:rPr>
                <w:rFonts w:ascii="Times New Roman" w:eastAsia="Times New Roman" w:hAnsi="Times New Roman"/>
                <w:szCs w:val="24"/>
              </w:rPr>
            </w:pPr>
            <w:r w:rsidRPr="00DA288A">
              <w:rPr>
                <w:rFonts w:ascii="Times New Roman" w:eastAsia="Times New Roman" w:hAnsi="Times New Roman"/>
                <w:szCs w:val="24"/>
              </w:rPr>
              <w:t xml:space="preserve">Możliwość obsługi funkcjonalności (przez zakupienie odpowiednich licencji): </w:t>
            </w:r>
            <w:proofErr w:type="spellStart"/>
            <w:r w:rsidRPr="00DA288A">
              <w:rPr>
                <w:rFonts w:ascii="Times New Roman" w:eastAsia="Times New Roman" w:hAnsi="Times New Roman"/>
                <w:szCs w:val="24"/>
              </w:rPr>
              <w:t>Trunking</w:t>
            </w:r>
            <w:proofErr w:type="spellEnd"/>
            <w:r w:rsidRPr="00DA288A">
              <w:rPr>
                <w:rFonts w:ascii="Times New Roman" w:eastAsia="Times New Roman" w:hAnsi="Times New Roman"/>
                <w:szCs w:val="24"/>
              </w:rPr>
              <w:t xml:space="preserve">, Extended </w:t>
            </w:r>
            <w:proofErr w:type="spellStart"/>
            <w:r w:rsidRPr="00DA288A">
              <w:rPr>
                <w:rFonts w:ascii="Times New Roman" w:eastAsia="Times New Roman" w:hAnsi="Times New Roman"/>
                <w:szCs w:val="24"/>
              </w:rPr>
              <w:t>Fabric</w:t>
            </w:r>
            <w:proofErr w:type="spellEnd"/>
            <w:r w:rsidRPr="00DA288A">
              <w:rPr>
                <w:rFonts w:ascii="Times New Roman" w:eastAsia="Times New Roman" w:hAnsi="Times New Roman"/>
                <w:szCs w:val="24"/>
              </w:rPr>
              <w:t xml:space="preserve">, </w:t>
            </w:r>
            <w:proofErr w:type="spellStart"/>
            <w:r w:rsidRPr="00DA288A">
              <w:rPr>
                <w:rFonts w:ascii="Times New Roman" w:eastAsia="Times New Roman" w:hAnsi="Times New Roman"/>
                <w:szCs w:val="24"/>
              </w:rPr>
              <w:t>Fabric</w:t>
            </w:r>
            <w:proofErr w:type="spellEnd"/>
            <w:r w:rsidRPr="00DA288A">
              <w:rPr>
                <w:rFonts w:ascii="Times New Roman" w:eastAsia="Times New Roman" w:hAnsi="Times New Roman"/>
                <w:szCs w:val="24"/>
              </w:rPr>
              <w:t xml:space="preserve"> </w:t>
            </w:r>
            <w:proofErr w:type="spellStart"/>
            <w:r w:rsidRPr="00DA288A">
              <w:rPr>
                <w:rFonts w:ascii="Times New Roman" w:eastAsia="Times New Roman" w:hAnsi="Times New Roman"/>
                <w:szCs w:val="24"/>
              </w:rPr>
              <w:t>Vision</w:t>
            </w:r>
            <w:proofErr w:type="spellEnd"/>
          </w:p>
          <w:p w:rsidR="00305483" w:rsidRPr="00DA288A" w:rsidRDefault="00305483" w:rsidP="0079217F">
            <w:pPr>
              <w:pStyle w:val="Bezodstpw"/>
              <w:numPr>
                <w:ilvl w:val="0"/>
                <w:numId w:val="19"/>
              </w:numPr>
              <w:jc w:val="left"/>
              <w:rPr>
                <w:rFonts w:ascii="Times New Roman" w:eastAsia="Times New Roman" w:hAnsi="Times New Roman"/>
                <w:szCs w:val="24"/>
              </w:rPr>
            </w:pPr>
            <w:r w:rsidRPr="00DA288A">
              <w:rPr>
                <w:rFonts w:ascii="Times New Roman" w:eastAsia="Times New Roman" w:hAnsi="Times New Roman"/>
                <w:szCs w:val="24"/>
              </w:rPr>
              <w:t>Zarządzanie</w:t>
            </w:r>
          </w:p>
          <w:p w:rsidR="00305483" w:rsidRPr="00DA288A" w:rsidRDefault="00305483" w:rsidP="0079217F">
            <w:pPr>
              <w:pStyle w:val="Bezodstpw"/>
              <w:numPr>
                <w:ilvl w:val="1"/>
                <w:numId w:val="19"/>
              </w:numPr>
              <w:jc w:val="left"/>
              <w:rPr>
                <w:rFonts w:ascii="Times New Roman" w:eastAsia="Times New Roman" w:hAnsi="Times New Roman"/>
                <w:szCs w:val="24"/>
              </w:rPr>
            </w:pPr>
            <w:r w:rsidRPr="00DA288A">
              <w:rPr>
                <w:rFonts w:ascii="Times New Roman" w:eastAsia="Times New Roman" w:hAnsi="Times New Roman"/>
                <w:szCs w:val="24"/>
              </w:rPr>
              <w:t xml:space="preserve">RJ-45 min 10/100 </w:t>
            </w:r>
            <w:proofErr w:type="spellStart"/>
            <w:r w:rsidRPr="00DA288A">
              <w:rPr>
                <w:rFonts w:ascii="Times New Roman" w:eastAsia="Times New Roman" w:hAnsi="Times New Roman"/>
                <w:szCs w:val="24"/>
              </w:rPr>
              <w:t>Mb</w:t>
            </w:r>
            <w:proofErr w:type="spellEnd"/>
            <w:r w:rsidRPr="00DA288A">
              <w:rPr>
                <w:rFonts w:ascii="Times New Roman" w:eastAsia="Times New Roman" w:hAnsi="Times New Roman"/>
                <w:szCs w:val="24"/>
              </w:rPr>
              <w:t>/s do zarządzania poprzez sieć Ethernet</w:t>
            </w:r>
          </w:p>
          <w:p w:rsidR="00305483" w:rsidRPr="00DA288A" w:rsidRDefault="00305483" w:rsidP="0079217F">
            <w:pPr>
              <w:pStyle w:val="Bezodstpw"/>
              <w:numPr>
                <w:ilvl w:val="1"/>
                <w:numId w:val="19"/>
              </w:numPr>
              <w:jc w:val="left"/>
              <w:rPr>
                <w:rFonts w:ascii="Times New Roman" w:eastAsia="Times New Roman" w:hAnsi="Times New Roman"/>
                <w:szCs w:val="24"/>
              </w:rPr>
            </w:pPr>
            <w:r w:rsidRPr="00DA288A">
              <w:rPr>
                <w:rFonts w:ascii="Times New Roman" w:eastAsia="Times New Roman" w:hAnsi="Times New Roman"/>
                <w:szCs w:val="24"/>
              </w:rPr>
              <w:t>RJ-45 lub DB9 do zarządzania poprzez interfejs RS232</w:t>
            </w:r>
          </w:p>
          <w:p w:rsidR="00305483" w:rsidRPr="00DA288A" w:rsidRDefault="00305483" w:rsidP="0079217F">
            <w:pPr>
              <w:pStyle w:val="Bezodstpw"/>
              <w:numPr>
                <w:ilvl w:val="1"/>
                <w:numId w:val="19"/>
              </w:numPr>
              <w:jc w:val="left"/>
              <w:rPr>
                <w:rFonts w:ascii="Times New Roman" w:eastAsia="Times New Roman" w:hAnsi="Times New Roman"/>
                <w:szCs w:val="24"/>
              </w:rPr>
            </w:pPr>
            <w:r w:rsidRPr="00DA288A">
              <w:rPr>
                <w:rFonts w:ascii="Times New Roman" w:eastAsia="Times New Roman" w:hAnsi="Times New Roman"/>
                <w:szCs w:val="24"/>
              </w:rPr>
              <w:t>USB</w:t>
            </w:r>
          </w:p>
          <w:p w:rsidR="00305483" w:rsidRPr="00DA288A" w:rsidRDefault="00305483" w:rsidP="0079217F">
            <w:pPr>
              <w:pStyle w:val="Bezodstpw"/>
              <w:numPr>
                <w:ilvl w:val="1"/>
                <w:numId w:val="19"/>
              </w:numPr>
              <w:jc w:val="left"/>
              <w:rPr>
                <w:rFonts w:ascii="Times New Roman" w:eastAsia="Times New Roman" w:hAnsi="Times New Roman"/>
                <w:szCs w:val="24"/>
              </w:rPr>
            </w:pPr>
            <w:r w:rsidRPr="00DA288A">
              <w:rPr>
                <w:rFonts w:ascii="Times New Roman" w:eastAsia="Times New Roman" w:hAnsi="Times New Roman"/>
                <w:szCs w:val="24"/>
              </w:rPr>
              <w:t xml:space="preserve">In-band </w:t>
            </w:r>
            <w:proofErr w:type="spellStart"/>
            <w:r w:rsidRPr="00DA288A">
              <w:rPr>
                <w:rFonts w:ascii="Times New Roman" w:eastAsia="Times New Roman" w:hAnsi="Times New Roman"/>
                <w:szCs w:val="24"/>
              </w:rPr>
              <w:t>over</w:t>
            </w:r>
            <w:proofErr w:type="spellEnd"/>
            <w:r w:rsidRPr="00DA288A">
              <w:rPr>
                <w:rFonts w:ascii="Times New Roman" w:eastAsia="Times New Roman" w:hAnsi="Times New Roman"/>
                <w:szCs w:val="24"/>
              </w:rPr>
              <w:t xml:space="preserve"> FC</w:t>
            </w:r>
          </w:p>
          <w:p w:rsidR="00305483" w:rsidRPr="00DA288A" w:rsidRDefault="00305483" w:rsidP="0079217F">
            <w:pPr>
              <w:pStyle w:val="Bezodstpw"/>
              <w:numPr>
                <w:ilvl w:val="0"/>
                <w:numId w:val="19"/>
              </w:numPr>
              <w:jc w:val="left"/>
              <w:rPr>
                <w:rFonts w:ascii="Times New Roman" w:eastAsia="Times New Roman" w:hAnsi="Times New Roman"/>
                <w:szCs w:val="24"/>
              </w:rPr>
            </w:pPr>
            <w:r w:rsidRPr="00DA288A">
              <w:rPr>
                <w:rFonts w:ascii="Times New Roman" w:eastAsia="Times New Roman" w:hAnsi="Times New Roman"/>
                <w:szCs w:val="24"/>
              </w:rPr>
              <w:t>Sygnalizacja aktywnych i podłączonych portów na panelu przednim urządzenia</w:t>
            </w:r>
          </w:p>
          <w:p w:rsidR="00305483" w:rsidRPr="00DA288A" w:rsidRDefault="00305483" w:rsidP="0079217F">
            <w:pPr>
              <w:pStyle w:val="Bezodstpw"/>
              <w:numPr>
                <w:ilvl w:val="0"/>
                <w:numId w:val="19"/>
              </w:numPr>
              <w:jc w:val="left"/>
              <w:rPr>
                <w:rFonts w:ascii="Times New Roman" w:eastAsia="Times New Roman" w:hAnsi="Times New Roman"/>
                <w:szCs w:val="24"/>
              </w:rPr>
            </w:pPr>
            <w:r w:rsidRPr="00DA288A">
              <w:rPr>
                <w:rFonts w:ascii="Times New Roman" w:eastAsia="Times New Roman" w:hAnsi="Times New Roman"/>
                <w:szCs w:val="24"/>
              </w:rPr>
              <w:t>Zarządzanie poprzez przeglądarkę WWW z obsługą połączeń szyfrowanych 128-bit SSL oraz poprzez usługę SSH</w:t>
            </w:r>
          </w:p>
          <w:p w:rsidR="00305483" w:rsidRPr="00DA288A" w:rsidRDefault="00305483" w:rsidP="0079217F">
            <w:pPr>
              <w:pStyle w:val="Bezodstpw"/>
              <w:numPr>
                <w:ilvl w:val="0"/>
                <w:numId w:val="19"/>
              </w:numPr>
              <w:jc w:val="left"/>
              <w:rPr>
                <w:rFonts w:ascii="Times New Roman" w:eastAsia="Times New Roman" w:hAnsi="Times New Roman"/>
                <w:szCs w:val="24"/>
              </w:rPr>
            </w:pPr>
            <w:r w:rsidRPr="00DA288A">
              <w:rPr>
                <w:rFonts w:ascii="Times New Roman" w:eastAsia="Times New Roman" w:hAnsi="Times New Roman"/>
                <w:szCs w:val="24"/>
              </w:rPr>
              <w:t>Wsparcie dla protokołu SNMP v.3</w:t>
            </w:r>
          </w:p>
          <w:p w:rsidR="00305483" w:rsidRPr="00DA288A" w:rsidRDefault="00305483" w:rsidP="0079217F">
            <w:pPr>
              <w:pStyle w:val="Bezodstpw"/>
              <w:numPr>
                <w:ilvl w:val="0"/>
                <w:numId w:val="19"/>
              </w:numPr>
              <w:jc w:val="left"/>
              <w:rPr>
                <w:rFonts w:ascii="Times New Roman" w:eastAsia="Times New Roman" w:hAnsi="Times New Roman"/>
                <w:szCs w:val="24"/>
              </w:rPr>
            </w:pPr>
            <w:r w:rsidRPr="00DA288A">
              <w:rPr>
                <w:rFonts w:ascii="Times New Roman" w:eastAsia="Times New Roman" w:hAnsi="Times New Roman"/>
                <w:szCs w:val="24"/>
              </w:rPr>
              <w:t>8 szt. przewodów FC OM4, MMF, 5m, LC/LC</w:t>
            </w:r>
          </w:p>
          <w:p w:rsidR="00305483" w:rsidRPr="00DA288A" w:rsidRDefault="00305483" w:rsidP="0079217F">
            <w:r w:rsidRPr="00DA288A">
              <w:t>Gwarancja producenta : 60 miesięcy w miejscu instalacji, z gwarantowanym czasem naprawy do końca następnego dnia roboczego</w:t>
            </w:r>
          </w:p>
        </w:tc>
        <w:tc>
          <w:tcPr>
            <w:tcW w:w="1225" w:type="pct"/>
            <w:shd w:val="clear" w:color="auto" w:fill="auto"/>
          </w:tcPr>
          <w:p w:rsidR="00305483" w:rsidRPr="00DA288A" w:rsidRDefault="00305483" w:rsidP="0079217F">
            <w:r w:rsidRPr="00DA288A">
              <w:lastRenderedPageBreak/>
              <w:t>spełnia / nie spełnia *</w:t>
            </w:r>
          </w:p>
        </w:tc>
      </w:tr>
      <w:tr w:rsidR="00305483" w:rsidRPr="007B34F4" w:rsidTr="0079217F">
        <w:tc>
          <w:tcPr>
            <w:tcW w:w="243" w:type="pct"/>
            <w:shd w:val="clear" w:color="auto" w:fill="auto"/>
          </w:tcPr>
          <w:p w:rsidR="00305483" w:rsidRPr="009E1962" w:rsidRDefault="00305483" w:rsidP="0079217F">
            <w:pPr>
              <w:rPr>
                <w:b/>
              </w:rPr>
            </w:pPr>
            <w:r w:rsidRPr="009E1962">
              <w:rPr>
                <w:b/>
              </w:rPr>
              <w:lastRenderedPageBreak/>
              <w:t>4</w:t>
            </w:r>
          </w:p>
        </w:tc>
        <w:tc>
          <w:tcPr>
            <w:tcW w:w="828" w:type="pct"/>
            <w:shd w:val="clear" w:color="auto" w:fill="auto"/>
          </w:tcPr>
          <w:p w:rsidR="00305483" w:rsidRPr="00DA288A" w:rsidRDefault="00305483" w:rsidP="0079217F"/>
        </w:tc>
        <w:tc>
          <w:tcPr>
            <w:tcW w:w="2704" w:type="pct"/>
            <w:shd w:val="clear" w:color="auto" w:fill="auto"/>
          </w:tcPr>
          <w:p w:rsidR="00305483" w:rsidRPr="00DA288A" w:rsidRDefault="00305483" w:rsidP="0079217F">
            <w:pPr>
              <w:rPr>
                <w:b/>
              </w:rPr>
            </w:pPr>
            <w:r w:rsidRPr="00DA288A">
              <w:rPr>
                <w:b/>
              </w:rPr>
              <w:t xml:space="preserve">Oprogramowanie systemu </w:t>
            </w:r>
            <w:r>
              <w:rPr>
                <w:b/>
              </w:rPr>
              <w:t>kopii</w:t>
            </w:r>
            <w:r w:rsidRPr="00DA288A">
              <w:rPr>
                <w:b/>
              </w:rPr>
              <w:t xml:space="preserve"> zapasowej platform </w:t>
            </w:r>
            <w:proofErr w:type="spellStart"/>
            <w:r w:rsidRPr="00DA288A">
              <w:rPr>
                <w:b/>
              </w:rPr>
              <w:t>wirtualizacyjnych</w:t>
            </w:r>
            <w:proofErr w:type="spellEnd"/>
          </w:p>
          <w:p w:rsidR="00305483" w:rsidRPr="00DA288A" w:rsidRDefault="00305483" w:rsidP="0079217F">
            <w:pPr>
              <w:spacing w:before="240" w:line="360" w:lineRule="auto"/>
              <w:jc w:val="both"/>
              <w:rPr>
                <w:b/>
                <w:bCs/>
              </w:rPr>
            </w:pPr>
            <w:r w:rsidRPr="00DA288A">
              <w:rPr>
                <w:b/>
                <w:bCs/>
              </w:rPr>
              <w:t>Producent/Firma: ……………………..……….</w:t>
            </w:r>
          </w:p>
          <w:p w:rsidR="00305483" w:rsidRPr="00DA288A" w:rsidRDefault="00305483" w:rsidP="0079217F">
            <w:r w:rsidRPr="00DA288A">
              <w:rPr>
                <w:b/>
                <w:bCs/>
              </w:rPr>
              <w:t>Model/Typ: ……………………………………….</w:t>
            </w:r>
          </w:p>
          <w:p w:rsidR="00305483" w:rsidRPr="00DA288A" w:rsidRDefault="00305483" w:rsidP="0079217F"/>
        </w:tc>
        <w:tc>
          <w:tcPr>
            <w:tcW w:w="1225" w:type="pct"/>
            <w:shd w:val="clear" w:color="auto" w:fill="auto"/>
          </w:tcPr>
          <w:p w:rsidR="00305483" w:rsidRPr="00DA288A" w:rsidRDefault="00305483" w:rsidP="0079217F"/>
        </w:tc>
      </w:tr>
      <w:tr w:rsidR="00305483" w:rsidRPr="007B34F4" w:rsidTr="0079217F">
        <w:tc>
          <w:tcPr>
            <w:tcW w:w="243" w:type="pct"/>
            <w:shd w:val="clear" w:color="auto" w:fill="auto"/>
          </w:tcPr>
          <w:p w:rsidR="00305483" w:rsidRPr="007B34F4" w:rsidRDefault="00305483" w:rsidP="0079217F">
            <w:r w:rsidRPr="009E1962">
              <w:rPr>
                <w:b/>
              </w:rPr>
              <w:t>4</w:t>
            </w:r>
            <w:r w:rsidRPr="007B34F4">
              <w:t>.1</w:t>
            </w:r>
          </w:p>
        </w:tc>
        <w:tc>
          <w:tcPr>
            <w:tcW w:w="828" w:type="pct"/>
            <w:shd w:val="clear" w:color="auto" w:fill="auto"/>
          </w:tcPr>
          <w:p w:rsidR="00305483" w:rsidRPr="00DA288A" w:rsidRDefault="00305483" w:rsidP="0079217F">
            <w:pPr>
              <w:rPr>
                <w:b/>
              </w:rPr>
            </w:pPr>
            <w:r w:rsidRPr="00DA288A">
              <w:rPr>
                <w:b/>
              </w:rPr>
              <w:t>Ogólne</w:t>
            </w:r>
          </w:p>
        </w:tc>
        <w:tc>
          <w:tcPr>
            <w:tcW w:w="2704" w:type="pct"/>
            <w:shd w:val="clear" w:color="auto" w:fill="auto"/>
          </w:tcPr>
          <w:p w:rsidR="00305483" w:rsidRPr="00DA288A" w:rsidRDefault="00305483" w:rsidP="0079217F">
            <w:pPr>
              <w:pStyle w:val="Akapitzlist"/>
              <w:numPr>
                <w:ilvl w:val="0"/>
                <w:numId w:val="20"/>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Oprogramowanie</w:t>
            </w:r>
            <w:r>
              <w:rPr>
                <w:rFonts w:ascii="Times New Roman" w:hAnsi="Times New Roman"/>
                <w:bCs/>
                <w:color w:val="000000"/>
                <w:sz w:val="24"/>
                <w:szCs w:val="24"/>
              </w:rPr>
              <w:t xml:space="preserve"> musi współpracować z </w:t>
            </w:r>
            <w:proofErr w:type="spellStart"/>
            <w:r>
              <w:rPr>
                <w:rFonts w:ascii="Times New Roman" w:hAnsi="Times New Roman"/>
                <w:bCs/>
                <w:color w:val="000000"/>
                <w:sz w:val="24"/>
                <w:szCs w:val="24"/>
              </w:rPr>
              <w:t>in</w:t>
            </w:r>
            <w:r>
              <w:rPr>
                <w:rFonts w:ascii="Times New Roman" w:hAnsi="Times New Roman"/>
                <w:bCs/>
                <w:color w:val="000000"/>
                <w:sz w:val="24"/>
                <w:szCs w:val="24"/>
                <w:lang w:val="pl-PL"/>
              </w:rPr>
              <w:t>f</w:t>
            </w:r>
            <w:r w:rsidRPr="00DA288A">
              <w:rPr>
                <w:rFonts w:ascii="Times New Roman" w:hAnsi="Times New Roman"/>
                <w:bCs/>
                <w:color w:val="000000"/>
                <w:sz w:val="24"/>
                <w:szCs w:val="24"/>
              </w:rPr>
              <w:t>rastrukturą</w:t>
            </w:r>
            <w:proofErr w:type="spellEnd"/>
            <w:r w:rsidRPr="00DA288A">
              <w:rPr>
                <w:rFonts w:ascii="Times New Roman" w:hAnsi="Times New Roman"/>
                <w:bCs/>
                <w:color w:val="000000"/>
                <w:sz w:val="24"/>
                <w:szCs w:val="24"/>
              </w:rPr>
              <w:t xml:space="preserve"> </w:t>
            </w:r>
            <w:proofErr w:type="spellStart"/>
            <w:r w:rsidRPr="00DA288A">
              <w:rPr>
                <w:rFonts w:ascii="Times New Roman" w:hAnsi="Times New Roman"/>
                <w:bCs/>
                <w:color w:val="000000"/>
                <w:sz w:val="24"/>
                <w:szCs w:val="24"/>
              </w:rPr>
              <w:t>VMware</w:t>
            </w:r>
            <w:proofErr w:type="spellEnd"/>
            <w:r w:rsidRPr="00DA288A">
              <w:rPr>
                <w:rFonts w:ascii="Times New Roman" w:hAnsi="Times New Roman"/>
                <w:bCs/>
                <w:color w:val="000000"/>
                <w:sz w:val="24"/>
                <w:szCs w:val="24"/>
              </w:rPr>
              <w:t xml:space="preserve"> w wersji 4.1, 5.0, </w:t>
            </w:r>
            <w:r w:rsidRPr="00DA288A">
              <w:rPr>
                <w:rFonts w:ascii="Times New Roman" w:hAnsi="Times New Roman"/>
                <w:bCs/>
                <w:color w:val="000000"/>
                <w:sz w:val="24"/>
                <w:szCs w:val="24"/>
              </w:rPr>
              <w:lastRenderedPageBreak/>
              <w:t xml:space="preserve">5.1, 5.5, 6.0, 6.5 oraz Microsoft Hyper-V 2012, 2012 R2 i 2016. Wszystkie funkcjonalności w specyfikacji muszą być dostępne na wszystkich wspieranych platformach </w:t>
            </w:r>
            <w:proofErr w:type="spellStart"/>
            <w:r w:rsidRPr="00DA288A">
              <w:rPr>
                <w:rFonts w:ascii="Times New Roman" w:hAnsi="Times New Roman"/>
                <w:bCs/>
                <w:color w:val="000000"/>
                <w:sz w:val="24"/>
                <w:szCs w:val="24"/>
              </w:rPr>
              <w:t>wirtualizacyjnych</w:t>
            </w:r>
            <w:proofErr w:type="spellEnd"/>
            <w:r w:rsidRPr="00DA288A">
              <w:rPr>
                <w:rFonts w:ascii="Times New Roman" w:hAnsi="Times New Roman"/>
                <w:bCs/>
                <w:color w:val="000000"/>
                <w:sz w:val="24"/>
                <w:szCs w:val="24"/>
              </w:rPr>
              <w:t>, chyba, że wyszczególniono inaczej</w:t>
            </w:r>
          </w:p>
          <w:p w:rsidR="00305483" w:rsidRPr="00DA288A" w:rsidRDefault="00305483" w:rsidP="0079217F">
            <w:pPr>
              <w:pStyle w:val="Akapitzlist"/>
              <w:numPr>
                <w:ilvl w:val="0"/>
                <w:numId w:val="20"/>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Oprogramowanie musi współpracować z hostami zarządzanymi przez </w:t>
            </w:r>
            <w:proofErr w:type="spellStart"/>
            <w:r w:rsidRPr="00DA288A">
              <w:rPr>
                <w:rFonts w:ascii="Times New Roman" w:hAnsi="Times New Roman"/>
                <w:bCs/>
                <w:color w:val="000000"/>
                <w:sz w:val="24"/>
                <w:szCs w:val="24"/>
              </w:rPr>
              <w:t>VMware</w:t>
            </w:r>
            <w:proofErr w:type="spellEnd"/>
            <w:r w:rsidRPr="00DA288A">
              <w:rPr>
                <w:rFonts w:ascii="Times New Roman" w:hAnsi="Times New Roman"/>
                <w:bCs/>
                <w:color w:val="000000"/>
                <w:sz w:val="24"/>
                <w:szCs w:val="24"/>
              </w:rPr>
              <w:t xml:space="preserve"> </w:t>
            </w:r>
            <w:proofErr w:type="spellStart"/>
            <w:r w:rsidRPr="00DA288A">
              <w:rPr>
                <w:rFonts w:ascii="Times New Roman" w:hAnsi="Times New Roman"/>
                <w:bCs/>
                <w:color w:val="000000"/>
                <w:sz w:val="24"/>
                <w:szCs w:val="24"/>
              </w:rPr>
              <w:t>vCenter</w:t>
            </w:r>
            <w:proofErr w:type="spellEnd"/>
            <w:r w:rsidRPr="00DA288A">
              <w:rPr>
                <w:rFonts w:ascii="Times New Roman" w:hAnsi="Times New Roman"/>
                <w:bCs/>
                <w:color w:val="000000"/>
                <w:sz w:val="24"/>
                <w:szCs w:val="24"/>
              </w:rPr>
              <w:t xml:space="preserve"> oraz pojedynczymi hostami.</w:t>
            </w:r>
          </w:p>
          <w:p w:rsidR="00305483" w:rsidRPr="00DA288A" w:rsidRDefault="00305483" w:rsidP="0079217F">
            <w:pPr>
              <w:pStyle w:val="Akapitzlist"/>
              <w:numPr>
                <w:ilvl w:val="0"/>
                <w:numId w:val="20"/>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Oprogramowanie musi współpracować z hostami zarządzanymi przez System Center Virtual Machine </w:t>
            </w:r>
            <w:proofErr w:type="spellStart"/>
            <w:r w:rsidRPr="00DA288A">
              <w:rPr>
                <w:rFonts w:ascii="Times New Roman" w:hAnsi="Times New Roman"/>
                <w:bCs/>
                <w:color w:val="000000"/>
                <w:sz w:val="24"/>
                <w:szCs w:val="24"/>
              </w:rPr>
              <w:t>Manger</w:t>
            </w:r>
            <w:proofErr w:type="spellEnd"/>
            <w:r w:rsidRPr="00DA288A">
              <w:rPr>
                <w:rFonts w:ascii="Times New Roman" w:hAnsi="Times New Roman"/>
                <w:bCs/>
                <w:color w:val="000000"/>
                <w:sz w:val="24"/>
                <w:szCs w:val="24"/>
              </w:rPr>
              <w:t>, klastrami hostów oraz pojedynczymi hostami.</w:t>
            </w:r>
          </w:p>
          <w:p w:rsidR="00305483" w:rsidRPr="00DA288A" w:rsidRDefault="00305483" w:rsidP="0079217F">
            <w:pPr>
              <w:pStyle w:val="Akapitzlist"/>
              <w:numPr>
                <w:ilvl w:val="0"/>
                <w:numId w:val="20"/>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Oprogramowanie musi zapewniać tworzenie kopii zapasowych wszystkich systemów operacyjnych maszyn wirtualnych wspieranych przez </w:t>
            </w:r>
            <w:proofErr w:type="spellStart"/>
            <w:r w:rsidRPr="00DA288A">
              <w:rPr>
                <w:rFonts w:ascii="Times New Roman" w:hAnsi="Times New Roman"/>
                <w:bCs/>
                <w:color w:val="000000"/>
                <w:sz w:val="24"/>
                <w:szCs w:val="24"/>
              </w:rPr>
              <w:t>vSphere</w:t>
            </w:r>
            <w:proofErr w:type="spellEnd"/>
            <w:r w:rsidRPr="00DA288A">
              <w:rPr>
                <w:rFonts w:ascii="Times New Roman" w:hAnsi="Times New Roman"/>
                <w:bCs/>
                <w:color w:val="000000"/>
                <w:sz w:val="24"/>
                <w:szCs w:val="24"/>
              </w:rPr>
              <w:t xml:space="preserve"> i Hyper-V</w:t>
            </w:r>
          </w:p>
          <w:p w:rsidR="00305483" w:rsidRPr="00DA288A" w:rsidRDefault="00305483" w:rsidP="0079217F"/>
        </w:tc>
        <w:tc>
          <w:tcPr>
            <w:tcW w:w="1225" w:type="pct"/>
            <w:shd w:val="clear" w:color="auto" w:fill="auto"/>
          </w:tcPr>
          <w:p w:rsidR="00305483" w:rsidRPr="00DA288A" w:rsidRDefault="00305483" w:rsidP="0079217F">
            <w:r w:rsidRPr="00DA288A">
              <w:lastRenderedPageBreak/>
              <w:t xml:space="preserve">spełnia </w:t>
            </w:r>
          </w:p>
          <w:p w:rsidR="00305483" w:rsidRPr="00DA288A" w:rsidRDefault="00305483" w:rsidP="0079217F">
            <w:r w:rsidRPr="00DA288A">
              <w:t>/ nie spełnia*</w:t>
            </w:r>
          </w:p>
        </w:tc>
      </w:tr>
      <w:tr w:rsidR="00305483" w:rsidRPr="007B34F4" w:rsidTr="0079217F">
        <w:tc>
          <w:tcPr>
            <w:tcW w:w="243" w:type="pct"/>
            <w:shd w:val="clear" w:color="auto" w:fill="auto"/>
          </w:tcPr>
          <w:p w:rsidR="00305483" w:rsidRPr="007B34F4" w:rsidRDefault="00305483" w:rsidP="0079217F">
            <w:r w:rsidRPr="009E1962">
              <w:rPr>
                <w:b/>
              </w:rPr>
              <w:lastRenderedPageBreak/>
              <w:t>4</w:t>
            </w:r>
            <w:r w:rsidRPr="007B34F4">
              <w:t>.2</w:t>
            </w:r>
          </w:p>
        </w:tc>
        <w:tc>
          <w:tcPr>
            <w:tcW w:w="828" w:type="pct"/>
            <w:shd w:val="clear" w:color="auto" w:fill="auto"/>
          </w:tcPr>
          <w:p w:rsidR="00305483" w:rsidRPr="00DA288A" w:rsidRDefault="00305483" w:rsidP="0079217F">
            <w:pPr>
              <w:rPr>
                <w:b/>
                <w:bCs/>
                <w:color w:val="000000"/>
              </w:rPr>
            </w:pPr>
            <w:r w:rsidRPr="00DA288A">
              <w:rPr>
                <w:b/>
                <w:bCs/>
                <w:color w:val="000000"/>
              </w:rPr>
              <w:t>Całkowite koszty posiadania</w:t>
            </w:r>
          </w:p>
          <w:p w:rsidR="00305483" w:rsidRPr="00DA288A" w:rsidRDefault="00305483" w:rsidP="0079217F"/>
        </w:tc>
        <w:tc>
          <w:tcPr>
            <w:tcW w:w="2704" w:type="pct"/>
            <w:shd w:val="clear" w:color="auto" w:fill="auto"/>
          </w:tcPr>
          <w:p w:rsidR="00305483" w:rsidRPr="00DA288A" w:rsidRDefault="00305483" w:rsidP="0079217F">
            <w:pPr>
              <w:pStyle w:val="Akapitzlist"/>
              <w:numPr>
                <w:ilvl w:val="0"/>
                <w:numId w:val="21"/>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Oprogramowanie musi być licencjonowanie w modelu “per-CPU”.</w:t>
            </w:r>
          </w:p>
          <w:p w:rsidR="00305483" w:rsidRPr="00DA288A" w:rsidRDefault="00305483" w:rsidP="0079217F">
            <w:pPr>
              <w:pStyle w:val="Akapitzlist"/>
              <w:numPr>
                <w:ilvl w:val="0"/>
                <w:numId w:val="21"/>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Oprogramowanie musi być niezależne sprzętowo i umożliwiać wykorzystanie dowolnej platformy serwerowej i dyskowej</w:t>
            </w:r>
          </w:p>
          <w:p w:rsidR="00305483" w:rsidRPr="00DA288A" w:rsidRDefault="00305483" w:rsidP="0079217F">
            <w:pPr>
              <w:pStyle w:val="Akapitzlist"/>
              <w:numPr>
                <w:ilvl w:val="0"/>
                <w:numId w:val="21"/>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Oprogramowanie musi tworzyć “samowystarczalne” archiwa do odzyskania których nie wymagana jest osobna baza danych z metadanymi </w:t>
            </w:r>
            <w:proofErr w:type="spellStart"/>
            <w:r w:rsidRPr="00DA288A">
              <w:rPr>
                <w:rFonts w:ascii="Times New Roman" w:hAnsi="Times New Roman"/>
                <w:bCs/>
                <w:color w:val="000000"/>
                <w:sz w:val="24"/>
                <w:szCs w:val="24"/>
              </w:rPr>
              <w:t>deduplikowanych</w:t>
            </w:r>
            <w:proofErr w:type="spellEnd"/>
            <w:r w:rsidRPr="00DA288A">
              <w:rPr>
                <w:rFonts w:ascii="Times New Roman" w:hAnsi="Times New Roman"/>
                <w:bCs/>
                <w:color w:val="000000"/>
                <w:sz w:val="24"/>
                <w:szCs w:val="24"/>
              </w:rPr>
              <w:t xml:space="preserve"> bloków</w:t>
            </w:r>
          </w:p>
          <w:p w:rsidR="00305483" w:rsidRPr="00DA288A" w:rsidRDefault="00305483" w:rsidP="0079217F">
            <w:pPr>
              <w:pStyle w:val="Akapitzlist"/>
              <w:numPr>
                <w:ilvl w:val="0"/>
                <w:numId w:val="21"/>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Oprogramowanie musi mieć mechanizmy </w:t>
            </w:r>
            <w:proofErr w:type="spellStart"/>
            <w:r w:rsidRPr="00DA288A">
              <w:rPr>
                <w:rFonts w:ascii="Times New Roman" w:hAnsi="Times New Roman"/>
                <w:bCs/>
                <w:color w:val="000000"/>
                <w:sz w:val="24"/>
                <w:szCs w:val="24"/>
              </w:rPr>
              <w:t>deduplikacji</w:t>
            </w:r>
            <w:proofErr w:type="spellEnd"/>
            <w:r w:rsidRPr="00DA288A">
              <w:rPr>
                <w:rFonts w:ascii="Times New Roman" w:hAnsi="Times New Roman"/>
                <w:bCs/>
                <w:color w:val="000000"/>
                <w:sz w:val="24"/>
                <w:szCs w:val="24"/>
              </w:rPr>
              <w:t xml:space="preserve"> i kompresji w celu zmniejszenia wielkości archiwów. Włączenie tych mechanizmów nie może skutkować utratą jakichkolwiek funkcjonalności</w:t>
            </w:r>
          </w:p>
          <w:p w:rsidR="00305483" w:rsidRPr="00DA288A" w:rsidRDefault="00305483" w:rsidP="0079217F">
            <w:pPr>
              <w:pStyle w:val="Akapitzlist"/>
              <w:numPr>
                <w:ilvl w:val="0"/>
                <w:numId w:val="21"/>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Oprogramowanie musi zapewniać warstwę abstrakcji nad poszczególnymi urządzeniami pamięci masowej, pozwalając utworzyć jedną wirtualną pulę pamięci na kopie zapasowe. Wymagane jest wsparcie dla co najmniej trzech pamięci masowych w takiej puli.</w:t>
            </w:r>
          </w:p>
          <w:p w:rsidR="00305483" w:rsidRPr="00DA288A" w:rsidRDefault="00305483" w:rsidP="0079217F">
            <w:pPr>
              <w:pStyle w:val="Akapitzlist"/>
              <w:numPr>
                <w:ilvl w:val="0"/>
                <w:numId w:val="21"/>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Oprogramowanie nie może </w:t>
            </w:r>
            <w:r w:rsidRPr="00DA288A">
              <w:rPr>
                <w:rFonts w:ascii="Times New Roman" w:hAnsi="Times New Roman"/>
                <w:bCs/>
                <w:color w:val="000000"/>
                <w:sz w:val="24"/>
                <w:szCs w:val="24"/>
              </w:rPr>
              <w:lastRenderedPageBreak/>
              <w:t xml:space="preserve">przechowywać danych o </w:t>
            </w:r>
            <w:proofErr w:type="spellStart"/>
            <w:r w:rsidRPr="00DA288A">
              <w:rPr>
                <w:rFonts w:ascii="Times New Roman" w:hAnsi="Times New Roman"/>
                <w:bCs/>
                <w:color w:val="000000"/>
                <w:sz w:val="24"/>
                <w:szCs w:val="24"/>
              </w:rPr>
              <w:t>deduplikacji</w:t>
            </w:r>
            <w:proofErr w:type="spellEnd"/>
            <w:r w:rsidRPr="00DA288A">
              <w:rPr>
                <w:rFonts w:ascii="Times New Roman" w:hAnsi="Times New Roman"/>
                <w:bCs/>
                <w:color w:val="000000"/>
                <w:sz w:val="24"/>
                <w:szCs w:val="24"/>
              </w:rPr>
              <w:t xml:space="preserve"> w centralnej bazie. Utrata bazy danych używanej przez oprogramowanie nie może prowadzić do utraty możliwości odtworzenia backupu. Metadane </w:t>
            </w:r>
            <w:proofErr w:type="spellStart"/>
            <w:r w:rsidRPr="00DA288A">
              <w:rPr>
                <w:rFonts w:ascii="Times New Roman" w:hAnsi="Times New Roman"/>
                <w:bCs/>
                <w:color w:val="000000"/>
                <w:sz w:val="24"/>
                <w:szCs w:val="24"/>
              </w:rPr>
              <w:t>deduplikacji</w:t>
            </w:r>
            <w:proofErr w:type="spellEnd"/>
            <w:r w:rsidRPr="00DA288A">
              <w:rPr>
                <w:rFonts w:ascii="Times New Roman" w:hAnsi="Times New Roman"/>
                <w:bCs/>
                <w:color w:val="000000"/>
                <w:sz w:val="24"/>
                <w:szCs w:val="24"/>
              </w:rPr>
              <w:t xml:space="preserve"> muszą być przechowywane w plikach backupu.</w:t>
            </w:r>
          </w:p>
          <w:p w:rsidR="00305483" w:rsidRPr="00DA288A" w:rsidRDefault="00305483" w:rsidP="0079217F">
            <w:pPr>
              <w:pStyle w:val="Akapitzlist"/>
              <w:numPr>
                <w:ilvl w:val="0"/>
                <w:numId w:val="21"/>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Oprogramowanie nie może instalować żadnych stałych agentów wymagających wdrożenia czy </w:t>
            </w:r>
            <w:proofErr w:type="spellStart"/>
            <w:r w:rsidRPr="00DA288A">
              <w:rPr>
                <w:rFonts w:ascii="Times New Roman" w:hAnsi="Times New Roman"/>
                <w:bCs/>
                <w:color w:val="000000"/>
                <w:sz w:val="24"/>
                <w:szCs w:val="24"/>
              </w:rPr>
              <w:t>upgradowania</w:t>
            </w:r>
            <w:proofErr w:type="spellEnd"/>
            <w:r w:rsidRPr="00DA288A">
              <w:rPr>
                <w:rFonts w:ascii="Times New Roman" w:hAnsi="Times New Roman"/>
                <w:bCs/>
                <w:color w:val="000000"/>
                <w:sz w:val="24"/>
                <w:szCs w:val="24"/>
              </w:rPr>
              <w:t xml:space="preserve"> wewnątrz maszyny wirtualnej dla jakichkolwiek funkcjonalności backupu lub odtwarzania</w:t>
            </w:r>
          </w:p>
          <w:p w:rsidR="00305483" w:rsidRPr="00DA288A" w:rsidRDefault="00305483" w:rsidP="0079217F">
            <w:pPr>
              <w:pStyle w:val="Akapitzlist"/>
              <w:numPr>
                <w:ilvl w:val="0"/>
                <w:numId w:val="21"/>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Oprogramowanie musi zapewniać backup jednoprzebiegowy - nawet w przypadku wymagania </w:t>
            </w:r>
            <w:proofErr w:type="spellStart"/>
            <w:r w:rsidRPr="00DA288A">
              <w:rPr>
                <w:rFonts w:ascii="Times New Roman" w:hAnsi="Times New Roman"/>
                <w:bCs/>
                <w:color w:val="000000"/>
                <w:sz w:val="24"/>
                <w:szCs w:val="24"/>
              </w:rPr>
              <w:t>granularnego</w:t>
            </w:r>
            <w:proofErr w:type="spellEnd"/>
            <w:r w:rsidRPr="00DA288A">
              <w:rPr>
                <w:rFonts w:ascii="Times New Roman" w:hAnsi="Times New Roman"/>
                <w:bCs/>
                <w:color w:val="000000"/>
                <w:sz w:val="24"/>
                <w:szCs w:val="24"/>
              </w:rPr>
              <w:t xml:space="preserve"> odtworzenia</w:t>
            </w:r>
          </w:p>
          <w:p w:rsidR="00305483" w:rsidRPr="00DA288A" w:rsidRDefault="00305483" w:rsidP="0079217F">
            <w:pPr>
              <w:pStyle w:val="Akapitzlist"/>
              <w:numPr>
                <w:ilvl w:val="0"/>
                <w:numId w:val="21"/>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Oprogramowanie musi zapewniać mechanizmy informowania o wykonaniu/błędzie zadania poprzez email lub SNMP. W środowisku </w:t>
            </w:r>
            <w:proofErr w:type="spellStart"/>
            <w:r w:rsidRPr="00DA288A">
              <w:rPr>
                <w:rFonts w:ascii="Times New Roman" w:hAnsi="Times New Roman"/>
                <w:bCs/>
                <w:color w:val="000000"/>
                <w:sz w:val="24"/>
                <w:szCs w:val="24"/>
              </w:rPr>
              <w:t>VMware</w:t>
            </w:r>
            <w:proofErr w:type="spellEnd"/>
            <w:r w:rsidRPr="00DA288A">
              <w:rPr>
                <w:rFonts w:ascii="Times New Roman" w:hAnsi="Times New Roman"/>
                <w:bCs/>
                <w:color w:val="000000"/>
                <w:sz w:val="24"/>
                <w:szCs w:val="24"/>
              </w:rPr>
              <w:t xml:space="preserve"> musi mieć możliwość </w:t>
            </w:r>
            <w:proofErr w:type="spellStart"/>
            <w:r w:rsidRPr="00DA288A">
              <w:rPr>
                <w:rFonts w:ascii="Times New Roman" w:hAnsi="Times New Roman"/>
                <w:bCs/>
                <w:color w:val="000000"/>
                <w:sz w:val="24"/>
                <w:szCs w:val="24"/>
              </w:rPr>
              <w:t>akutalizacji</w:t>
            </w:r>
            <w:proofErr w:type="spellEnd"/>
            <w:r w:rsidRPr="00DA288A">
              <w:rPr>
                <w:rFonts w:ascii="Times New Roman" w:hAnsi="Times New Roman"/>
                <w:bCs/>
                <w:color w:val="000000"/>
                <w:sz w:val="24"/>
                <w:szCs w:val="24"/>
              </w:rPr>
              <w:t xml:space="preserve"> pola „notatki” na wirtualnej maszynie</w:t>
            </w:r>
          </w:p>
          <w:p w:rsidR="00305483" w:rsidRPr="00DA288A" w:rsidRDefault="00305483" w:rsidP="0079217F">
            <w:pPr>
              <w:pStyle w:val="Akapitzlist"/>
              <w:numPr>
                <w:ilvl w:val="0"/>
                <w:numId w:val="21"/>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Oprogramowanie musi mieć możliwość uruchamiania dowolnych skryptów przed i po zadaniu backupowym lub przed i po wykonaniu zadania </w:t>
            </w:r>
            <w:proofErr w:type="spellStart"/>
            <w:r w:rsidRPr="00DA288A">
              <w:rPr>
                <w:rFonts w:ascii="Times New Roman" w:hAnsi="Times New Roman"/>
                <w:bCs/>
                <w:color w:val="000000"/>
                <w:sz w:val="24"/>
                <w:szCs w:val="24"/>
              </w:rPr>
              <w:t>snapshota</w:t>
            </w:r>
            <w:proofErr w:type="spellEnd"/>
            <w:r w:rsidRPr="00DA288A">
              <w:rPr>
                <w:rFonts w:ascii="Times New Roman" w:hAnsi="Times New Roman"/>
                <w:bCs/>
                <w:color w:val="000000"/>
                <w:sz w:val="24"/>
                <w:szCs w:val="24"/>
              </w:rPr>
              <w:t xml:space="preserve"> w środowisku </w:t>
            </w:r>
            <w:proofErr w:type="spellStart"/>
            <w:r w:rsidRPr="00DA288A">
              <w:rPr>
                <w:rFonts w:ascii="Times New Roman" w:hAnsi="Times New Roman"/>
                <w:bCs/>
                <w:color w:val="000000"/>
                <w:sz w:val="24"/>
                <w:szCs w:val="24"/>
              </w:rPr>
              <w:t>VMware</w:t>
            </w:r>
            <w:proofErr w:type="spellEnd"/>
            <w:r w:rsidRPr="00DA288A">
              <w:rPr>
                <w:rFonts w:ascii="Times New Roman" w:hAnsi="Times New Roman"/>
                <w:bCs/>
                <w:color w:val="000000"/>
                <w:sz w:val="24"/>
                <w:szCs w:val="24"/>
              </w:rPr>
              <w:t>.</w:t>
            </w:r>
          </w:p>
          <w:p w:rsidR="00305483" w:rsidRPr="00DA288A" w:rsidRDefault="00305483" w:rsidP="0079217F">
            <w:pPr>
              <w:pStyle w:val="Akapitzlist"/>
              <w:numPr>
                <w:ilvl w:val="0"/>
                <w:numId w:val="21"/>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Oprogramowanie musi oferować portal samoobsługowy, umożliwiający odtwarzanie użytkownikom wirtualnych maszyn, obiektów MS Exchange i baz danych MS SQL (w tym odtwarzanie point-in-</w:t>
            </w:r>
            <w:proofErr w:type="spellStart"/>
            <w:r w:rsidRPr="00DA288A">
              <w:rPr>
                <w:rFonts w:ascii="Times New Roman" w:hAnsi="Times New Roman"/>
                <w:bCs/>
                <w:color w:val="000000"/>
                <w:sz w:val="24"/>
                <w:szCs w:val="24"/>
              </w:rPr>
              <w:t>time</w:t>
            </w:r>
            <w:proofErr w:type="spellEnd"/>
            <w:r w:rsidRPr="00DA288A">
              <w:rPr>
                <w:rFonts w:ascii="Times New Roman" w:hAnsi="Times New Roman"/>
                <w:bCs/>
                <w:color w:val="000000"/>
                <w:sz w:val="24"/>
                <w:szCs w:val="24"/>
              </w:rPr>
              <w:t>)</w:t>
            </w:r>
          </w:p>
          <w:p w:rsidR="00305483" w:rsidRPr="00DA288A" w:rsidRDefault="00305483" w:rsidP="0079217F">
            <w:pPr>
              <w:pStyle w:val="Akapitzlist"/>
              <w:numPr>
                <w:ilvl w:val="0"/>
                <w:numId w:val="21"/>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Oprogramowanie musi zapewniać bezpośrednią integrację z </w:t>
            </w:r>
            <w:proofErr w:type="spellStart"/>
            <w:r w:rsidRPr="00DA288A">
              <w:rPr>
                <w:rFonts w:ascii="Times New Roman" w:hAnsi="Times New Roman"/>
                <w:bCs/>
                <w:color w:val="000000"/>
                <w:sz w:val="24"/>
                <w:szCs w:val="24"/>
              </w:rPr>
              <w:t>VMware</w:t>
            </w:r>
            <w:proofErr w:type="spellEnd"/>
            <w:r w:rsidRPr="00DA288A">
              <w:rPr>
                <w:rFonts w:ascii="Times New Roman" w:hAnsi="Times New Roman"/>
                <w:bCs/>
                <w:color w:val="000000"/>
                <w:sz w:val="24"/>
                <w:szCs w:val="24"/>
              </w:rPr>
              <w:t xml:space="preserve"> </w:t>
            </w:r>
            <w:proofErr w:type="spellStart"/>
            <w:r w:rsidRPr="00DA288A">
              <w:rPr>
                <w:rFonts w:ascii="Times New Roman" w:hAnsi="Times New Roman"/>
                <w:bCs/>
                <w:color w:val="000000"/>
                <w:sz w:val="24"/>
                <w:szCs w:val="24"/>
              </w:rPr>
              <w:t>vCloud</w:t>
            </w:r>
            <w:proofErr w:type="spellEnd"/>
            <w:r w:rsidRPr="00DA288A">
              <w:rPr>
                <w:rFonts w:ascii="Times New Roman" w:hAnsi="Times New Roman"/>
                <w:bCs/>
                <w:color w:val="000000"/>
                <w:sz w:val="24"/>
                <w:szCs w:val="24"/>
              </w:rPr>
              <w:t xml:space="preserve"> </w:t>
            </w:r>
            <w:proofErr w:type="spellStart"/>
            <w:r w:rsidRPr="00DA288A">
              <w:rPr>
                <w:rFonts w:ascii="Times New Roman" w:hAnsi="Times New Roman"/>
                <w:bCs/>
                <w:color w:val="000000"/>
                <w:sz w:val="24"/>
                <w:szCs w:val="24"/>
              </w:rPr>
              <w:t>Director</w:t>
            </w:r>
            <w:proofErr w:type="spellEnd"/>
            <w:r w:rsidRPr="00DA288A">
              <w:rPr>
                <w:rFonts w:ascii="Times New Roman" w:hAnsi="Times New Roman"/>
                <w:bCs/>
                <w:color w:val="000000"/>
                <w:sz w:val="24"/>
                <w:szCs w:val="24"/>
              </w:rPr>
              <w:t xml:space="preserve"> 5.1, 5.5, 5.6 i 8.0 i archiwizować również metadane </w:t>
            </w:r>
            <w:proofErr w:type="spellStart"/>
            <w:r w:rsidRPr="00DA288A">
              <w:rPr>
                <w:rFonts w:ascii="Times New Roman" w:hAnsi="Times New Roman"/>
                <w:bCs/>
                <w:color w:val="000000"/>
                <w:sz w:val="24"/>
                <w:szCs w:val="24"/>
              </w:rPr>
              <w:t>vCD</w:t>
            </w:r>
            <w:proofErr w:type="spellEnd"/>
            <w:r w:rsidRPr="00DA288A">
              <w:rPr>
                <w:rFonts w:ascii="Times New Roman" w:hAnsi="Times New Roman"/>
                <w:bCs/>
                <w:color w:val="000000"/>
                <w:sz w:val="24"/>
                <w:szCs w:val="24"/>
              </w:rPr>
              <w:t xml:space="preserve">. Musi też umożliwiać odtwarzanie tych metadanych do </w:t>
            </w:r>
            <w:proofErr w:type="spellStart"/>
            <w:r w:rsidRPr="00DA288A">
              <w:rPr>
                <w:rFonts w:ascii="Times New Roman" w:hAnsi="Times New Roman"/>
                <w:bCs/>
                <w:color w:val="000000"/>
                <w:sz w:val="24"/>
                <w:szCs w:val="24"/>
              </w:rPr>
              <w:t>vCD</w:t>
            </w:r>
            <w:proofErr w:type="spellEnd"/>
            <w:r w:rsidRPr="00DA288A">
              <w:rPr>
                <w:rFonts w:ascii="Times New Roman" w:hAnsi="Times New Roman"/>
                <w:bCs/>
                <w:color w:val="000000"/>
                <w:sz w:val="24"/>
                <w:szCs w:val="24"/>
              </w:rPr>
              <w:t xml:space="preserve"> </w:t>
            </w:r>
          </w:p>
          <w:p w:rsidR="00305483" w:rsidRPr="00DA288A" w:rsidRDefault="00305483" w:rsidP="0079217F">
            <w:pPr>
              <w:pStyle w:val="Akapitzlist"/>
              <w:numPr>
                <w:ilvl w:val="0"/>
                <w:numId w:val="21"/>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Oprogramowanie musi mieć wbudowane mechanizmy backupu konfiguracji w celu prostego odtworzenia systemu po całkowitej </w:t>
            </w:r>
            <w:proofErr w:type="spellStart"/>
            <w:r w:rsidRPr="00DA288A">
              <w:rPr>
                <w:rFonts w:ascii="Times New Roman" w:hAnsi="Times New Roman"/>
                <w:bCs/>
                <w:color w:val="000000"/>
                <w:sz w:val="24"/>
                <w:szCs w:val="24"/>
              </w:rPr>
              <w:t>reinstalacji</w:t>
            </w:r>
            <w:proofErr w:type="spellEnd"/>
          </w:p>
          <w:p w:rsidR="00305483" w:rsidRPr="00DA288A" w:rsidRDefault="00305483" w:rsidP="0079217F">
            <w:pPr>
              <w:pStyle w:val="Akapitzlist"/>
              <w:numPr>
                <w:ilvl w:val="0"/>
                <w:numId w:val="21"/>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Oprogramowanie musi mieć wbudowane mechanizmy szyfrowania zarówno plików z backupami jak i transmisji sieciowej. Włączenie szyfrowania nie może </w:t>
            </w:r>
            <w:r w:rsidRPr="00DA288A">
              <w:rPr>
                <w:rFonts w:ascii="Times New Roman" w:hAnsi="Times New Roman"/>
                <w:bCs/>
                <w:color w:val="000000"/>
                <w:sz w:val="24"/>
                <w:szCs w:val="24"/>
              </w:rPr>
              <w:lastRenderedPageBreak/>
              <w:t>skutkować utratą jakiejkolwiek funkcjonalności wymienionej w tej specyfikacji</w:t>
            </w:r>
          </w:p>
          <w:p w:rsidR="00305483" w:rsidRPr="00DA288A" w:rsidRDefault="00305483" w:rsidP="0079217F">
            <w:pPr>
              <w:pStyle w:val="Akapitzlist"/>
              <w:numPr>
                <w:ilvl w:val="0"/>
                <w:numId w:val="21"/>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Oprogramowanie musi oferować zarządzanie kluczami w przypadku utraty podstawowego klucza</w:t>
            </w:r>
          </w:p>
          <w:p w:rsidR="00305483" w:rsidRPr="00DA288A" w:rsidRDefault="00305483" w:rsidP="0079217F">
            <w:pPr>
              <w:pStyle w:val="Akapitzlist"/>
              <w:numPr>
                <w:ilvl w:val="0"/>
                <w:numId w:val="21"/>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Oprogramowanie musi wspierać backup maszyn wirtualnych używających współdzielonych dysków VHDX na Hyper-V (</w:t>
            </w:r>
            <w:proofErr w:type="spellStart"/>
            <w:r w:rsidRPr="00DA288A">
              <w:rPr>
                <w:rFonts w:ascii="Times New Roman" w:hAnsi="Times New Roman"/>
                <w:bCs/>
                <w:color w:val="000000"/>
                <w:sz w:val="24"/>
                <w:szCs w:val="24"/>
              </w:rPr>
              <w:t>shared</w:t>
            </w:r>
            <w:proofErr w:type="spellEnd"/>
            <w:r w:rsidRPr="00DA288A">
              <w:rPr>
                <w:rFonts w:ascii="Times New Roman" w:hAnsi="Times New Roman"/>
                <w:bCs/>
                <w:color w:val="000000"/>
                <w:sz w:val="24"/>
                <w:szCs w:val="24"/>
              </w:rPr>
              <w:t xml:space="preserve"> VHDX)</w:t>
            </w:r>
          </w:p>
          <w:p w:rsidR="00305483" w:rsidRPr="00DA288A" w:rsidRDefault="00305483" w:rsidP="0079217F">
            <w:pPr>
              <w:pStyle w:val="Akapitzlist"/>
              <w:numPr>
                <w:ilvl w:val="0"/>
                <w:numId w:val="21"/>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Oprogramowanie musi posiadać architekturę klient/serwer z możliwością instalacji wielu instancji konsoli administracyjnych.</w:t>
            </w:r>
          </w:p>
          <w:p w:rsidR="00305483" w:rsidRPr="00DA288A" w:rsidRDefault="00305483" w:rsidP="0079217F">
            <w:pPr>
              <w:pStyle w:val="Akapitzlist"/>
              <w:numPr>
                <w:ilvl w:val="0"/>
                <w:numId w:val="21"/>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Oprogramowanie musi umożliwić zabezpieczenie infrastruktury: 2 serwery </w:t>
            </w:r>
            <w:proofErr w:type="spellStart"/>
            <w:r w:rsidRPr="00DA288A">
              <w:rPr>
                <w:rFonts w:ascii="Times New Roman" w:hAnsi="Times New Roman"/>
                <w:bCs/>
                <w:color w:val="000000"/>
                <w:sz w:val="24"/>
                <w:szCs w:val="24"/>
              </w:rPr>
              <w:t>wirtualizacyjne</w:t>
            </w:r>
            <w:proofErr w:type="spellEnd"/>
            <w:r w:rsidRPr="00DA288A">
              <w:rPr>
                <w:rFonts w:ascii="Times New Roman" w:hAnsi="Times New Roman"/>
                <w:bCs/>
                <w:color w:val="000000"/>
                <w:sz w:val="24"/>
                <w:szCs w:val="24"/>
              </w:rPr>
              <w:t xml:space="preserve"> 2 procesorowe oraz macierz dyskową.</w:t>
            </w:r>
          </w:p>
        </w:tc>
        <w:tc>
          <w:tcPr>
            <w:tcW w:w="1225" w:type="pct"/>
            <w:shd w:val="clear" w:color="auto" w:fill="auto"/>
          </w:tcPr>
          <w:p w:rsidR="00305483" w:rsidRPr="00DA288A" w:rsidRDefault="00305483" w:rsidP="0079217F">
            <w:r w:rsidRPr="00DA288A">
              <w:lastRenderedPageBreak/>
              <w:t xml:space="preserve">spełnia </w:t>
            </w:r>
          </w:p>
          <w:p w:rsidR="00305483" w:rsidRPr="00DA288A" w:rsidRDefault="00305483" w:rsidP="0079217F">
            <w:r w:rsidRPr="00DA288A">
              <w:t>/ nie spełnia*</w:t>
            </w:r>
          </w:p>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p w:rsidR="00305483" w:rsidRPr="00DA288A" w:rsidRDefault="00305483" w:rsidP="0079217F"/>
        </w:tc>
      </w:tr>
      <w:tr w:rsidR="00305483" w:rsidRPr="007B34F4" w:rsidTr="0079217F">
        <w:tc>
          <w:tcPr>
            <w:tcW w:w="243" w:type="pct"/>
            <w:shd w:val="clear" w:color="auto" w:fill="auto"/>
          </w:tcPr>
          <w:p w:rsidR="00305483" w:rsidRPr="007B34F4" w:rsidRDefault="00305483" w:rsidP="0079217F">
            <w:r w:rsidRPr="009E1962">
              <w:rPr>
                <w:b/>
              </w:rPr>
              <w:lastRenderedPageBreak/>
              <w:t>4</w:t>
            </w:r>
            <w:r w:rsidRPr="007B34F4">
              <w:t>.3</w:t>
            </w:r>
          </w:p>
        </w:tc>
        <w:tc>
          <w:tcPr>
            <w:tcW w:w="828" w:type="pct"/>
            <w:shd w:val="clear" w:color="auto" w:fill="auto"/>
          </w:tcPr>
          <w:p w:rsidR="00305483" w:rsidRPr="00DA288A" w:rsidRDefault="00305483" w:rsidP="0079217F">
            <w:pPr>
              <w:rPr>
                <w:b/>
                <w:bCs/>
                <w:color w:val="000000"/>
              </w:rPr>
            </w:pPr>
            <w:r w:rsidRPr="00DA288A">
              <w:rPr>
                <w:b/>
                <w:bCs/>
                <w:color w:val="000000"/>
              </w:rPr>
              <w:t>Wymagania funkcjonalne RPO</w:t>
            </w:r>
          </w:p>
        </w:tc>
        <w:tc>
          <w:tcPr>
            <w:tcW w:w="2704" w:type="pct"/>
            <w:shd w:val="clear" w:color="auto" w:fill="auto"/>
          </w:tcPr>
          <w:p w:rsidR="00305483" w:rsidRPr="00DA288A" w:rsidRDefault="00305483" w:rsidP="0079217F">
            <w:pPr>
              <w:pStyle w:val="Akapitzlist"/>
              <w:numPr>
                <w:ilvl w:val="0"/>
                <w:numId w:val="22"/>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Oprogramowanie musi wykorzystywać mechanizmy </w:t>
            </w:r>
            <w:proofErr w:type="spellStart"/>
            <w:r w:rsidRPr="00DA288A">
              <w:rPr>
                <w:rFonts w:ascii="Times New Roman" w:hAnsi="Times New Roman"/>
                <w:bCs/>
                <w:color w:val="000000"/>
                <w:sz w:val="24"/>
                <w:szCs w:val="24"/>
              </w:rPr>
              <w:t>Change</w:t>
            </w:r>
            <w:proofErr w:type="spellEnd"/>
            <w:r w:rsidRPr="00DA288A">
              <w:rPr>
                <w:rFonts w:ascii="Times New Roman" w:hAnsi="Times New Roman"/>
                <w:bCs/>
                <w:color w:val="000000"/>
                <w:sz w:val="24"/>
                <w:szCs w:val="24"/>
              </w:rPr>
              <w:t xml:space="preserve"> Block </w:t>
            </w:r>
            <w:proofErr w:type="spellStart"/>
            <w:r w:rsidRPr="00DA288A">
              <w:rPr>
                <w:rFonts w:ascii="Times New Roman" w:hAnsi="Times New Roman"/>
                <w:bCs/>
                <w:color w:val="000000"/>
                <w:sz w:val="24"/>
                <w:szCs w:val="24"/>
              </w:rPr>
              <w:t>Tracking</w:t>
            </w:r>
            <w:proofErr w:type="spellEnd"/>
            <w:r w:rsidRPr="00DA288A">
              <w:rPr>
                <w:rFonts w:ascii="Times New Roman" w:hAnsi="Times New Roman"/>
                <w:bCs/>
                <w:color w:val="000000"/>
                <w:sz w:val="24"/>
                <w:szCs w:val="24"/>
              </w:rPr>
              <w:t xml:space="preserve"> na wszystkich wspieranych platformach </w:t>
            </w:r>
            <w:proofErr w:type="spellStart"/>
            <w:r w:rsidRPr="00DA288A">
              <w:rPr>
                <w:rFonts w:ascii="Times New Roman" w:hAnsi="Times New Roman"/>
                <w:bCs/>
                <w:color w:val="000000"/>
                <w:sz w:val="24"/>
                <w:szCs w:val="24"/>
              </w:rPr>
              <w:t>wirtualizacyjnych</w:t>
            </w:r>
            <w:proofErr w:type="spellEnd"/>
            <w:r w:rsidRPr="00DA288A">
              <w:rPr>
                <w:rFonts w:ascii="Times New Roman" w:hAnsi="Times New Roman"/>
                <w:bCs/>
                <w:color w:val="000000"/>
                <w:sz w:val="24"/>
                <w:szCs w:val="24"/>
              </w:rPr>
              <w:t xml:space="preserve">. Mechanizmy muszą być certyfikowane przez dostawcę platformy </w:t>
            </w:r>
            <w:proofErr w:type="spellStart"/>
            <w:r w:rsidRPr="00DA288A">
              <w:rPr>
                <w:rFonts w:ascii="Times New Roman" w:hAnsi="Times New Roman"/>
                <w:bCs/>
                <w:color w:val="000000"/>
                <w:sz w:val="24"/>
                <w:szCs w:val="24"/>
              </w:rPr>
              <w:t>wirtualizacyjnej</w:t>
            </w:r>
            <w:proofErr w:type="spellEnd"/>
          </w:p>
          <w:p w:rsidR="00305483" w:rsidRPr="00DA288A" w:rsidRDefault="00305483" w:rsidP="0079217F">
            <w:pPr>
              <w:pStyle w:val="Akapitzlist"/>
              <w:numPr>
                <w:ilvl w:val="0"/>
                <w:numId w:val="22"/>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Oprogramowanie musi oferować możliwość sterowania obciążeniem </w:t>
            </w:r>
            <w:proofErr w:type="spellStart"/>
            <w:r w:rsidRPr="00DA288A">
              <w:rPr>
                <w:rFonts w:ascii="Times New Roman" w:hAnsi="Times New Roman"/>
                <w:bCs/>
                <w:color w:val="000000"/>
                <w:sz w:val="24"/>
                <w:szCs w:val="24"/>
              </w:rPr>
              <w:t>storage'u</w:t>
            </w:r>
            <w:proofErr w:type="spellEnd"/>
            <w:r w:rsidRPr="00DA288A">
              <w:rPr>
                <w:rFonts w:ascii="Times New Roman" w:hAnsi="Times New Roman"/>
                <w:bCs/>
                <w:color w:val="000000"/>
                <w:sz w:val="24"/>
                <w:szCs w:val="24"/>
              </w:rPr>
              <w:t xml:space="preserve"> produkcyjnego tak aby nie przekraczane były skonfigurowane przez administratora backupu poziomy latencji. Funkcjonalność ta musi być dostępna na wszystkich wspieranych platformach </w:t>
            </w:r>
            <w:proofErr w:type="spellStart"/>
            <w:r w:rsidRPr="00DA288A">
              <w:rPr>
                <w:rFonts w:ascii="Times New Roman" w:hAnsi="Times New Roman"/>
                <w:bCs/>
                <w:color w:val="000000"/>
                <w:sz w:val="24"/>
                <w:szCs w:val="24"/>
              </w:rPr>
              <w:t>wirtualizacyjnych</w:t>
            </w:r>
            <w:proofErr w:type="spellEnd"/>
          </w:p>
          <w:p w:rsidR="00305483" w:rsidRPr="00DA288A" w:rsidRDefault="00305483" w:rsidP="0079217F">
            <w:pPr>
              <w:pStyle w:val="Akapitzlist"/>
              <w:numPr>
                <w:ilvl w:val="0"/>
                <w:numId w:val="22"/>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Oprogramowanie musi automatycznie wykrywać i usuwać </w:t>
            </w:r>
            <w:proofErr w:type="spellStart"/>
            <w:r w:rsidRPr="00DA288A">
              <w:rPr>
                <w:rFonts w:ascii="Times New Roman" w:hAnsi="Times New Roman"/>
                <w:bCs/>
                <w:color w:val="000000"/>
                <w:sz w:val="24"/>
                <w:szCs w:val="24"/>
              </w:rPr>
              <w:t>snapshoty</w:t>
            </w:r>
            <w:proofErr w:type="spellEnd"/>
            <w:r w:rsidRPr="00DA288A">
              <w:rPr>
                <w:rFonts w:ascii="Times New Roman" w:hAnsi="Times New Roman"/>
                <w:bCs/>
                <w:color w:val="000000"/>
                <w:sz w:val="24"/>
                <w:szCs w:val="24"/>
              </w:rPr>
              <w:t>-sieroty (</w:t>
            </w:r>
            <w:proofErr w:type="spellStart"/>
            <w:r w:rsidRPr="00DA288A">
              <w:rPr>
                <w:rFonts w:ascii="Times New Roman" w:hAnsi="Times New Roman"/>
                <w:bCs/>
                <w:color w:val="000000"/>
                <w:sz w:val="24"/>
                <w:szCs w:val="24"/>
              </w:rPr>
              <w:t>orphaned</w:t>
            </w:r>
            <w:proofErr w:type="spellEnd"/>
            <w:r w:rsidRPr="00DA288A">
              <w:rPr>
                <w:rFonts w:ascii="Times New Roman" w:hAnsi="Times New Roman"/>
                <w:bCs/>
                <w:color w:val="000000"/>
                <w:sz w:val="24"/>
                <w:szCs w:val="24"/>
              </w:rPr>
              <w:t xml:space="preserve"> </w:t>
            </w:r>
            <w:proofErr w:type="spellStart"/>
            <w:r w:rsidRPr="00DA288A">
              <w:rPr>
                <w:rFonts w:ascii="Times New Roman" w:hAnsi="Times New Roman"/>
                <w:bCs/>
                <w:color w:val="000000"/>
                <w:sz w:val="24"/>
                <w:szCs w:val="24"/>
              </w:rPr>
              <w:t>snapshots</w:t>
            </w:r>
            <w:proofErr w:type="spellEnd"/>
            <w:r w:rsidRPr="00DA288A">
              <w:rPr>
                <w:rFonts w:ascii="Times New Roman" w:hAnsi="Times New Roman"/>
                <w:bCs/>
                <w:color w:val="000000"/>
                <w:sz w:val="24"/>
                <w:szCs w:val="24"/>
              </w:rPr>
              <w:t>), które mogą zakłócić poprawne wykonanie backupu. Proces ten nie może wymagać interakcji administratora</w:t>
            </w:r>
          </w:p>
          <w:p w:rsidR="00305483" w:rsidRPr="00DA288A" w:rsidRDefault="00305483" w:rsidP="0079217F">
            <w:pPr>
              <w:pStyle w:val="Akapitzlist"/>
              <w:numPr>
                <w:ilvl w:val="0"/>
                <w:numId w:val="22"/>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Oprogramowanie musi wspierać kopiowanie backupów na taśmy wraz z pełnym śledzeniem wirtualnych maszyn</w:t>
            </w:r>
          </w:p>
          <w:p w:rsidR="00305483" w:rsidRPr="00DA288A" w:rsidRDefault="00305483" w:rsidP="0079217F">
            <w:pPr>
              <w:pStyle w:val="Akapitzlist"/>
              <w:numPr>
                <w:ilvl w:val="0"/>
                <w:numId w:val="22"/>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Oprogramowanie musi mieć możliwość wydzielenia osobnej roli typu </w:t>
            </w:r>
            <w:proofErr w:type="spellStart"/>
            <w:r w:rsidRPr="00DA288A">
              <w:rPr>
                <w:rFonts w:ascii="Times New Roman" w:hAnsi="Times New Roman"/>
                <w:bCs/>
                <w:color w:val="000000"/>
                <w:sz w:val="24"/>
                <w:szCs w:val="24"/>
              </w:rPr>
              <w:t>tape</w:t>
            </w:r>
            <w:proofErr w:type="spellEnd"/>
            <w:r w:rsidRPr="00DA288A">
              <w:rPr>
                <w:rFonts w:ascii="Times New Roman" w:hAnsi="Times New Roman"/>
                <w:bCs/>
                <w:color w:val="000000"/>
                <w:sz w:val="24"/>
                <w:szCs w:val="24"/>
              </w:rPr>
              <w:t xml:space="preserve"> </w:t>
            </w:r>
            <w:proofErr w:type="spellStart"/>
            <w:r w:rsidRPr="00DA288A">
              <w:rPr>
                <w:rFonts w:ascii="Times New Roman" w:hAnsi="Times New Roman"/>
                <w:bCs/>
                <w:color w:val="000000"/>
                <w:sz w:val="24"/>
                <w:szCs w:val="24"/>
              </w:rPr>
              <w:t>server</w:t>
            </w:r>
            <w:proofErr w:type="spellEnd"/>
          </w:p>
          <w:p w:rsidR="00305483" w:rsidRPr="00DA288A" w:rsidRDefault="00305483" w:rsidP="0079217F">
            <w:pPr>
              <w:pStyle w:val="Akapitzlist"/>
              <w:numPr>
                <w:ilvl w:val="0"/>
                <w:numId w:val="22"/>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Oprogramowanie musi mieć możliwość kopiowania backupów do lokalizacji </w:t>
            </w:r>
            <w:r w:rsidRPr="00DA288A">
              <w:rPr>
                <w:rFonts w:ascii="Times New Roman" w:hAnsi="Times New Roman"/>
                <w:bCs/>
                <w:color w:val="000000"/>
                <w:sz w:val="24"/>
                <w:szCs w:val="24"/>
              </w:rPr>
              <w:lastRenderedPageBreak/>
              <w:t>zdalnej</w:t>
            </w:r>
          </w:p>
          <w:p w:rsidR="00305483" w:rsidRPr="00DA288A" w:rsidRDefault="00305483" w:rsidP="0079217F">
            <w:pPr>
              <w:pStyle w:val="Akapitzlist"/>
              <w:numPr>
                <w:ilvl w:val="0"/>
                <w:numId w:val="22"/>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Oprogramowanie musi mieć możliwość tworzenia retencji GFS (</w:t>
            </w:r>
            <w:proofErr w:type="spellStart"/>
            <w:r w:rsidRPr="00DA288A">
              <w:rPr>
                <w:rFonts w:ascii="Times New Roman" w:hAnsi="Times New Roman"/>
                <w:bCs/>
                <w:color w:val="000000"/>
                <w:sz w:val="24"/>
                <w:szCs w:val="24"/>
              </w:rPr>
              <w:t>Grandfather-Father-Son</w:t>
            </w:r>
            <w:proofErr w:type="spellEnd"/>
            <w:r w:rsidRPr="00DA288A">
              <w:rPr>
                <w:rFonts w:ascii="Times New Roman" w:hAnsi="Times New Roman"/>
                <w:bCs/>
                <w:color w:val="000000"/>
                <w:sz w:val="24"/>
                <w:szCs w:val="24"/>
              </w:rPr>
              <w:t>)</w:t>
            </w:r>
          </w:p>
          <w:p w:rsidR="00305483" w:rsidRPr="00DA288A" w:rsidRDefault="00305483" w:rsidP="0079217F">
            <w:pPr>
              <w:pStyle w:val="Akapitzlist"/>
              <w:numPr>
                <w:ilvl w:val="0"/>
                <w:numId w:val="22"/>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Oprogramowanie musi mieć możliwość replikacji włączonych wirtualnych maszyn bezpośrednio z infrastruktury </w:t>
            </w:r>
            <w:proofErr w:type="spellStart"/>
            <w:r w:rsidRPr="00DA288A">
              <w:rPr>
                <w:rFonts w:ascii="Times New Roman" w:hAnsi="Times New Roman"/>
                <w:bCs/>
                <w:color w:val="000000"/>
                <w:sz w:val="24"/>
                <w:szCs w:val="24"/>
              </w:rPr>
              <w:t>VMware</w:t>
            </w:r>
            <w:proofErr w:type="spellEnd"/>
            <w:r w:rsidRPr="00DA288A">
              <w:rPr>
                <w:rFonts w:ascii="Times New Roman" w:hAnsi="Times New Roman"/>
                <w:bCs/>
                <w:color w:val="000000"/>
                <w:sz w:val="24"/>
                <w:szCs w:val="24"/>
              </w:rPr>
              <w:t xml:space="preserve"> </w:t>
            </w:r>
            <w:proofErr w:type="spellStart"/>
            <w:r w:rsidRPr="00DA288A">
              <w:rPr>
                <w:rFonts w:ascii="Times New Roman" w:hAnsi="Times New Roman"/>
                <w:bCs/>
                <w:color w:val="000000"/>
                <w:sz w:val="24"/>
                <w:szCs w:val="24"/>
              </w:rPr>
              <w:t>vSphere</w:t>
            </w:r>
            <w:proofErr w:type="spellEnd"/>
            <w:r w:rsidRPr="00DA288A">
              <w:rPr>
                <w:rFonts w:ascii="Times New Roman" w:hAnsi="Times New Roman"/>
                <w:bCs/>
                <w:color w:val="000000"/>
                <w:sz w:val="24"/>
                <w:szCs w:val="24"/>
              </w:rPr>
              <w:t xml:space="preserve">, pomiędzy hostami </w:t>
            </w:r>
            <w:proofErr w:type="spellStart"/>
            <w:r w:rsidRPr="00DA288A">
              <w:rPr>
                <w:rFonts w:ascii="Times New Roman" w:hAnsi="Times New Roman"/>
                <w:bCs/>
                <w:color w:val="000000"/>
                <w:sz w:val="24"/>
                <w:szCs w:val="24"/>
              </w:rPr>
              <w:t>ESXi</w:t>
            </w:r>
            <w:proofErr w:type="spellEnd"/>
            <w:r w:rsidRPr="00DA288A">
              <w:rPr>
                <w:rFonts w:ascii="Times New Roman" w:hAnsi="Times New Roman"/>
                <w:bCs/>
                <w:color w:val="000000"/>
                <w:sz w:val="24"/>
                <w:szCs w:val="24"/>
              </w:rPr>
              <w:t xml:space="preserve">, włączając asynchroniczną replikacją ciągłą. Dodatkowo oprogramowanie musi mieć możliwość użycia plików kopii zapasowych jako źródła replikacji. </w:t>
            </w:r>
          </w:p>
          <w:p w:rsidR="00305483" w:rsidRPr="00DA288A" w:rsidRDefault="00305483" w:rsidP="0079217F">
            <w:pPr>
              <w:pStyle w:val="Akapitzlist"/>
              <w:numPr>
                <w:ilvl w:val="0"/>
                <w:numId w:val="22"/>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Oprogramowanie musi umożliwiać przechowywanie punktów przywracania dla replik</w:t>
            </w:r>
          </w:p>
          <w:p w:rsidR="00305483" w:rsidRPr="00DA288A" w:rsidRDefault="00305483" w:rsidP="0079217F">
            <w:pPr>
              <w:pStyle w:val="Akapitzlist"/>
              <w:numPr>
                <w:ilvl w:val="0"/>
                <w:numId w:val="22"/>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Oprogramowanie musi umożliwiać wykorzystanie istniejących w infrastrukturze wirtualnych maszyn jako źródła do dalszej replikacji (</w:t>
            </w:r>
            <w:proofErr w:type="spellStart"/>
            <w:r w:rsidRPr="00DA288A">
              <w:rPr>
                <w:rFonts w:ascii="Times New Roman" w:hAnsi="Times New Roman"/>
                <w:bCs/>
                <w:color w:val="000000"/>
                <w:sz w:val="24"/>
                <w:szCs w:val="24"/>
              </w:rPr>
              <w:t>replica</w:t>
            </w:r>
            <w:proofErr w:type="spellEnd"/>
            <w:r w:rsidRPr="00DA288A">
              <w:rPr>
                <w:rFonts w:ascii="Times New Roman" w:hAnsi="Times New Roman"/>
                <w:bCs/>
                <w:color w:val="000000"/>
                <w:sz w:val="24"/>
                <w:szCs w:val="24"/>
              </w:rPr>
              <w:t xml:space="preserve"> </w:t>
            </w:r>
            <w:proofErr w:type="spellStart"/>
            <w:r w:rsidRPr="00DA288A">
              <w:rPr>
                <w:rFonts w:ascii="Times New Roman" w:hAnsi="Times New Roman"/>
                <w:bCs/>
                <w:color w:val="000000"/>
                <w:sz w:val="24"/>
                <w:szCs w:val="24"/>
              </w:rPr>
              <w:t>seeding</w:t>
            </w:r>
            <w:proofErr w:type="spellEnd"/>
            <w:r w:rsidRPr="00DA288A">
              <w:rPr>
                <w:rFonts w:ascii="Times New Roman" w:hAnsi="Times New Roman"/>
                <w:bCs/>
                <w:color w:val="000000"/>
                <w:sz w:val="24"/>
                <w:szCs w:val="24"/>
              </w:rPr>
              <w:t>)</w:t>
            </w:r>
          </w:p>
          <w:p w:rsidR="00305483" w:rsidRPr="00DA288A" w:rsidRDefault="00305483" w:rsidP="0079217F">
            <w:pPr>
              <w:pStyle w:val="Akapitzlist"/>
              <w:numPr>
                <w:ilvl w:val="0"/>
                <w:numId w:val="22"/>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Oprogramowanie musi posiadać takie same funkcjonalności replikacji dla Hyper-V</w:t>
            </w:r>
          </w:p>
          <w:p w:rsidR="00305483" w:rsidRPr="00DA288A" w:rsidRDefault="00305483" w:rsidP="0079217F">
            <w:pPr>
              <w:pStyle w:val="Akapitzlist"/>
              <w:numPr>
                <w:ilvl w:val="0"/>
                <w:numId w:val="22"/>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Oprogramowanie musi wykorzystywać wszystkie oferowane przez </w:t>
            </w:r>
            <w:proofErr w:type="spellStart"/>
            <w:r w:rsidRPr="00DA288A">
              <w:rPr>
                <w:rFonts w:ascii="Times New Roman" w:hAnsi="Times New Roman"/>
                <w:bCs/>
                <w:color w:val="000000"/>
                <w:sz w:val="24"/>
                <w:szCs w:val="24"/>
              </w:rPr>
              <w:t>hypervisor</w:t>
            </w:r>
            <w:proofErr w:type="spellEnd"/>
            <w:r w:rsidRPr="00DA288A">
              <w:rPr>
                <w:rFonts w:ascii="Times New Roman" w:hAnsi="Times New Roman"/>
                <w:bCs/>
                <w:color w:val="000000"/>
                <w:sz w:val="24"/>
                <w:szCs w:val="24"/>
              </w:rPr>
              <w:t xml:space="preserve"> tryby transportu (sieć, hot-</w:t>
            </w:r>
            <w:proofErr w:type="spellStart"/>
            <w:r w:rsidRPr="00DA288A">
              <w:rPr>
                <w:rFonts w:ascii="Times New Roman" w:hAnsi="Times New Roman"/>
                <w:bCs/>
                <w:color w:val="000000"/>
                <w:sz w:val="24"/>
                <w:szCs w:val="24"/>
              </w:rPr>
              <w:t>add</w:t>
            </w:r>
            <w:proofErr w:type="spellEnd"/>
            <w:r w:rsidRPr="00DA288A">
              <w:rPr>
                <w:rFonts w:ascii="Times New Roman" w:hAnsi="Times New Roman"/>
                <w:bCs/>
                <w:color w:val="000000"/>
                <w:sz w:val="24"/>
                <w:szCs w:val="24"/>
              </w:rPr>
              <w:t xml:space="preserve">, LAN </w:t>
            </w:r>
            <w:proofErr w:type="spellStart"/>
            <w:r w:rsidRPr="00DA288A">
              <w:rPr>
                <w:rFonts w:ascii="Times New Roman" w:hAnsi="Times New Roman"/>
                <w:bCs/>
                <w:color w:val="000000"/>
                <w:sz w:val="24"/>
                <w:szCs w:val="24"/>
              </w:rPr>
              <w:t>Free</w:t>
            </w:r>
            <w:proofErr w:type="spellEnd"/>
            <w:r w:rsidRPr="00DA288A">
              <w:rPr>
                <w:rFonts w:ascii="Times New Roman" w:hAnsi="Times New Roman"/>
                <w:bCs/>
                <w:color w:val="000000"/>
                <w:sz w:val="24"/>
                <w:szCs w:val="24"/>
              </w:rPr>
              <w:t>-SAN)</w:t>
            </w:r>
          </w:p>
          <w:p w:rsidR="00305483" w:rsidRPr="00DA288A" w:rsidRDefault="00305483" w:rsidP="0079217F">
            <w:pPr>
              <w:pStyle w:val="Akapitzlist"/>
              <w:numPr>
                <w:ilvl w:val="0"/>
                <w:numId w:val="22"/>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Oprogramowanie musi dawać możliwość tworzenia backupów ad-hoc z konsoli jak i z klienta webowego </w:t>
            </w:r>
            <w:proofErr w:type="spellStart"/>
            <w:r w:rsidRPr="00DA288A">
              <w:rPr>
                <w:rFonts w:ascii="Times New Roman" w:hAnsi="Times New Roman"/>
                <w:bCs/>
                <w:color w:val="000000"/>
                <w:sz w:val="24"/>
                <w:szCs w:val="24"/>
              </w:rPr>
              <w:t>vSphere</w:t>
            </w:r>
            <w:proofErr w:type="spellEnd"/>
          </w:p>
          <w:p w:rsidR="00305483" w:rsidRPr="00DA288A" w:rsidRDefault="00305483" w:rsidP="0079217F">
            <w:pPr>
              <w:pStyle w:val="Akapitzlist"/>
              <w:numPr>
                <w:ilvl w:val="0"/>
                <w:numId w:val="22"/>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Oprogramowanie musi przetwarzać wiele wirtualnych dysków jednocześnie (</w:t>
            </w:r>
            <w:proofErr w:type="spellStart"/>
            <w:r w:rsidRPr="00DA288A">
              <w:rPr>
                <w:rFonts w:ascii="Times New Roman" w:hAnsi="Times New Roman"/>
                <w:bCs/>
                <w:color w:val="000000"/>
                <w:sz w:val="24"/>
                <w:szCs w:val="24"/>
              </w:rPr>
              <w:t>parallel</w:t>
            </w:r>
            <w:proofErr w:type="spellEnd"/>
            <w:r w:rsidRPr="00DA288A">
              <w:rPr>
                <w:rFonts w:ascii="Times New Roman" w:hAnsi="Times New Roman"/>
                <w:bCs/>
                <w:color w:val="000000"/>
                <w:sz w:val="24"/>
                <w:szCs w:val="24"/>
              </w:rPr>
              <w:t xml:space="preserve"> </w:t>
            </w:r>
            <w:proofErr w:type="spellStart"/>
            <w:r w:rsidRPr="00DA288A">
              <w:rPr>
                <w:rFonts w:ascii="Times New Roman" w:hAnsi="Times New Roman"/>
                <w:bCs/>
                <w:color w:val="000000"/>
                <w:sz w:val="24"/>
                <w:szCs w:val="24"/>
              </w:rPr>
              <w:t>processing</w:t>
            </w:r>
            <w:proofErr w:type="spellEnd"/>
            <w:r w:rsidRPr="00DA288A">
              <w:rPr>
                <w:rFonts w:ascii="Times New Roman" w:hAnsi="Times New Roman"/>
                <w:bCs/>
                <w:color w:val="000000"/>
                <w:sz w:val="24"/>
                <w:szCs w:val="24"/>
              </w:rPr>
              <w:t xml:space="preserve">) </w:t>
            </w:r>
          </w:p>
          <w:p w:rsidR="00305483" w:rsidRPr="00DA288A" w:rsidRDefault="00305483" w:rsidP="0079217F"/>
        </w:tc>
        <w:tc>
          <w:tcPr>
            <w:tcW w:w="1225" w:type="pct"/>
            <w:shd w:val="clear" w:color="auto" w:fill="auto"/>
          </w:tcPr>
          <w:p w:rsidR="00305483" w:rsidRPr="00DA288A" w:rsidRDefault="00305483" w:rsidP="0079217F">
            <w:r w:rsidRPr="00DA288A">
              <w:lastRenderedPageBreak/>
              <w:t xml:space="preserve">spełnia </w:t>
            </w:r>
          </w:p>
          <w:p w:rsidR="00305483" w:rsidRPr="00DA288A" w:rsidRDefault="00305483" w:rsidP="0079217F">
            <w:r w:rsidRPr="00DA288A">
              <w:t>/ nie spełnia*</w:t>
            </w:r>
          </w:p>
          <w:p w:rsidR="00305483" w:rsidRPr="00DA288A" w:rsidRDefault="00305483" w:rsidP="0079217F"/>
        </w:tc>
      </w:tr>
      <w:tr w:rsidR="00305483" w:rsidRPr="007B34F4" w:rsidTr="0079217F">
        <w:tc>
          <w:tcPr>
            <w:tcW w:w="243" w:type="pct"/>
            <w:shd w:val="clear" w:color="auto" w:fill="auto"/>
          </w:tcPr>
          <w:p w:rsidR="00305483" w:rsidRPr="007B34F4" w:rsidRDefault="00305483" w:rsidP="0079217F">
            <w:r w:rsidRPr="009E1962">
              <w:rPr>
                <w:b/>
              </w:rPr>
              <w:lastRenderedPageBreak/>
              <w:t>4</w:t>
            </w:r>
            <w:r w:rsidRPr="007B34F4">
              <w:t>.4</w:t>
            </w:r>
          </w:p>
        </w:tc>
        <w:tc>
          <w:tcPr>
            <w:tcW w:w="828" w:type="pct"/>
            <w:shd w:val="clear" w:color="auto" w:fill="auto"/>
          </w:tcPr>
          <w:p w:rsidR="00305483" w:rsidRPr="00DA288A" w:rsidRDefault="00305483" w:rsidP="0079217F">
            <w:pPr>
              <w:rPr>
                <w:b/>
                <w:bCs/>
                <w:color w:val="000000"/>
              </w:rPr>
            </w:pPr>
            <w:r w:rsidRPr="00DA288A">
              <w:rPr>
                <w:b/>
                <w:bCs/>
                <w:color w:val="000000"/>
              </w:rPr>
              <w:t>Wymagania funkcjonalne RTO</w:t>
            </w:r>
          </w:p>
          <w:p w:rsidR="00305483" w:rsidRPr="00DA288A" w:rsidRDefault="00305483" w:rsidP="0079217F"/>
        </w:tc>
        <w:tc>
          <w:tcPr>
            <w:tcW w:w="2704" w:type="pct"/>
            <w:shd w:val="clear" w:color="auto" w:fill="auto"/>
          </w:tcPr>
          <w:p w:rsidR="00305483" w:rsidRPr="00DA288A" w:rsidRDefault="00305483" w:rsidP="0079217F">
            <w:pPr>
              <w:pStyle w:val="Akapitzlist"/>
              <w:numPr>
                <w:ilvl w:val="0"/>
                <w:numId w:val="23"/>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Oprogramowanie musi umożliwić uruchomienie wielu maszyn wirtualnych bezpośrednio ze </w:t>
            </w:r>
            <w:proofErr w:type="spellStart"/>
            <w:r w:rsidRPr="00DA288A">
              <w:rPr>
                <w:rFonts w:ascii="Times New Roman" w:hAnsi="Times New Roman"/>
                <w:bCs/>
                <w:color w:val="000000"/>
                <w:sz w:val="24"/>
                <w:szCs w:val="24"/>
              </w:rPr>
              <w:t>zdeduplikowanego</w:t>
            </w:r>
            <w:proofErr w:type="spellEnd"/>
            <w:r w:rsidRPr="00DA288A">
              <w:rPr>
                <w:rFonts w:ascii="Times New Roman" w:hAnsi="Times New Roman"/>
                <w:bCs/>
                <w:color w:val="000000"/>
                <w:sz w:val="24"/>
                <w:szCs w:val="24"/>
              </w:rPr>
              <w:t xml:space="preserve"> i skompresowanego pliku backupu, z dowolnego punktu przywracania, bez potrzeby kopiowania jej na </w:t>
            </w:r>
            <w:proofErr w:type="spellStart"/>
            <w:r w:rsidRPr="00DA288A">
              <w:rPr>
                <w:rFonts w:ascii="Times New Roman" w:hAnsi="Times New Roman"/>
                <w:bCs/>
                <w:color w:val="000000"/>
                <w:sz w:val="24"/>
                <w:szCs w:val="24"/>
              </w:rPr>
              <w:t>storage</w:t>
            </w:r>
            <w:proofErr w:type="spellEnd"/>
            <w:r w:rsidRPr="00DA288A">
              <w:rPr>
                <w:rFonts w:ascii="Times New Roman" w:hAnsi="Times New Roman"/>
                <w:bCs/>
                <w:color w:val="000000"/>
                <w:sz w:val="24"/>
                <w:szCs w:val="24"/>
              </w:rPr>
              <w:t xml:space="preserve"> produkcyjny. Funkcjonalność musi być oferowana niezależnie od rodzaju </w:t>
            </w:r>
            <w:proofErr w:type="spellStart"/>
            <w:r w:rsidRPr="00DA288A">
              <w:rPr>
                <w:rFonts w:ascii="Times New Roman" w:hAnsi="Times New Roman"/>
                <w:bCs/>
                <w:color w:val="000000"/>
                <w:sz w:val="24"/>
                <w:szCs w:val="24"/>
              </w:rPr>
              <w:t>storage’u</w:t>
            </w:r>
            <w:proofErr w:type="spellEnd"/>
            <w:r w:rsidRPr="00DA288A">
              <w:rPr>
                <w:rFonts w:ascii="Times New Roman" w:hAnsi="Times New Roman"/>
                <w:bCs/>
                <w:color w:val="000000"/>
                <w:sz w:val="24"/>
                <w:szCs w:val="24"/>
              </w:rPr>
              <w:t xml:space="preserve"> użytego do przechowywania kopii zapasowych. Dla środowiska </w:t>
            </w:r>
            <w:proofErr w:type="spellStart"/>
            <w:r w:rsidRPr="00DA288A">
              <w:rPr>
                <w:rFonts w:ascii="Times New Roman" w:hAnsi="Times New Roman"/>
                <w:bCs/>
                <w:color w:val="000000"/>
                <w:sz w:val="24"/>
                <w:szCs w:val="24"/>
              </w:rPr>
              <w:lastRenderedPageBreak/>
              <w:t>vSphere</w:t>
            </w:r>
            <w:proofErr w:type="spellEnd"/>
            <w:r w:rsidRPr="00DA288A">
              <w:rPr>
                <w:rFonts w:ascii="Times New Roman" w:hAnsi="Times New Roman"/>
                <w:bCs/>
                <w:color w:val="000000"/>
                <w:sz w:val="24"/>
                <w:szCs w:val="24"/>
              </w:rPr>
              <w:t xml:space="preserve"> powinien być wykorzystany wbudowany w oprogramowanie serwer NFS. Dla Hyper-V powinna być zapewniona taka sama funkcjonalność realizowana wewnętrznymi mechanizmami oprogramowania</w:t>
            </w:r>
          </w:p>
          <w:p w:rsidR="00305483" w:rsidRPr="00DA288A" w:rsidRDefault="00305483" w:rsidP="0079217F">
            <w:pPr>
              <w:pStyle w:val="Akapitzlist"/>
              <w:numPr>
                <w:ilvl w:val="0"/>
                <w:numId w:val="23"/>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Oprogramowanie musi pozwalać na migrację on-line tak uruchomionych maszyn na </w:t>
            </w:r>
            <w:proofErr w:type="spellStart"/>
            <w:r w:rsidRPr="00DA288A">
              <w:rPr>
                <w:rFonts w:ascii="Times New Roman" w:hAnsi="Times New Roman"/>
                <w:bCs/>
                <w:color w:val="000000"/>
                <w:sz w:val="24"/>
                <w:szCs w:val="24"/>
              </w:rPr>
              <w:t>storage</w:t>
            </w:r>
            <w:proofErr w:type="spellEnd"/>
            <w:r w:rsidRPr="00DA288A">
              <w:rPr>
                <w:rFonts w:ascii="Times New Roman" w:hAnsi="Times New Roman"/>
                <w:bCs/>
                <w:color w:val="000000"/>
                <w:sz w:val="24"/>
                <w:szCs w:val="24"/>
              </w:rPr>
              <w:t xml:space="preserve"> produkcyjny. Migracja powinna odbywać się mechanizmami wbudowanymi w </w:t>
            </w:r>
            <w:proofErr w:type="spellStart"/>
            <w:r w:rsidRPr="00DA288A">
              <w:rPr>
                <w:rFonts w:ascii="Times New Roman" w:hAnsi="Times New Roman"/>
                <w:bCs/>
                <w:color w:val="000000"/>
                <w:sz w:val="24"/>
                <w:szCs w:val="24"/>
              </w:rPr>
              <w:t>hypervisor</w:t>
            </w:r>
            <w:proofErr w:type="spellEnd"/>
            <w:r w:rsidRPr="00DA288A">
              <w:rPr>
                <w:rFonts w:ascii="Times New Roman" w:hAnsi="Times New Roman"/>
                <w:bCs/>
                <w:color w:val="000000"/>
                <w:sz w:val="24"/>
                <w:szCs w:val="24"/>
              </w:rPr>
              <w:t xml:space="preserve">. </w:t>
            </w:r>
            <w:proofErr w:type="spellStart"/>
            <w:r w:rsidRPr="00DA288A">
              <w:rPr>
                <w:rFonts w:ascii="Times New Roman" w:hAnsi="Times New Roman"/>
                <w:bCs/>
                <w:color w:val="000000"/>
                <w:sz w:val="24"/>
                <w:szCs w:val="24"/>
              </w:rPr>
              <w:t>Jezeli</w:t>
            </w:r>
            <w:proofErr w:type="spellEnd"/>
            <w:r w:rsidRPr="00DA288A">
              <w:rPr>
                <w:rFonts w:ascii="Times New Roman" w:hAnsi="Times New Roman"/>
                <w:bCs/>
                <w:color w:val="000000"/>
                <w:sz w:val="24"/>
                <w:szCs w:val="24"/>
              </w:rPr>
              <w:t xml:space="preserve"> licencja na </w:t>
            </w:r>
            <w:proofErr w:type="spellStart"/>
            <w:r w:rsidRPr="00DA288A">
              <w:rPr>
                <w:rFonts w:ascii="Times New Roman" w:hAnsi="Times New Roman"/>
                <w:bCs/>
                <w:color w:val="000000"/>
                <w:sz w:val="24"/>
                <w:szCs w:val="24"/>
              </w:rPr>
              <w:t>hypervisor</w:t>
            </w:r>
            <w:proofErr w:type="spellEnd"/>
            <w:r w:rsidRPr="00DA288A">
              <w:rPr>
                <w:rFonts w:ascii="Times New Roman" w:hAnsi="Times New Roman"/>
                <w:bCs/>
                <w:color w:val="000000"/>
                <w:sz w:val="24"/>
                <w:szCs w:val="24"/>
              </w:rPr>
              <w:t xml:space="preserve"> nie posiada takich funkcjonalności - oprogramowanie musi realizować jaką migrację swoimi mechanizmami</w:t>
            </w:r>
          </w:p>
          <w:p w:rsidR="00305483" w:rsidRPr="00DA288A" w:rsidRDefault="00305483" w:rsidP="0079217F">
            <w:pPr>
              <w:pStyle w:val="Akapitzlist"/>
              <w:numPr>
                <w:ilvl w:val="0"/>
                <w:numId w:val="23"/>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Oprogramowanie musi umożliwiać pełne odtworzenie wirtualnej maszyny, plików konfiguracji i dysków</w:t>
            </w:r>
          </w:p>
          <w:p w:rsidR="00305483" w:rsidRPr="00DA288A" w:rsidRDefault="00305483" w:rsidP="0079217F">
            <w:pPr>
              <w:pStyle w:val="Akapitzlist"/>
              <w:numPr>
                <w:ilvl w:val="0"/>
                <w:numId w:val="23"/>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Oprogramowanie musi umożliwić odtworzenie plików na maszynę operatora, lub na serwer produkcyjny bez potrzeby użycia agenta instalowanego wewnątrz wirtualnej maszyny. Funkcjonalność ta nie powinna być ograniczona wielkością i liczbą przywracanych plików</w:t>
            </w:r>
          </w:p>
          <w:p w:rsidR="00305483" w:rsidRPr="00DA288A" w:rsidRDefault="00305483" w:rsidP="0079217F">
            <w:pPr>
              <w:pStyle w:val="Akapitzlist"/>
              <w:numPr>
                <w:ilvl w:val="0"/>
                <w:numId w:val="23"/>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Oprogramowanie musi mieć możliwość odtworzenia plików przy pomocy </w:t>
            </w:r>
            <w:proofErr w:type="spellStart"/>
            <w:r w:rsidRPr="00DA288A">
              <w:rPr>
                <w:rFonts w:ascii="Times New Roman" w:hAnsi="Times New Roman"/>
                <w:bCs/>
                <w:color w:val="000000"/>
                <w:sz w:val="24"/>
                <w:szCs w:val="24"/>
              </w:rPr>
              <w:t>VMware</w:t>
            </w:r>
            <w:proofErr w:type="spellEnd"/>
            <w:r w:rsidRPr="00DA288A">
              <w:rPr>
                <w:rFonts w:ascii="Times New Roman" w:hAnsi="Times New Roman"/>
                <w:bCs/>
                <w:color w:val="000000"/>
                <w:sz w:val="24"/>
                <w:szCs w:val="24"/>
              </w:rPr>
              <w:t xml:space="preserve"> VIX API</w:t>
            </w:r>
          </w:p>
          <w:p w:rsidR="00305483" w:rsidRPr="00DA288A" w:rsidRDefault="00305483" w:rsidP="0079217F">
            <w:pPr>
              <w:pStyle w:val="Akapitzlist"/>
              <w:numPr>
                <w:ilvl w:val="0"/>
                <w:numId w:val="23"/>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Oprogramowanie musi wspierać odtwarzanie plików z następujących systemów plików:</w:t>
            </w:r>
          </w:p>
          <w:p w:rsidR="00305483" w:rsidRPr="00DA288A" w:rsidRDefault="00305483" w:rsidP="0079217F">
            <w:pPr>
              <w:pStyle w:val="Akapitzlist"/>
              <w:numPr>
                <w:ilvl w:val="1"/>
                <w:numId w:val="23"/>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Linux </w:t>
            </w:r>
          </w:p>
          <w:p w:rsidR="00305483" w:rsidRPr="00DA288A" w:rsidRDefault="00305483" w:rsidP="0079217F">
            <w:pPr>
              <w:pStyle w:val="Akapitzlist"/>
              <w:numPr>
                <w:ilvl w:val="1"/>
                <w:numId w:val="23"/>
              </w:numPr>
              <w:spacing w:after="160" w:line="259" w:lineRule="auto"/>
              <w:contextualSpacing/>
              <w:rPr>
                <w:rFonts w:ascii="Times New Roman" w:hAnsi="Times New Roman"/>
                <w:bCs/>
                <w:color w:val="000000"/>
                <w:sz w:val="24"/>
                <w:szCs w:val="24"/>
                <w:lang w:val="en-US"/>
              </w:rPr>
            </w:pPr>
            <w:proofErr w:type="spellStart"/>
            <w:r w:rsidRPr="00DA288A">
              <w:rPr>
                <w:rFonts w:ascii="Times New Roman" w:hAnsi="Times New Roman"/>
                <w:bCs/>
                <w:color w:val="000000"/>
                <w:sz w:val="24"/>
                <w:szCs w:val="24"/>
                <w:lang w:val="en-US"/>
              </w:rPr>
              <w:t>ext</w:t>
            </w:r>
            <w:proofErr w:type="spellEnd"/>
            <w:r w:rsidRPr="00DA288A">
              <w:rPr>
                <w:rFonts w:ascii="Times New Roman" w:hAnsi="Times New Roman"/>
                <w:bCs/>
                <w:color w:val="000000"/>
                <w:sz w:val="24"/>
                <w:szCs w:val="24"/>
                <w:lang w:val="en-US"/>
              </w:rPr>
              <w:t xml:space="preserve">, ext2, ext3, ext4, </w:t>
            </w:r>
            <w:proofErr w:type="spellStart"/>
            <w:r w:rsidRPr="00DA288A">
              <w:rPr>
                <w:rFonts w:ascii="Times New Roman" w:hAnsi="Times New Roman"/>
                <w:bCs/>
                <w:color w:val="000000"/>
                <w:sz w:val="24"/>
                <w:szCs w:val="24"/>
                <w:lang w:val="en-US"/>
              </w:rPr>
              <w:t>ReiserFS</w:t>
            </w:r>
            <w:proofErr w:type="spellEnd"/>
            <w:r w:rsidRPr="00DA288A">
              <w:rPr>
                <w:rFonts w:ascii="Times New Roman" w:hAnsi="Times New Roman"/>
                <w:bCs/>
                <w:color w:val="000000"/>
                <w:sz w:val="24"/>
                <w:szCs w:val="24"/>
                <w:lang w:val="en-US"/>
              </w:rPr>
              <w:t xml:space="preserve"> (Reiser3), JFS, XFS, </w:t>
            </w:r>
            <w:proofErr w:type="spellStart"/>
            <w:r w:rsidRPr="00DA288A">
              <w:rPr>
                <w:rFonts w:ascii="Times New Roman" w:hAnsi="Times New Roman"/>
                <w:bCs/>
                <w:color w:val="000000"/>
                <w:sz w:val="24"/>
                <w:szCs w:val="24"/>
                <w:lang w:val="en-US"/>
              </w:rPr>
              <w:t>Btrfs</w:t>
            </w:r>
            <w:proofErr w:type="spellEnd"/>
            <w:r w:rsidRPr="00DA288A">
              <w:rPr>
                <w:rFonts w:ascii="Times New Roman" w:hAnsi="Times New Roman"/>
                <w:bCs/>
                <w:color w:val="000000"/>
                <w:sz w:val="24"/>
                <w:szCs w:val="24"/>
                <w:lang w:val="en-US"/>
              </w:rPr>
              <w:t xml:space="preserve"> </w:t>
            </w:r>
          </w:p>
          <w:p w:rsidR="00305483" w:rsidRPr="00DA288A" w:rsidRDefault="00305483" w:rsidP="0079217F">
            <w:pPr>
              <w:pStyle w:val="Akapitzlist"/>
              <w:numPr>
                <w:ilvl w:val="1"/>
                <w:numId w:val="23"/>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BSD </w:t>
            </w:r>
          </w:p>
          <w:p w:rsidR="00305483" w:rsidRPr="00DA288A" w:rsidRDefault="00305483" w:rsidP="0079217F">
            <w:pPr>
              <w:pStyle w:val="Akapitzlist"/>
              <w:numPr>
                <w:ilvl w:val="1"/>
                <w:numId w:val="23"/>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UFS, UFS2 </w:t>
            </w:r>
          </w:p>
          <w:p w:rsidR="00305483" w:rsidRPr="00DA288A" w:rsidRDefault="00305483" w:rsidP="0079217F">
            <w:pPr>
              <w:pStyle w:val="Akapitzlist"/>
              <w:numPr>
                <w:ilvl w:val="1"/>
                <w:numId w:val="23"/>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Solaris </w:t>
            </w:r>
          </w:p>
          <w:p w:rsidR="00305483" w:rsidRPr="00DA288A" w:rsidRDefault="00305483" w:rsidP="0079217F">
            <w:pPr>
              <w:pStyle w:val="Akapitzlist"/>
              <w:numPr>
                <w:ilvl w:val="1"/>
                <w:numId w:val="23"/>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ZFS </w:t>
            </w:r>
          </w:p>
          <w:p w:rsidR="00305483" w:rsidRPr="00DA288A" w:rsidRDefault="00305483" w:rsidP="0079217F">
            <w:pPr>
              <w:pStyle w:val="Akapitzlist"/>
              <w:numPr>
                <w:ilvl w:val="1"/>
                <w:numId w:val="23"/>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Mac </w:t>
            </w:r>
          </w:p>
          <w:p w:rsidR="00305483" w:rsidRPr="00DA288A" w:rsidRDefault="00305483" w:rsidP="0079217F">
            <w:pPr>
              <w:pStyle w:val="Akapitzlist"/>
              <w:numPr>
                <w:ilvl w:val="1"/>
                <w:numId w:val="23"/>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HFS, HFS+ </w:t>
            </w:r>
          </w:p>
          <w:p w:rsidR="00305483" w:rsidRPr="00DA288A" w:rsidRDefault="00305483" w:rsidP="0079217F">
            <w:pPr>
              <w:pStyle w:val="Akapitzlist"/>
              <w:numPr>
                <w:ilvl w:val="1"/>
                <w:numId w:val="23"/>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Windows </w:t>
            </w:r>
          </w:p>
          <w:p w:rsidR="00305483" w:rsidRPr="00DA288A" w:rsidRDefault="00305483" w:rsidP="0079217F">
            <w:pPr>
              <w:pStyle w:val="Akapitzlist"/>
              <w:numPr>
                <w:ilvl w:val="1"/>
                <w:numId w:val="23"/>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NTFS, FAT, FAT32, </w:t>
            </w:r>
            <w:proofErr w:type="spellStart"/>
            <w:r w:rsidRPr="00DA288A">
              <w:rPr>
                <w:rFonts w:ascii="Times New Roman" w:hAnsi="Times New Roman"/>
                <w:bCs/>
                <w:color w:val="000000"/>
                <w:sz w:val="24"/>
                <w:szCs w:val="24"/>
              </w:rPr>
              <w:t>ReFS</w:t>
            </w:r>
            <w:proofErr w:type="spellEnd"/>
            <w:r w:rsidRPr="00DA288A">
              <w:rPr>
                <w:rFonts w:ascii="Times New Roman" w:hAnsi="Times New Roman"/>
                <w:bCs/>
                <w:color w:val="000000"/>
                <w:sz w:val="24"/>
                <w:szCs w:val="24"/>
              </w:rPr>
              <w:t xml:space="preserve"> </w:t>
            </w:r>
          </w:p>
          <w:p w:rsidR="00305483" w:rsidRPr="00DA288A" w:rsidRDefault="00305483" w:rsidP="0079217F">
            <w:pPr>
              <w:pStyle w:val="Akapitzlist"/>
              <w:numPr>
                <w:ilvl w:val="0"/>
                <w:numId w:val="23"/>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Oprogramowanie musi wspierać przywracanie plików z partycji Linux LVM</w:t>
            </w:r>
          </w:p>
          <w:p w:rsidR="00305483" w:rsidRPr="00DA288A" w:rsidRDefault="00305483" w:rsidP="0079217F">
            <w:pPr>
              <w:pStyle w:val="Akapitzlist"/>
              <w:numPr>
                <w:ilvl w:val="0"/>
                <w:numId w:val="23"/>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lastRenderedPageBreak/>
              <w:t xml:space="preserve">Oprogramowanie musi umożliwiać szybkie </w:t>
            </w:r>
            <w:proofErr w:type="spellStart"/>
            <w:r w:rsidRPr="00DA288A">
              <w:rPr>
                <w:rFonts w:ascii="Times New Roman" w:hAnsi="Times New Roman"/>
                <w:bCs/>
                <w:color w:val="000000"/>
                <w:sz w:val="24"/>
                <w:szCs w:val="24"/>
              </w:rPr>
              <w:t>granularne</w:t>
            </w:r>
            <w:proofErr w:type="spellEnd"/>
            <w:r w:rsidRPr="00DA288A">
              <w:rPr>
                <w:rFonts w:ascii="Times New Roman" w:hAnsi="Times New Roman"/>
                <w:bCs/>
                <w:color w:val="000000"/>
                <w:sz w:val="24"/>
                <w:szCs w:val="24"/>
              </w:rPr>
              <w:t xml:space="preserve"> odtwarzanie obiektów aplikacji bez użycia jakiegokolwiek agenta zainstalowanego wewnątrz maszyny wirtualnej.</w:t>
            </w:r>
          </w:p>
          <w:p w:rsidR="00305483" w:rsidRPr="00DA288A" w:rsidRDefault="00305483" w:rsidP="0079217F">
            <w:pPr>
              <w:pStyle w:val="Akapitzlist"/>
              <w:numPr>
                <w:ilvl w:val="0"/>
                <w:numId w:val="23"/>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Oprogramowanie musi wspierać </w:t>
            </w:r>
            <w:proofErr w:type="spellStart"/>
            <w:r w:rsidRPr="00DA288A">
              <w:rPr>
                <w:rFonts w:ascii="Times New Roman" w:hAnsi="Times New Roman"/>
                <w:bCs/>
                <w:color w:val="000000"/>
                <w:sz w:val="24"/>
                <w:szCs w:val="24"/>
              </w:rPr>
              <w:t>granularne</w:t>
            </w:r>
            <w:proofErr w:type="spellEnd"/>
            <w:r w:rsidRPr="00DA288A">
              <w:rPr>
                <w:rFonts w:ascii="Times New Roman" w:hAnsi="Times New Roman"/>
                <w:bCs/>
                <w:color w:val="000000"/>
                <w:sz w:val="24"/>
                <w:szCs w:val="24"/>
              </w:rPr>
              <w:t xml:space="preserve"> odtwarzanie dowolnych obiektów i dowolnych atrybutów Active Directory włączając hasło, obiekty </w:t>
            </w:r>
            <w:proofErr w:type="spellStart"/>
            <w:r w:rsidRPr="00DA288A">
              <w:rPr>
                <w:rFonts w:ascii="Times New Roman" w:hAnsi="Times New Roman"/>
                <w:bCs/>
                <w:color w:val="000000"/>
                <w:sz w:val="24"/>
                <w:szCs w:val="24"/>
              </w:rPr>
              <w:t>Group</w:t>
            </w:r>
            <w:proofErr w:type="spellEnd"/>
            <w:r w:rsidRPr="00DA288A">
              <w:rPr>
                <w:rFonts w:ascii="Times New Roman" w:hAnsi="Times New Roman"/>
                <w:bCs/>
                <w:color w:val="000000"/>
                <w:sz w:val="24"/>
                <w:szCs w:val="24"/>
              </w:rPr>
              <w:t xml:space="preserve"> Policy, partycja konfiguracji AD, rekordy DNS zintegrowane z AD.</w:t>
            </w:r>
          </w:p>
          <w:p w:rsidR="00305483" w:rsidRPr="00DA288A" w:rsidRDefault="00305483" w:rsidP="0079217F">
            <w:pPr>
              <w:pStyle w:val="Akapitzlist"/>
              <w:numPr>
                <w:ilvl w:val="0"/>
                <w:numId w:val="23"/>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Oprogramowanie musi wspierać </w:t>
            </w:r>
            <w:proofErr w:type="spellStart"/>
            <w:r w:rsidRPr="00DA288A">
              <w:rPr>
                <w:rFonts w:ascii="Times New Roman" w:hAnsi="Times New Roman"/>
                <w:bCs/>
                <w:color w:val="000000"/>
                <w:sz w:val="24"/>
                <w:szCs w:val="24"/>
              </w:rPr>
              <w:t>granularne</w:t>
            </w:r>
            <w:proofErr w:type="spellEnd"/>
            <w:r w:rsidRPr="00DA288A">
              <w:rPr>
                <w:rFonts w:ascii="Times New Roman" w:hAnsi="Times New Roman"/>
                <w:bCs/>
                <w:color w:val="000000"/>
                <w:sz w:val="24"/>
                <w:szCs w:val="24"/>
              </w:rPr>
              <w:t xml:space="preserve"> odtwarzanie Microsoft Exchange 2010 i nowszych (dowolny obiekt w tym obiekty w folderze "</w:t>
            </w:r>
            <w:proofErr w:type="spellStart"/>
            <w:r w:rsidRPr="00DA288A">
              <w:rPr>
                <w:rFonts w:ascii="Times New Roman" w:hAnsi="Times New Roman"/>
                <w:bCs/>
                <w:color w:val="000000"/>
                <w:sz w:val="24"/>
                <w:szCs w:val="24"/>
              </w:rPr>
              <w:t>Permanently</w:t>
            </w:r>
            <w:proofErr w:type="spellEnd"/>
            <w:r w:rsidRPr="00DA288A">
              <w:rPr>
                <w:rFonts w:ascii="Times New Roman" w:hAnsi="Times New Roman"/>
                <w:bCs/>
                <w:color w:val="000000"/>
                <w:sz w:val="24"/>
                <w:szCs w:val="24"/>
              </w:rPr>
              <w:t xml:space="preserve"> </w:t>
            </w:r>
            <w:proofErr w:type="spellStart"/>
            <w:r w:rsidRPr="00DA288A">
              <w:rPr>
                <w:rFonts w:ascii="Times New Roman" w:hAnsi="Times New Roman"/>
                <w:bCs/>
                <w:color w:val="000000"/>
                <w:sz w:val="24"/>
                <w:szCs w:val="24"/>
              </w:rPr>
              <w:t>Deleted</w:t>
            </w:r>
            <w:proofErr w:type="spellEnd"/>
            <w:r w:rsidRPr="00DA288A">
              <w:rPr>
                <w:rFonts w:ascii="Times New Roman" w:hAnsi="Times New Roman"/>
                <w:bCs/>
                <w:color w:val="000000"/>
                <w:sz w:val="24"/>
                <w:szCs w:val="24"/>
              </w:rPr>
              <w:t xml:space="preserve"> Objects"), </w:t>
            </w:r>
          </w:p>
          <w:p w:rsidR="00305483" w:rsidRPr="00DA288A" w:rsidRDefault="00305483" w:rsidP="0079217F">
            <w:pPr>
              <w:pStyle w:val="Akapitzlist"/>
              <w:numPr>
                <w:ilvl w:val="0"/>
                <w:numId w:val="23"/>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Oprogramowanie musi wspierać </w:t>
            </w:r>
            <w:proofErr w:type="spellStart"/>
            <w:r w:rsidRPr="00DA288A">
              <w:rPr>
                <w:rFonts w:ascii="Times New Roman" w:hAnsi="Times New Roman"/>
                <w:bCs/>
                <w:color w:val="000000"/>
                <w:sz w:val="24"/>
                <w:szCs w:val="24"/>
              </w:rPr>
              <w:t>granularne</w:t>
            </w:r>
            <w:proofErr w:type="spellEnd"/>
            <w:r w:rsidRPr="00DA288A">
              <w:rPr>
                <w:rFonts w:ascii="Times New Roman" w:hAnsi="Times New Roman"/>
                <w:bCs/>
                <w:color w:val="000000"/>
                <w:sz w:val="24"/>
                <w:szCs w:val="24"/>
              </w:rPr>
              <w:t xml:space="preserve"> odtwarzanie Microsoft SQL 2005 i nowsze włączając bazy danych z opcją odtwarzania point-in-</w:t>
            </w:r>
            <w:proofErr w:type="spellStart"/>
            <w:r w:rsidRPr="00DA288A">
              <w:rPr>
                <w:rFonts w:ascii="Times New Roman" w:hAnsi="Times New Roman"/>
                <w:bCs/>
                <w:color w:val="000000"/>
                <w:sz w:val="24"/>
                <w:szCs w:val="24"/>
              </w:rPr>
              <w:t>time</w:t>
            </w:r>
            <w:proofErr w:type="spellEnd"/>
            <w:r w:rsidRPr="00DA288A">
              <w:rPr>
                <w:rFonts w:ascii="Times New Roman" w:hAnsi="Times New Roman"/>
                <w:bCs/>
                <w:color w:val="000000"/>
                <w:sz w:val="24"/>
                <w:szCs w:val="24"/>
              </w:rPr>
              <w:t>, tabele, schemat</w:t>
            </w:r>
          </w:p>
          <w:p w:rsidR="00305483" w:rsidRPr="00DA288A" w:rsidRDefault="00305483" w:rsidP="0079217F">
            <w:pPr>
              <w:pStyle w:val="Akapitzlist"/>
              <w:numPr>
                <w:ilvl w:val="0"/>
                <w:numId w:val="23"/>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Oprogramowanie musi wspierać </w:t>
            </w:r>
            <w:proofErr w:type="spellStart"/>
            <w:r w:rsidRPr="00DA288A">
              <w:rPr>
                <w:rFonts w:ascii="Times New Roman" w:hAnsi="Times New Roman"/>
                <w:bCs/>
                <w:color w:val="000000"/>
                <w:sz w:val="24"/>
                <w:szCs w:val="24"/>
              </w:rPr>
              <w:t>granularne</w:t>
            </w:r>
            <w:proofErr w:type="spellEnd"/>
            <w:r w:rsidRPr="00DA288A">
              <w:rPr>
                <w:rFonts w:ascii="Times New Roman" w:hAnsi="Times New Roman"/>
                <w:bCs/>
                <w:color w:val="000000"/>
                <w:sz w:val="24"/>
                <w:szCs w:val="24"/>
              </w:rPr>
              <w:t xml:space="preserve"> odtwarzanie Microsoft </w:t>
            </w:r>
            <w:proofErr w:type="spellStart"/>
            <w:r w:rsidRPr="00DA288A">
              <w:rPr>
                <w:rFonts w:ascii="Times New Roman" w:hAnsi="Times New Roman"/>
                <w:bCs/>
                <w:color w:val="000000"/>
                <w:sz w:val="24"/>
                <w:szCs w:val="24"/>
              </w:rPr>
              <w:t>Sharepoint</w:t>
            </w:r>
            <w:proofErr w:type="spellEnd"/>
            <w:r w:rsidRPr="00DA288A">
              <w:rPr>
                <w:rFonts w:ascii="Times New Roman" w:hAnsi="Times New Roman"/>
                <w:bCs/>
                <w:color w:val="000000"/>
                <w:sz w:val="24"/>
                <w:szCs w:val="24"/>
              </w:rPr>
              <w:t xml:space="preserve"> 2010 i nowsze. Opcja odtworzenia elementów, witryn, uprawnień.</w:t>
            </w:r>
          </w:p>
          <w:p w:rsidR="00305483" w:rsidRPr="00DA288A" w:rsidRDefault="00305483" w:rsidP="0079217F">
            <w:pPr>
              <w:pStyle w:val="Akapitzlist"/>
              <w:numPr>
                <w:ilvl w:val="0"/>
                <w:numId w:val="23"/>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Oprogramowanie musi wspierać </w:t>
            </w:r>
            <w:proofErr w:type="spellStart"/>
            <w:r w:rsidRPr="00DA288A">
              <w:rPr>
                <w:rFonts w:ascii="Times New Roman" w:hAnsi="Times New Roman"/>
                <w:bCs/>
                <w:color w:val="000000"/>
                <w:sz w:val="24"/>
                <w:szCs w:val="24"/>
              </w:rPr>
              <w:t>granularne</w:t>
            </w:r>
            <w:proofErr w:type="spellEnd"/>
            <w:r w:rsidRPr="00DA288A">
              <w:rPr>
                <w:rFonts w:ascii="Times New Roman" w:hAnsi="Times New Roman"/>
                <w:bCs/>
                <w:color w:val="000000"/>
                <w:sz w:val="24"/>
                <w:szCs w:val="24"/>
              </w:rPr>
              <w:t xml:space="preserve"> odtwarzanie baz danych Oracle z opcją odtwarzanie point-in-</w:t>
            </w:r>
            <w:proofErr w:type="spellStart"/>
            <w:r w:rsidRPr="00DA288A">
              <w:rPr>
                <w:rFonts w:ascii="Times New Roman" w:hAnsi="Times New Roman"/>
                <w:bCs/>
                <w:color w:val="000000"/>
                <w:sz w:val="24"/>
                <w:szCs w:val="24"/>
              </w:rPr>
              <w:t>time</w:t>
            </w:r>
            <w:proofErr w:type="spellEnd"/>
            <w:r w:rsidRPr="00DA288A">
              <w:rPr>
                <w:rFonts w:ascii="Times New Roman" w:hAnsi="Times New Roman"/>
                <w:bCs/>
                <w:color w:val="000000"/>
                <w:sz w:val="24"/>
                <w:szCs w:val="24"/>
              </w:rPr>
              <w:t>. Funkcjonalność ta musi być dostępna dla baz uruchomionych w środowiskach Windows oraz Linux.</w:t>
            </w:r>
          </w:p>
          <w:p w:rsidR="00305483" w:rsidRPr="00DA288A" w:rsidRDefault="00305483" w:rsidP="0079217F">
            <w:pPr>
              <w:pStyle w:val="Akapitzlist"/>
              <w:numPr>
                <w:ilvl w:val="0"/>
                <w:numId w:val="23"/>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Funkcjonalność ta nie może wymagać pełnego odtworzenia wirtualnej maszyny ani jej uruchomienia.</w:t>
            </w:r>
          </w:p>
          <w:p w:rsidR="00305483" w:rsidRPr="00DA288A" w:rsidRDefault="00305483" w:rsidP="0079217F">
            <w:pPr>
              <w:pStyle w:val="Akapitzlist"/>
              <w:numPr>
                <w:ilvl w:val="0"/>
                <w:numId w:val="23"/>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Oprogramowanie musi indeksować pliki Windows i Linux w celu szybkiego wyszukiwania plików w plikach backupowych.</w:t>
            </w:r>
          </w:p>
          <w:p w:rsidR="00305483" w:rsidRPr="00DA288A" w:rsidRDefault="00305483" w:rsidP="0079217F">
            <w:pPr>
              <w:pStyle w:val="Akapitzlist"/>
              <w:numPr>
                <w:ilvl w:val="0"/>
                <w:numId w:val="23"/>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Oprogramowanie musi używać mechanizmów VSS wbudowanych w system operacyjny Microsoft Windows </w:t>
            </w:r>
          </w:p>
          <w:p w:rsidR="00305483" w:rsidRPr="00DA288A" w:rsidRDefault="00305483" w:rsidP="0079217F">
            <w:pPr>
              <w:pStyle w:val="Akapitzlist"/>
              <w:numPr>
                <w:ilvl w:val="0"/>
                <w:numId w:val="23"/>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Oprogramowanie musi wspierać także specyficzne metody odtwarzania w tym "</w:t>
            </w:r>
            <w:proofErr w:type="spellStart"/>
            <w:r w:rsidRPr="00DA288A">
              <w:rPr>
                <w:rFonts w:ascii="Times New Roman" w:hAnsi="Times New Roman"/>
                <w:bCs/>
                <w:color w:val="000000"/>
                <w:sz w:val="24"/>
                <w:szCs w:val="24"/>
              </w:rPr>
              <w:t>reverse</w:t>
            </w:r>
            <w:proofErr w:type="spellEnd"/>
            <w:r w:rsidRPr="00DA288A">
              <w:rPr>
                <w:rFonts w:ascii="Times New Roman" w:hAnsi="Times New Roman"/>
                <w:bCs/>
                <w:color w:val="000000"/>
                <w:sz w:val="24"/>
                <w:szCs w:val="24"/>
              </w:rPr>
              <w:t xml:space="preserve"> CBT" oraz odtwarzanie z </w:t>
            </w:r>
            <w:r w:rsidRPr="00DA288A">
              <w:rPr>
                <w:rFonts w:ascii="Times New Roman" w:hAnsi="Times New Roman"/>
                <w:bCs/>
                <w:color w:val="000000"/>
                <w:sz w:val="24"/>
                <w:szCs w:val="24"/>
              </w:rPr>
              <w:lastRenderedPageBreak/>
              <w:t>wykorzystaniem sieci SAN</w:t>
            </w:r>
          </w:p>
          <w:p w:rsidR="00305483" w:rsidRPr="00DA288A" w:rsidRDefault="00305483" w:rsidP="0079217F"/>
        </w:tc>
        <w:tc>
          <w:tcPr>
            <w:tcW w:w="1225" w:type="pct"/>
            <w:shd w:val="clear" w:color="auto" w:fill="auto"/>
          </w:tcPr>
          <w:p w:rsidR="00305483" w:rsidRPr="00DA288A" w:rsidRDefault="00305483" w:rsidP="0079217F">
            <w:r w:rsidRPr="00DA288A">
              <w:lastRenderedPageBreak/>
              <w:t xml:space="preserve">spełnia </w:t>
            </w:r>
          </w:p>
          <w:p w:rsidR="00305483" w:rsidRPr="00DA288A" w:rsidRDefault="00305483" w:rsidP="0079217F">
            <w:r w:rsidRPr="00DA288A">
              <w:t>/ nie spełnia*</w:t>
            </w:r>
          </w:p>
          <w:p w:rsidR="00305483" w:rsidRPr="00DA288A" w:rsidRDefault="00305483" w:rsidP="0079217F"/>
        </w:tc>
      </w:tr>
      <w:tr w:rsidR="00305483" w:rsidRPr="007B34F4" w:rsidTr="0079217F">
        <w:trPr>
          <w:trHeight w:val="2258"/>
        </w:trPr>
        <w:tc>
          <w:tcPr>
            <w:tcW w:w="243" w:type="pct"/>
            <w:shd w:val="clear" w:color="auto" w:fill="auto"/>
          </w:tcPr>
          <w:p w:rsidR="00305483" w:rsidRPr="007B34F4" w:rsidRDefault="00305483" w:rsidP="0079217F">
            <w:r w:rsidRPr="009E1962">
              <w:rPr>
                <w:b/>
              </w:rPr>
              <w:lastRenderedPageBreak/>
              <w:t>4</w:t>
            </w:r>
            <w:r w:rsidRPr="007B34F4">
              <w:t>.5</w:t>
            </w:r>
          </w:p>
        </w:tc>
        <w:tc>
          <w:tcPr>
            <w:tcW w:w="828" w:type="pct"/>
            <w:shd w:val="clear" w:color="auto" w:fill="auto"/>
          </w:tcPr>
          <w:p w:rsidR="00305483" w:rsidRPr="00DA288A" w:rsidRDefault="00305483" w:rsidP="0079217F">
            <w:pPr>
              <w:rPr>
                <w:b/>
                <w:bCs/>
                <w:color w:val="000000"/>
              </w:rPr>
            </w:pPr>
            <w:r w:rsidRPr="00DA288A">
              <w:rPr>
                <w:b/>
                <w:bCs/>
                <w:color w:val="000000"/>
              </w:rPr>
              <w:t>Ograniczenie ryzyka</w:t>
            </w:r>
          </w:p>
          <w:p w:rsidR="00305483" w:rsidRPr="00DA288A" w:rsidRDefault="00305483" w:rsidP="0079217F"/>
        </w:tc>
        <w:tc>
          <w:tcPr>
            <w:tcW w:w="2704" w:type="pct"/>
            <w:shd w:val="clear" w:color="auto" w:fill="auto"/>
          </w:tcPr>
          <w:p w:rsidR="00305483" w:rsidRPr="00DA288A" w:rsidRDefault="00305483" w:rsidP="0079217F">
            <w:pPr>
              <w:pStyle w:val="Akapitzlist"/>
              <w:numPr>
                <w:ilvl w:val="0"/>
                <w:numId w:val="23"/>
              </w:numPr>
              <w:spacing w:after="160" w:line="259" w:lineRule="auto"/>
              <w:contextualSpacing/>
              <w:rPr>
                <w:rFonts w:ascii="Times New Roman" w:hAnsi="Times New Roman"/>
                <w:bCs/>
                <w:color w:val="000000"/>
                <w:sz w:val="24"/>
                <w:szCs w:val="24"/>
              </w:rPr>
            </w:pPr>
            <w:r w:rsidRPr="00DA288A">
              <w:rPr>
                <w:rFonts w:ascii="Times New Roman" w:hAnsi="Times New Roman"/>
                <w:bCs/>
                <w:color w:val="000000"/>
                <w:sz w:val="24"/>
                <w:szCs w:val="24"/>
              </w:rPr>
              <w:t xml:space="preserve">Oprogramowanie musi dawać możliwość stworzenia laboratorium (izolowane środowisko) dla </w:t>
            </w:r>
            <w:proofErr w:type="spellStart"/>
            <w:r w:rsidRPr="00DA288A">
              <w:rPr>
                <w:rFonts w:ascii="Times New Roman" w:hAnsi="Times New Roman"/>
                <w:bCs/>
                <w:color w:val="000000"/>
                <w:sz w:val="24"/>
                <w:szCs w:val="24"/>
              </w:rPr>
              <w:t>vSphere</w:t>
            </w:r>
            <w:proofErr w:type="spellEnd"/>
            <w:r w:rsidRPr="00DA288A">
              <w:rPr>
                <w:rFonts w:ascii="Times New Roman" w:hAnsi="Times New Roman"/>
                <w:bCs/>
                <w:color w:val="000000"/>
                <w:sz w:val="24"/>
                <w:szCs w:val="24"/>
              </w:rPr>
              <w:t xml:space="preserve"> i Hyper-V używając wirtualnych maszyn uruchamianych bezpośrednio z plików backupu. Dla </w:t>
            </w:r>
            <w:proofErr w:type="spellStart"/>
            <w:r w:rsidRPr="00DA288A">
              <w:rPr>
                <w:rFonts w:ascii="Times New Roman" w:hAnsi="Times New Roman"/>
                <w:bCs/>
                <w:color w:val="000000"/>
                <w:sz w:val="24"/>
                <w:szCs w:val="24"/>
              </w:rPr>
              <w:t>VMware’a</w:t>
            </w:r>
            <w:proofErr w:type="spellEnd"/>
            <w:r w:rsidRPr="00DA288A">
              <w:rPr>
                <w:rFonts w:ascii="Times New Roman" w:hAnsi="Times New Roman"/>
                <w:bCs/>
                <w:color w:val="000000"/>
                <w:sz w:val="24"/>
                <w:szCs w:val="24"/>
              </w:rPr>
              <w:t xml:space="preserve"> oprogramowanie musi pozwalać na uruchomienie takiego środowiska bezpośrednio ze </w:t>
            </w:r>
            <w:proofErr w:type="spellStart"/>
            <w:r w:rsidRPr="00DA288A">
              <w:rPr>
                <w:rFonts w:ascii="Times New Roman" w:hAnsi="Times New Roman"/>
                <w:bCs/>
                <w:color w:val="000000"/>
                <w:sz w:val="24"/>
                <w:szCs w:val="24"/>
              </w:rPr>
              <w:t>snapshotów</w:t>
            </w:r>
            <w:proofErr w:type="spellEnd"/>
            <w:r w:rsidRPr="00DA288A">
              <w:rPr>
                <w:rFonts w:ascii="Times New Roman" w:hAnsi="Times New Roman"/>
                <w:bCs/>
                <w:color w:val="000000"/>
                <w:sz w:val="24"/>
                <w:szCs w:val="24"/>
              </w:rPr>
              <w:t xml:space="preserve">  macierzowych stworzonych na wspieranych urządzeniach.</w:t>
            </w:r>
          </w:p>
          <w:p w:rsidR="00305483" w:rsidRPr="00DA288A" w:rsidRDefault="00305483" w:rsidP="0079217F">
            <w:pPr>
              <w:pStyle w:val="Akapitzlist"/>
              <w:numPr>
                <w:ilvl w:val="0"/>
                <w:numId w:val="23"/>
              </w:numPr>
              <w:spacing w:after="160" w:line="259" w:lineRule="auto"/>
              <w:contextualSpacing/>
              <w:rPr>
                <w:rFonts w:ascii="Times New Roman" w:hAnsi="Times New Roman"/>
                <w:sz w:val="24"/>
                <w:szCs w:val="24"/>
              </w:rPr>
            </w:pPr>
            <w:r w:rsidRPr="00DA288A">
              <w:rPr>
                <w:rFonts w:ascii="Times New Roman" w:hAnsi="Times New Roman"/>
                <w:bCs/>
                <w:color w:val="000000"/>
                <w:sz w:val="24"/>
                <w:szCs w:val="24"/>
              </w:rPr>
              <w:t>Oprogramowanie musi umożliwiać weryfikację odtwarzalności wielu wirtualnych maszyn jednocześnie z dowolnego backupu według własnego harmonogramu w izolowanym środowisku. Testy powinny uwzględniać możliwość uruchomienia dowolnego skryptu testującego również aplikację uruchomioną na wirtualnej maszynie. Testy muszą być przeprowadzone bez interakcji z administratorem</w:t>
            </w:r>
          </w:p>
        </w:tc>
        <w:tc>
          <w:tcPr>
            <w:tcW w:w="1225" w:type="pct"/>
            <w:shd w:val="clear" w:color="auto" w:fill="auto"/>
          </w:tcPr>
          <w:p w:rsidR="00305483" w:rsidRPr="00DA288A" w:rsidRDefault="00305483" w:rsidP="0079217F">
            <w:r w:rsidRPr="00DA288A">
              <w:t xml:space="preserve">spełnia </w:t>
            </w:r>
          </w:p>
          <w:p w:rsidR="00305483" w:rsidRPr="00DA288A" w:rsidRDefault="00305483" w:rsidP="0079217F">
            <w:r w:rsidRPr="00DA288A">
              <w:t>/ nie spełnia*</w:t>
            </w:r>
          </w:p>
          <w:p w:rsidR="00305483" w:rsidRPr="00DA288A" w:rsidRDefault="00305483" w:rsidP="0079217F"/>
        </w:tc>
      </w:tr>
      <w:tr w:rsidR="00305483" w:rsidRPr="007B34F4" w:rsidTr="0079217F">
        <w:tc>
          <w:tcPr>
            <w:tcW w:w="5000" w:type="pct"/>
            <w:gridSpan w:val="4"/>
            <w:shd w:val="clear" w:color="auto" w:fill="auto"/>
          </w:tcPr>
          <w:p w:rsidR="00305483" w:rsidRPr="00DA288A" w:rsidRDefault="00305483" w:rsidP="0079217F">
            <w:pPr>
              <w:jc w:val="center"/>
            </w:pPr>
            <w:r w:rsidRPr="00DA288A">
              <w:rPr>
                <w:b/>
              </w:rPr>
              <w:t>Wymagania opcjonalne dodatkowo punktowane</w:t>
            </w:r>
          </w:p>
        </w:tc>
      </w:tr>
      <w:tr w:rsidR="00305483" w:rsidRPr="007B34F4" w:rsidTr="0079217F">
        <w:tc>
          <w:tcPr>
            <w:tcW w:w="243" w:type="pct"/>
            <w:shd w:val="clear" w:color="auto" w:fill="auto"/>
          </w:tcPr>
          <w:p w:rsidR="00305483" w:rsidRPr="009E1962" w:rsidRDefault="00305483" w:rsidP="0079217F">
            <w:pPr>
              <w:rPr>
                <w:b/>
              </w:rPr>
            </w:pPr>
            <w:r w:rsidRPr="009E1962">
              <w:rPr>
                <w:b/>
              </w:rPr>
              <w:t>4.6</w:t>
            </w:r>
          </w:p>
        </w:tc>
        <w:tc>
          <w:tcPr>
            <w:tcW w:w="828" w:type="pct"/>
            <w:shd w:val="clear" w:color="auto" w:fill="auto"/>
          </w:tcPr>
          <w:p w:rsidR="00305483" w:rsidRPr="00DA288A" w:rsidRDefault="00305483" w:rsidP="0079217F">
            <w:pPr>
              <w:rPr>
                <w:b/>
                <w:bCs/>
                <w:color w:val="000000"/>
              </w:rPr>
            </w:pPr>
          </w:p>
        </w:tc>
        <w:tc>
          <w:tcPr>
            <w:tcW w:w="2704" w:type="pct"/>
            <w:shd w:val="clear" w:color="auto" w:fill="auto"/>
          </w:tcPr>
          <w:p w:rsidR="00305483" w:rsidRPr="00DA288A" w:rsidRDefault="00305483" w:rsidP="0079217F">
            <w:pPr>
              <w:pStyle w:val="Akapitzlist"/>
              <w:spacing w:after="160" w:line="259" w:lineRule="auto"/>
              <w:ind w:left="0"/>
              <w:contextualSpacing/>
              <w:rPr>
                <w:rFonts w:ascii="Times New Roman" w:hAnsi="Times New Roman"/>
                <w:bCs/>
                <w:color w:val="000000"/>
                <w:sz w:val="24"/>
                <w:szCs w:val="24"/>
              </w:rPr>
            </w:pPr>
            <w:r w:rsidRPr="00DA288A">
              <w:rPr>
                <w:rFonts w:ascii="Times New Roman" w:hAnsi="Times New Roman"/>
                <w:sz w:val="24"/>
                <w:szCs w:val="24"/>
              </w:rPr>
              <w:t>Możliwość zabezpieczenia 3 serwerów 2 procesorowych i macierzy</w:t>
            </w:r>
          </w:p>
        </w:tc>
        <w:tc>
          <w:tcPr>
            <w:tcW w:w="1225" w:type="pct"/>
            <w:shd w:val="clear" w:color="auto" w:fill="auto"/>
          </w:tcPr>
          <w:p w:rsidR="00305483" w:rsidRPr="00DA288A" w:rsidRDefault="00305483" w:rsidP="0079217F">
            <w:pPr>
              <w:rPr>
                <w:b/>
              </w:rPr>
            </w:pPr>
            <w:r w:rsidRPr="00DA288A">
              <w:rPr>
                <w:b/>
              </w:rPr>
              <w:t>Wymaganie spełnione – 3 pkt.</w:t>
            </w:r>
          </w:p>
          <w:p w:rsidR="00305483" w:rsidRPr="00DA288A" w:rsidRDefault="00305483" w:rsidP="0079217F">
            <w:r w:rsidRPr="00DA288A">
              <w:t>spełnia / nie spełnia *</w:t>
            </w:r>
          </w:p>
        </w:tc>
      </w:tr>
      <w:tr w:rsidR="00305483" w:rsidRPr="007B34F4" w:rsidTr="0079217F">
        <w:tc>
          <w:tcPr>
            <w:tcW w:w="243" w:type="pct"/>
            <w:shd w:val="clear" w:color="auto" w:fill="auto"/>
          </w:tcPr>
          <w:p w:rsidR="00305483" w:rsidRPr="007B34F4" w:rsidRDefault="00305483" w:rsidP="0079217F">
            <w:r w:rsidRPr="009E1962">
              <w:rPr>
                <w:b/>
              </w:rPr>
              <w:t>4</w:t>
            </w:r>
            <w:r>
              <w:t>.7</w:t>
            </w:r>
          </w:p>
        </w:tc>
        <w:tc>
          <w:tcPr>
            <w:tcW w:w="828" w:type="pct"/>
            <w:shd w:val="clear" w:color="auto" w:fill="auto"/>
          </w:tcPr>
          <w:p w:rsidR="00305483" w:rsidRPr="00DA288A" w:rsidRDefault="00305483" w:rsidP="0079217F">
            <w:pPr>
              <w:ind w:left="360"/>
              <w:rPr>
                <w:b/>
                <w:bCs/>
                <w:color w:val="000000"/>
              </w:rPr>
            </w:pPr>
          </w:p>
        </w:tc>
        <w:tc>
          <w:tcPr>
            <w:tcW w:w="2704" w:type="pct"/>
            <w:shd w:val="clear" w:color="auto" w:fill="auto"/>
          </w:tcPr>
          <w:p w:rsidR="00305483" w:rsidRPr="00DA288A" w:rsidRDefault="00305483" w:rsidP="0079217F">
            <w:pPr>
              <w:pStyle w:val="Akapitzlist"/>
              <w:rPr>
                <w:rFonts w:ascii="Times New Roman" w:hAnsi="Times New Roman"/>
                <w:b/>
                <w:bCs/>
                <w:color w:val="000000"/>
                <w:sz w:val="24"/>
                <w:szCs w:val="24"/>
              </w:rPr>
            </w:pPr>
            <w:r w:rsidRPr="00DA288A">
              <w:rPr>
                <w:rFonts w:ascii="Times New Roman" w:hAnsi="Times New Roman"/>
                <w:b/>
                <w:bCs/>
                <w:color w:val="000000"/>
                <w:sz w:val="24"/>
                <w:szCs w:val="24"/>
              </w:rPr>
              <w:t xml:space="preserve">Ośrodek Rozwoju Edukacji nie posiada licencji na oprogramowanie do backupu systemów </w:t>
            </w:r>
            <w:proofErr w:type="spellStart"/>
            <w:r w:rsidRPr="00DA288A">
              <w:rPr>
                <w:rFonts w:ascii="Times New Roman" w:hAnsi="Times New Roman"/>
                <w:b/>
                <w:bCs/>
                <w:color w:val="000000"/>
                <w:sz w:val="24"/>
                <w:szCs w:val="24"/>
              </w:rPr>
              <w:t>wirtualizacyjnych</w:t>
            </w:r>
            <w:proofErr w:type="spellEnd"/>
          </w:p>
        </w:tc>
        <w:tc>
          <w:tcPr>
            <w:tcW w:w="1225" w:type="pct"/>
            <w:shd w:val="clear" w:color="auto" w:fill="auto"/>
          </w:tcPr>
          <w:p w:rsidR="00305483" w:rsidRPr="00DA288A" w:rsidRDefault="00305483" w:rsidP="0079217F"/>
        </w:tc>
      </w:tr>
    </w:tbl>
    <w:p w:rsidR="00305483" w:rsidRPr="007B34F4" w:rsidRDefault="00305483" w:rsidP="00305483">
      <w:pPr>
        <w:pStyle w:val="Akapitzlist"/>
        <w:rPr>
          <w:rFonts w:ascii="Times New Roman" w:hAnsi="Times New Roman"/>
          <w:sz w:val="24"/>
          <w:szCs w:val="24"/>
        </w:rPr>
      </w:pPr>
      <w:r w:rsidRPr="007B34F4">
        <w:rPr>
          <w:rFonts w:ascii="Times New Roman" w:hAnsi="Times New Roman"/>
          <w:sz w:val="24"/>
          <w:szCs w:val="24"/>
        </w:rPr>
        <w:t>*- niepotrzebne skreślić</w:t>
      </w:r>
    </w:p>
    <w:p w:rsidR="00305483" w:rsidRPr="00DA288A" w:rsidRDefault="00305483" w:rsidP="00305483">
      <w:pPr>
        <w:jc w:val="center"/>
        <w:rPr>
          <w:b/>
          <w:sz w:val="28"/>
        </w:rPr>
      </w:pPr>
      <w:r>
        <w:br w:type="page"/>
      </w:r>
      <w:r>
        <w:rPr>
          <w:b/>
          <w:sz w:val="28"/>
        </w:rPr>
        <w:lastRenderedPageBreak/>
        <w:t>CZĘŚĆ 2</w:t>
      </w:r>
    </w:p>
    <w:p w:rsidR="00305483" w:rsidRPr="00DB39A6" w:rsidRDefault="00305483" w:rsidP="00305483">
      <w:pPr>
        <w:jc w:val="center"/>
        <w:rPr>
          <w:b/>
          <w:sz w:val="28"/>
        </w:rPr>
      </w:pPr>
      <w:r>
        <w:rPr>
          <w:b/>
          <w:sz w:val="28"/>
        </w:rPr>
        <w:t xml:space="preserve"> SYSTEM ZABEZPIECZENIA DANYCH</w:t>
      </w:r>
      <w:r w:rsidRPr="00DA288A">
        <w:rPr>
          <w:b/>
          <w:sz w:val="28"/>
        </w:rPr>
        <w:t xml:space="preserve"> </w:t>
      </w:r>
    </w:p>
    <w:tbl>
      <w:tblPr>
        <w:tblpPr w:leftFromText="141" w:rightFromText="141" w:vertAnchor="text" w:horzAnchor="margin" w:tblpY="462"/>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4"/>
        <w:gridCol w:w="1275"/>
        <w:gridCol w:w="5954"/>
        <w:gridCol w:w="1763"/>
      </w:tblGrid>
      <w:tr w:rsidR="00305483" w:rsidRPr="007B34F4" w:rsidTr="0079217F">
        <w:tc>
          <w:tcPr>
            <w:tcW w:w="534" w:type="dxa"/>
            <w:shd w:val="clear" w:color="auto" w:fill="auto"/>
          </w:tcPr>
          <w:p w:rsidR="00305483" w:rsidRPr="009E1962" w:rsidRDefault="00305483" w:rsidP="0079217F">
            <w:pPr>
              <w:pStyle w:val="Bezodstpw"/>
              <w:rPr>
                <w:rFonts w:ascii="Times New Roman" w:eastAsia="Times New Roman" w:hAnsi="Times New Roman"/>
                <w:szCs w:val="24"/>
              </w:rPr>
            </w:pPr>
            <w:r w:rsidRPr="009E1962">
              <w:rPr>
                <w:rFonts w:ascii="Times New Roman" w:eastAsia="Times New Roman" w:hAnsi="Times New Roman"/>
                <w:szCs w:val="24"/>
              </w:rPr>
              <w:t>Lp.</w:t>
            </w:r>
          </w:p>
        </w:tc>
        <w:tc>
          <w:tcPr>
            <w:tcW w:w="1275" w:type="dxa"/>
            <w:shd w:val="clear" w:color="auto" w:fill="auto"/>
          </w:tcPr>
          <w:p w:rsidR="00305483" w:rsidRPr="009E1962" w:rsidRDefault="00305483" w:rsidP="0079217F">
            <w:pPr>
              <w:pStyle w:val="Bezodstpw"/>
              <w:rPr>
                <w:rFonts w:ascii="Times New Roman" w:eastAsia="Times New Roman" w:hAnsi="Times New Roman"/>
                <w:szCs w:val="24"/>
              </w:rPr>
            </w:pPr>
            <w:r w:rsidRPr="009E1962">
              <w:rPr>
                <w:rFonts w:ascii="Times New Roman" w:eastAsia="Times New Roman" w:hAnsi="Times New Roman"/>
                <w:szCs w:val="24"/>
              </w:rPr>
              <w:t>Nazwa  komponentu, inne wymagania</w:t>
            </w:r>
          </w:p>
        </w:tc>
        <w:tc>
          <w:tcPr>
            <w:tcW w:w="5954" w:type="dxa"/>
            <w:shd w:val="clear" w:color="auto" w:fill="auto"/>
          </w:tcPr>
          <w:p w:rsidR="00305483" w:rsidRPr="009E1962" w:rsidRDefault="00305483" w:rsidP="0079217F">
            <w:pPr>
              <w:pStyle w:val="Bezodstpw"/>
              <w:jc w:val="center"/>
              <w:rPr>
                <w:rFonts w:ascii="Times New Roman" w:eastAsia="Times New Roman" w:hAnsi="Times New Roman"/>
                <w:szCs w:val="24"/>
              </w:rPr>
            </w:pPr>
            <w:r w:rsidRPr="009E1962">
              <w:rPr>
                <w:rFonts w:ascii="Times New Roman" w:eastAsia="Times New Roman" w:hAnsi="Times New Roman"/>
                <w:szCs w:val="24"/>
              </w:rPr>
              <w:t>Opis wymagań minimalnych</w:t>
            </w:r>
          </w:p>
        </w:tc>
        <w:tc>
          <w:tcPr>
            <w:tcW w:w="1763" w:type="dxa"/>
            <w:shd w:val="clear" w:color="auto" w:fill="auto"/>
          </w:tcPr>
          <w:p w:rsidR="00305483" w:rsidRPr="00DA288A" w:rsidRDefault="00305483" w:rsidP="0079217F">
            <w:pPr>
              <w:pStyle w:val="Bezodstpw"/>
              <w:rPr>
                <w:rFonts w:ascii="Times New Roman" w:eastAsia="Times New Roman" w:hAnsi="Times New Roman"/>
                <w:szCs w:val="24"/>
              </w:rPr>
            </w:pPr>
            <w:r w:rsidRPr="00DA288A">
              <w:rPr>
                <w:rFonts w:ascii="Times New Roman" w:eastAsia="Times New Roman" w:hAnsi="Times New Roman"/>
                <w:szCs w:val="24"/>
              </w:rPr>
              <w:t>Parametry techniczne oferowanego produktu</w:t>
            </w:r>
          </w:p>
          <w:p w:rsidR="00305483" w:rsidRPr="00DA288A" w:rsidRDefault="00305483" w:rsidP="0079217F">
            <w:pPr>
              <w:pStyle w:val="Bezodstpw"/>
              <w:rPr>
                <w:rFonts w:ascii="Times New Roman" w:eastAsia="Times New Roman" w:hAnsi="Times New Roman"/>
                <w:szCs w:val="24"/>
              </w:rPr>
            </w:pPr>
          </w:p>
          <w:p w:rsidR="00305483" w:rsidRPr="009E1962" w:rsidRDefault="00305483" w:rsidP="0079217F">
            <w:pPr>
              <w:pStyle w:val="Bezodstpw"/>
              <w:rPr>
                <w:rFonts w:ascii="Times New Roman" w:eastAsia="Times New Roman" w:hAnsi="Times New Roman"/>
                <w:szCs w:val="24"/>
              </w:rPr>
            </w:pPr>
            <w:r w:rsidRPr="00DA288A">
              <w:rPr>
                <w:rFonts w:ascii="Times New Roman" w:eastAsia="Times New Roman" w:hAnsi="Times New Roman"/>
                <w:b/>
                <w:szCs w:val="24"/>
              </w:rPr>
              <w:t>(proszę zaznaczyć, czy produkt spełnia wymagania minimalne, bądź wymagania opcjonalne)</w:t>
            </w:r>
          </w:p>
        </w:tc>
      </w:tr>
      <w:tr w:rsidR="00305483" w:rsidRPr="007B34F4" w:rsidTr="0079217F">
        <w:tc>
          <w:tcPr>
            <w:tcW w:w="534" w:type="dxa"/>
            <w:shd w:val="clear" w:color="auto" w:fill="auto"/>
          </w:tcPr>
          <w:p w:rsidR="00305483" w:rsidRPr="009E1962" w:rsidRDefault="00305483" w:rsidP="0079217F">
            <w:pPr>
              <w:pStyle w:val="Bezodstpw"/>
              <w:rPr>
                <w:rFonts w:ascii="Times New Roman" w:eastAsia="Times New Roman" w:hAnsi="Times New Roman"/>
                <w:b/>
                <w:szCs w:val="24"/>
              </w:rPr>
            </w:pPr>
            <w:r w:rsidRPr="009E1962">
              <w:rPr>
                <w:rFonts w:ascii="Times New Roman" w:eastAsia="Times New Roman" w:hAnsi="Times New Roman"/>
                <w:b/>
                <w:szCs w:val="24"/>
              </w:rPr>
              <w:t>1</w:t>
            </w:r>
          </w:p>
        </w:tc>
        <w:tc>
          <w:tcPr>
            <w:tcW w:w="1275" w:type="dxa"/>
            <w:shd w:val="clear" w:color="auto" w:fill="auto"/>
          </w:tcPr>
          <w:p w:rsidR="00305483" w:rsidRPr="009E1962" w:rsidRDefault="00305483" w:rsidP="0079217F">
            <w:pPr>
              <w:pStyle w:val="Bezodstpw"/>
              <w:rPr>
                <w:rFonts w:ascii="Times New Roman" w:eastAsia="Times New Roman" w:hAnsi="Times New Roman"/>
                <w:szCs w:val="24"/>
              </w:rPr>
            </w:pPr>
          </w:p>
        </w:tc>
        <w:tc>
          <w:tcPr>
            <w:tcW w:w="5954" w:type="dxa"/>
            <w:shd w:val="clear" w:color="auto" w:fill="auto"/>
          </w:tcPr>
          <w:p w:rsidR="00305483" w:rsidRPr="009E1962" w:rsidRDefault="00305483" w:rsidP="0079217F">
            <w:pPr>
              <w:spacing w:before="240" w:line="360" w:lineRule="auto"/>
              <w:jc w:val="both"/>
              <w:rPr>
                <w:b/>
                <w:bCs/>
              </w:rPr>
            </w:pPr>
            <w:r w:rsidRPr="009E1962">
              <w:rPr>
                <w:b/>
              </w:rPr>
              <w:t xml:space="preserve">Zintegrowane urządzenie bezpieczeństwa NGFW – 2 szt. </w:t>
            </w:r>
            <w:r w:rsidRPr="009E1962">
              <w:rPr>
                <w:b/>
                <w:bCs/>
              </w:rPr>
              <w:t>Producent/Firma: ……………………..……….</w:t>
            </w:r>
          </w:p>
          <w:p w:rsidR="00305483" w:rsidRPr="007B34F4" w:rsidRDefault="00305483" w:rsidP="0079217F">
            <w:r w:rsidRPr="009E1962">
              <w:rPr>
                <w:b/>
                <w:bCs/>
              </w:rPr>
              <w:t xml:space="preserve"> Model/Typ: ……………………………………….</w:t>
            </w:r>
          </w:p>
          <w:p w:rsidR="00305483" w:rsidRPr="009E1962" w:rsidRDefault="00305483" w:rsidP="0079217F">
            <w:pPr>
              <w:pStyle w:val="Bezodstpw"/>
              <w:jc w:val="center"/>
              <w:rPr>
                <w:rFonts w:ascii="Times New Roman" w:eastAsia="Times New Roman" w:hAnsi="Times New Roman"/>
                <w:szCs w:val="24"/>
              </w:rPr>
            </w:pPr>
          </w:p>
        </w:tc>
        <w:tc>
          <w:tcPr>
            <w:tcW w:w="1763" w:type="dxa"/>
            <w:shd w:val="clear" w:color="auto" w:fill="auto"/>
          </w:tcPr>
          <w:p w:rsidR="00305483" w:rsidRPr="009E1962" w:rsidRDefault="00305483" w:rsidP="0079217F">
            <w:pPr>
              <w:pStyle w:val="Bezodstpw"/>
              <w:rPr>
                <w:rFonts w:ascii="Times New Roman" w:eastAsia="Times New Roman" w:hAnsi="Times New Roman"/>
                <w:szCs w:val="24"/>
              </w:rPr>
            </w:pPr>
          </w:p>
        </w:tc>
      </w:tr>
      <w:tr w:rsidR="00305483" w:rsidRPr="007B34F4" w:rsidTr="0079217F">
        <w:trPr>
          <w:trHeight w:val="470"/>
        </w:trPr>
        <w:tc>
          <w:tcPr>
            <w:tcW w:w="534" w:type="dxa"/>
            <w:vMerge w:val="restart"/>
            <w:tcBorders>
              <w:bottom w:val="single" w:sz="4" w:space="0" w:color="auto"/>
            </w:tcBorders>
            <w:shd w:val="clear" w:color="auto" w:fill="auto"/>
          </w:tcPr>
          <w:p w:rsidR="00305483" w:rsidRPr="007B34F4" w:rsidRDefault="00305483" w:rsidP="0079217F">
            <w:r w:rsidRPr="007B34F4">
              <w:t>1.1</w:t>
            </w:r>
          </w:p>
        </w:tc>
        <w:tc>
          <w:tcPr>
            <w:tcW w:w="1275" w:type="dxa"/>
            <w:tcBorders>
              <w:bottom w:val="single" w:sz="4" w:space="0" w:color="auto"/>
            </w:tcBorders>
            <w:shd w:val="clear" w:color="auto" w:fill="auto"/>
          </w:tcPr>
          <w:p w:rsidR="00305483" w:rsidRPr="009E1962" w:rsidRDefault="00305483" w:rsidP="0079217F">
            <w:pPr>
              <w:pStyle w:val="Bezodstpw"/>
              <w:rPr>
                <w:rFonts w:ascii="Times New Roman" w:eastAsia="Times New Roman" w:hAnsi="Times New Roman"/>
                <w:b/>
                <w:szCs w:val="24"/>
              </w:rPr>
            </w:pPr>
            <w:r w:rsidRPr="009E1962">
              <w:rPr>
                <w:rFonts w:ascii="Times New Roman" w:eastAsia="Times New Roman" w:hAnsi="Times New Roman"/>
                <w:b/>
                <w:szCs w:val="24"/>
              </w:rPr>
              <w:t>Ogólne</w:t>
            </w:r>
          </w:p>
        </w:tc>
        <w:tc>
          <w:tcPr>
            <w:tcW w:w="5954" w:type="dxa"/>
            <w:vMerge w:val="restart"/>
            <w:tcBorders>
              <w:bottom w:val="single" w:sz="4" w:space="0" w:color="auto"/>
            </w:tcBorders>
            <w:shd w:val="clear" w:color="auto" w:fill="auto"/>
          </w:tcPr>
          <w:p w:rsidR="00305483" w:rsidRPr="007B34F4" w:rsidRDefault="00305483" w:rsidP="0079217F">
            <w:pPr>
              <w:pStyle w:val="NormalnyWeb"/>
              <w:spacing w:before="0" w:beforeAutospacing="0" w:after="160" w:afterAutospacing="0"/>
            </w:pPr>
            <w:r w:rsidRPr="009E1962">
              <w:rPr>
                <w:color w:val="000000"/>
              </w:rPr>
              <w:t>System zabezpieczeń firewall musi być dostarczony jako specjalizowane urządzenie zabezpieczeń sieciowych (</w:t>
            </w:r>
            <w:proofErr w:type="spellStart"/>
            <w:r w:rsidRPr="009E1962">
              <w:rPr>
                <w:color w:val="000000"/>
              </w:rPr>
              <w:t>appliance</w:t>
            </w:r>
            <w:proofErr w:type="spellEnd"/>
            <w:r w:rsidRPr="009E1962">
              <w:rPr>
                <w:color w:val="000000"/>
              </w:rPr>
              <w:t>). W architekturze systemu musi występować separacja modułu zarządzania i modułu przetwarzania danych (</w:t>
            </w:r>
            <w:proofErr w:type="spellStart"/>
            <w:r w:rsidRPr="009E1962">
              <w:rPr>
                <w:color w:val="000000"/>
              </w:rPr>
              <w:t>dataplane</w:t>
            </w:r>
            <w:proofErr w:type="spellEnd"/>
            <w:r w:rsidRPr="009E1962">
              <w:rPr>
                <w:color w:val="000000"/>
              </w:rPr>
              <w:t xml:space="preserve"> / </w:t>
            </w:r>
            <w:proofErr w:type="spellStart"/>
            <w:r w:rsidRPr="009E1962">
              <w:rPr>
                <w:color w:val="000000"/>
              </w:rPr>
              <w:t>controlplane</w:t>
            </w:r>
            <w:proofErr w:type="spellEnd"/>
            <w:r w:rsidRPr="009E1962">
              <w:rPr>
                <w:color w:val="000000"/>
              </w:rPr>
              <w:t>). Całość sprzętu i oprogramowania musi być dostarczana i wspierana przez jednego producenta.</w:t>
            </w:r>
          </w:p>
          <w:p w:rsidR="00305483" w:rsidRPr="009E1962" w:rsidRDefault="00305483" w:rsidP="0079217F">
            <w:pPr>
              <w:pStyle w:val="NormalnyWeb"/>
              <w:spacing w:before="0" w:beforeAutospacing="0" w:after="160" w:afterAutospacing="0"/>
              <w:rPr>
                <w:color w:val="000000"/>
              </w:rPr>
            </w:pPr>
            <w:r w:rsidRPr="009E1962">
              <w:rPr>
                <w:color w:val="000000"/>
              </w:rPr>
              <w:t xml:space="preserve">System zabezpieczeń firewall musi posiadać przepływność w ruchu </w:t>
            </w:r>
            <w:proofErr w:type="spellStart"/>
            <w:r w:rsidRPr="009E1962">
              <w:rPr>
                <w:color w:val="000000"/>
              </w:rPr>
              <w:t>full</w:t>
            </w:r>
            <w:proofErr w:type="spellEnd"/>
            <w:r w:rsidRPr="009E1962">
              <w:rPr>
                <w:color w:val="000000"/>
              </w:rPr>
              <w:t xml:space="preserve">-duplex nie mniej niż 500 </w:t>
            </w:r>
            <w:proofErr w:type="spellStart"/>
            <w:r w:rsidRPr="009E1962">
              <w:rPr>
                <w:color w:val="000000"/>
              </w:rPr>
              <w:t>Mbit</w:t>
            </w:r>
            <w:proofErr w:type="spellEnd"/>
            <w:r w:rsidRPr="009E1962">
              <w:rPr>
                <w:color w:val="000000"/>
              </w:rPr>
              <w:t xml:space="preserve">/s dla kontroli firewall z włączoną funkcją kontroli aplikacji, nie mniej niż 150 </w:t>
            </w:r>
            <w:proofErr w:type="spellStart"/>
            <w:r w:rsidRPr="009E1962">
              <w:rPr>
                <w:color w:val="000000"/>
              </w:rPr>
              <w:t>Mbit</w:t>
            </w:r>
            <w:proofErr w:type="spellEnd"/>
            <w:r w:rsidRPr="009E1962">
              <w:rPr>
                <w:color w:val="000000"/>
              </w:rPr>
              <w:t xml:space="preserve">/s dla kontroli zawartości (w tym kontrola anty-wirus, anty-spyware, IPS i web </w:t>
            </w:r>
            <w:proofErr w:type="spellStart"/>
            <w:r w:rsidRPr="009E1962">
              <w:rPr>
                <w:color w:val="000000"/>
              </w:rPr>
              <w:t>filtering</w:t>
            </w:r>
            <w:proofErr w:type="spellEnd"/>
            <w:r w:rsidRPr="009E1962">
              <w:rPr>
                <w:color w:val="000000"/>
              </w:rPr>
              <w:t>) i obsługiwać nie mniej niż 64 000 jednoczesnych połączeń.</w:t>
            </w:r>
          </w:p>
          <w:p w:rsidR="00305483" w:rsidRPr="007B34F4" w:rsidRDefault="00305483" w:rsidP="0079217F">
            <w:pPr>
              <w:pStyle w:val="NormalnyWeb"/>
              <w:spacing w:before="0" w:beforeAutospacing="0" w:after="160" w:afterAutospacing="0"/>
            </w:pPr>
            <w:r w:rsidRPr="009E1962">
              <w:rPr>
                <w:color w:val="000000"/>
              </w:rPr>
              <w:t>System zabezpieczeń firewall musi być wyposażony w co najmniej 8 portów Ethernet 1G.</w:t>
            </w:r>
          </w:p>
          <w:p w:rsidR="00305483" w:rsidRPr="009E1962" w:rsidRDefault="00305483" w:rsidP="0079217F">
            <w:pPr>
              <w:pStyle w:val="NormalnyWeb"/>
              <w:spacing w:before="0" w:beforeAutospacing="0" w:after="160" w:afterAutospacing="0"/>
              <w:rPr>
                <w:color w:val="000000"/>
              </w:rPr>
            </w:pPr>
            <w:r w:rsidRPr="009E1962">
              <w:rPr>
                <w:color w:val="000000"/>
              </w:rPr>
              <w:t>System zabezpieczeń firewall musi posiadać konsolę USB działającą przynajmniej dla systemów Windows.</w:t>
            </w:r>
          </w:p>
          <w:p w:rsidR="00305483" w:rsidRPr="009E1962" w:rsidRDefault="00305483" w:rsidP="0079217F">
            <w:pPr>
              <w:pStyle w:val="NormalnyWeb"/>
              <w:spacing w:before="0" w:beforeAutospacing="0" w:after="160" w:afterAutospacing="0"/>
              <w:rPr>
                <w:color w:val="000000"/>
              </w:rPr>
            </w:pPr>
            <w:r w:rsidRPr="009E1962">
              <w:rPr>
                <w:color w:val="000000"/>
              </w:rPr>
              <w:t>System zabezpieczeń firewall musi działać w trybie rutera (tzn. w warstwie 3 modelu OSI), w trybie przełącznika (tzn. w warstwie 2 modelu OSI), w trybie transparentnym oraz w trybie pasywnego nasłuchu (</w:t>
            </w:r>
            <w:proofErr w:type="spellStart"/>
            <w:r w:rsidRPr="009E1962">
              <w:rPr>
                <w:color w:val="000000"/>
              </w:rPr>
              <w:t>sniffer</w:t>
            </w:r>
            <w:proofErr w:type="spellEnd"/>
            <w:r w:rsidRPr="009E1962">
              <w:rPr>
                <w:color w:val="000000"/>
              </w:rPr>
              <w:t>). Funkcjonując w trybie transparentnym urządzenie nie może posiadać skonfigurowanych adresów IP na interfejsach sieciowych jak również nie może wprowadzać segmentacji sieci na odrębne domeny kolizyjne w sensie Ethernet/CSMA.</w:t>
            </w:r>
          </w:p>
          <w:p w:rsidR="00305483" w:rsidRPr="009E1962" w:rsidRDefault="00305483" w:rsidP="0079217F">
            <w:pPr>
              <w:pStyle w:val="NormalnyWeb"/>
              <w:spacing w:before="0" w:beforeAutospacing="0" w:after="160" w:afterAutospacing="0"/>
              <w:rPr>
                <w:color w:val="000000"/>
              </w:rPr>
            </w:pPr>
            <w:r w:rsidRPr="009E1962">
              <w:rPr>
                <w:color w:val="000000"/>
              </w:rPr>
              <w:lastRenderedPageBreak/>
              <w:t>Tryb pracy urządzenia musi być ustalany w konfiguracji interfejsu sieciowego, a system musi umożliwiać pracę we wszystkich wymienionych powyżej trybach jednocześnie na różnych interfejsach inspekcyjnych w pojedynczej logicznej instancji systemu (np. wirtualny system, wirtualna domena, itp.).</w:t>
            </w:r>
          </w:p>
          <w:p w:rsidR="00305483" w:rsidRPr="009E1962" w:rsidRDefault="00305483" w:rsidP="0079217F">
            <w:pPr>
              <w:pStyle w:val="NormalnyWeb"/>
              <w:spacing w:before="0" w:beforeAutospacing="0" w:after="160" w:afterAutospacing="0"/>
              <w:rPr>
                <w:color w:val="000000"/>
              </w:rPr>
            </w:pPr>
            <w:r w:rsidRPr="009E1962">
              <w:rPr>
                <w:color w:val="000000"/>
              </w:rPr>
              <w:t xml:space="preserve">System zabezpieczeń firewall musi obsługiwać protokół Ethernet z obsługą sieci VLAN poprzez znakowanie zgodne z IEEE 802.1q. </w:t>
            </w:r>
            <w:proofErr w:type="spellStart"/>
            <w:r w:rsidRPr="009E1962">
              <w:rPr>
                <w:color w:val="000000"/>
              </w:rPr>
              <w:t>Subinterfejsy</w:t>
            </w:r>
            <w:proofErr w:type="spellEnd"/>
            <w:r w:rsidRPr="009E1962">
              <w:rPr>
                <w:color w:val="000000"/>
              </w:rPr>
              <w:t xml:space="preserve"> VLAN mogą być tworzone na interfejsach sieciowych pracujących w trybie L2 i L3. Urządzenie musi obsługiwać 4094 znaczników VLAN.</w:t>
            </w:r>
          </w:p>
          <w:p w:rsidR="00305483" w:rsidRPr="009E1962" w:rsidRDefault="00305483" w:rsidP="0079217F">
            <w:pPr>
              <w:pStyle w:val="NormalnyWeb"/>
              <w:spacing w:before="0" w:beforeAutospacing="0" w:after="160" w:afterAutospacing="0"/>
              <w:rPr>
                <w:color w:val="000000"/>
              </w:rPr>
            </w:pPr>
            <w:r w:rsidRPr="009E1962">
              <w:rPr>
                <w:color w:val="000000"/>
              </w:rPr>
              <w:t>System zabezpieczeń firewall musi obsługiwać nie mniej niż 3 wirtualne routery posiadające odrębne tabele routingu i umożliwiać uruchomienie więcej niż jednej tablicy routingu w pojedynczej instancji systemu zabezpieczeń. Urządzenie musi obsługiwać protokoły routingu dynamicznego, nie mniej niż BGP, RIP i OSPF.</w:t>
            </w:r>
          </w:p>
          <w:p w:rsidR="00305483" w:rsidRPr="009E1962" w:rsidRDefault="00305483" w:rsidP="0079217F">
            <w:pPr>
              <w:pStyle w:val="NormalnyWeb"/>
              <w:spacing w:before="0" w:beforeAutospacing="0" w:after="160" w:afterAutospacing="0"/>
              <w:rPr>
                <w:color w:val="000000"/>
              </w:rPr>
            </w:pPr>
            <w:r w:rsidRPr="009E1962">
              <w:rPr>
                <w:color w:val="000000"/>
              </w:rPr>
              <w:t>System zabezpieczeń firewall zgodnie z ustaloną polityką musi prowadzić kontrolę ruchu sieciowego pomiędzy obszarami sieci (strefami bezpieczeństwa) na poziomie warstwy sieciowej, transportowej oraz aplikacji (L3, L4, L7).</w:t>
            </w:r>
          </w:p>
          <w:p w:rsidR="00305483" w:rsidRPr="007B34F4" w:rsidRDefault="00305483" w:rsidP="0079217F">
            <w:pPr>
              <w:pStyle w:val="NormalnyWeb"/>
              <w:spacing w:before="0" w:beforeAutospacing="0" w:after="160" w:afterAutospacing="0"/>
            </w:pPr>
            <w:r w:rsidRPr="009E1962">
              <w:rPr>
                <w:color w:val="000000"/>
              </w:rPr>
              <w:t xml:space="preserve">Polityka zabezpieczeń firewall musi uwzględniać strefy bezpieczeństwa, adresy IP klientów i serwerów, protokoły i usługi sieciowe, aplikacje, kategorie URL, użytkowników aplikacji, reakcje zabezpieczeń, rejestrowanie zdarzeń i alarmowanie oraz zarządzanie pasma sieci (minimum priorytet, pasmo gwarantowane, pasmo maksymalne, oznaczenia </w:t>
            </w:r>
            <w:proofErr w:type="spellStart"/>
            <w:r w:rsidRPr="009E1962">
              <w:rPr>
                <w:color w:val="000000"/>
              </w:rPr>
              <w:t>DiffServ</w:t>
            </w:r>
            <w:proofErr w:type="spellEnd"/>
            <w:r w:rsidRPr="009E1962">
              <w:rPr>
                <w:color w:val="000000"/>
              </w:rPr>
              <w:t>).</w:t>
            </w:r>
          </w:p>
          <w:p w:rsidR="00305483" w:rsidRPr="009E1962" w:rsidRDefault="00305483" w:rsidP="0079217F">
            <w:pPr>
              <w:pStyle w:val="NormalnyWeb"/>
              <w:spacing w:before="0" w:beforeAutospacing="0" w:after="160" w:afterAutospacing="0"/>
              <w:rPr>
                <w:color w:val="000000"/>
              </w:rPr>
            </w:pPr>
            <w:r w:rsidRPr="009E1962">
              <w:rPr>
                <w:color w:val="000000"/>
              </w:rPr>
              <w:t xml:space="preserve">System zabezpieczeń firewall musi działać zgodnie z zasadą bezpieczeństwa „The </w:t>
            </w:r>
            <w:proofErr w:type="spellStart"/>
            <w:r w:rsidRPr="009E1962">
              <w:rPr>
                <w:color w:val="000000"/>
              </w:rPr>
              <w:t>Principle</w:t>
            </w:r>
            <w:proofErr w:type="spellEnd"/>
            <w:r w:rsidRPr="009E1962">
              <w:rPr>
                <w:color w:val="000000"/>
              </w:rPr>
              <w:t xml:space="preserve"> of </w:t>
            </w:r>
            <w:proofErr w:type="spellStart"/>
            <w:r w:rsidRPr="009E1962">
              <w:rPr>
                <w:color w:val="000000"/>
              </w:rPr>
              <w:t>Least</w:t>
            </w:r>
            <w:proofErr w:type="spellEnd"/>
            <w:r w:rsidRPr="009E1962">
              <w:rPr>
                <w:color w:val="000000"/>
              </w:rPr>
              <w:t xml:space="preserve"> </w:t>
            </w:r>
            <w:proofErr w:type="spellStart"/>
            <w:r w:rsidRPr="009E1962">
              <w:rPr>
                <w:color w:val="000000"/>
              </w:rPr>
              <w:t>Privilege</w:t>
            </w:r>
            <w:proofErr w:type="spellEnd"/>
            <w:r w:rsidRPr="009E1962">
              <w:rPr>
                <w:color w:val="000000"/>
              </w:rPr>
              <w:t>”, tzn. system zabezpieczeń blokuje wszystkie aplikacje, poza tymi które w regułach polityki bezpieczeństwa firewall są wskazane jako dozwolone.</w:t>
            </w:r>
          </w:p>
          <w:p w:rsidR="00305483" w:rsidRPr="009E1962" w:rsidRDefault="00305483" w:rsidP="0079217F">
            <w:pPr>
              <w:pStyle w:val="NormalnyWeb"/>
              <w:spacing w:before="0" w:beforeAutospacing="0" w:after="160" w:afterAutospacing="0"/>
              <w:rPr>
                <w:color w:val="000000"/>
              </w:rPr>
            </w:pPr>
            <w:r w:rsidRPr="009E1962">
              <w:rPr>
                <w:color w:val="000000"/>
              </w:rPr>
              <w:t>System zabezpieczeń firewall musi automatycznie identyfikować aplikacje bez względu na numery portów, protokoły tunelowania i szyfrowania (włącznie z P2P i IM). Identyfikacja aplikacji musi odbywać się co najmniej poprzez sygnatury i analizę heurystyczną.</w:t>
            </w:r>
          </w:p>
          <w:p w:rsidR="00305483" w:rsidRPr="009E1962" w:rsidRDefault="00305483" w:rsidP="0079217F">
            <w:pPr>
              <w:pStyle w:val="NormalnyWeb"/>
              <w:spacing w:before="0" w:beforeAutospacing="0" w:after="160" w:afterAutospacing="0"/>
              <w:rPr>
                <w:color w:val="000000"/>
              </w:rPr>
            </w:pPr>
            <w:r w:rsidRPr="009E1962">
              <w:rPr>
                <w:color w:val="000000"/>
              </w:rPr>
              <w:t xml:space="preserve">Identyfikacja aplikacji nie może wymagać podania w konfiguracji urządzenia numeru lub zakresu portów na których dokonywana jest identyfikacja aplikacji. Należy założyć, że wszystkie aplikacje mogą występować na wszystkich 65 535 dostępnych portach. Wydajność kontroli firewall i kontroli aplikacji musi być taka sama i wynosić w ruchu </w:t>
            </w:r>
            <w:proofErr w:type="spellStart"/>
            <w:r w:rsidRPr="009E1962">
              <w:rPr>
                <w:color w:val="000000"/>
              </w:rPr>
              <w:t>full</w:t>
            </w:r>
            <w:proofErr w:type="spellEnd"/>
            <w:r w:rsidRPr="009E1962">
              <w:rPr>
                <w:color w:val="000000"/>
              </w:rPr>
              <w:t xml:space="preserve">-duplex nie mniej niż 500 </w:t>
            </w:r>
            <w:proofErr w:type="spellStart"/>
            <w:r w:rsidRPr="009E1962">
              <w:rPr>
                <w:color w:val="000000"/>
              </w:rPr>
              <w:t>Mbit</w:t>
            </w:r>
            <w:proofErr w:type="spellEnd"/>
            <w:r w:rsidRPr="009E1962">
              <w:rPr>
                <w:color w:val="000000"/>
              </w:rPr>
              <w:t>/s.</w:t>
            </w:r>
          </w:p>
          <w:p w:rsidR="00305483" w:rsidRPr="009E1962" w:rsidRDefault="00305483" w:rsidP="0079217F">
            <w:pPr>
              <w:pStyle w:val="NormalnyWeb"/>
              <w:spacing w:before="0" w:beforeAutospacing="0" w:after="160" w:afterAutospacing="0"/>
              <w:rPr>
                <w:color w:val="000000"/>
              </w:rPr>
            </w:pPr>
            <w:r w:rsidRPr="009E1962">
              <w:rPr>
                <w:color w:val="000000"/>
              </w:rPr>
              <w:lastRenderedPageBreak/>
              <w:t>Zezwolenie dostępu do aplikacji musi odbywać się w regułach polityki firewall (tzn. reguła firewall musi posiadać oddzielne pole gdzie definiowane są aplikacje i oddzielne pole gdzie definiowane są protokoły sieciowe, nie jest dopuszczalne definiowane aplikacji przez dodatkowe profile). Nie jest dopuszczalna kontrola aplikacji w modułach innych jak firewall (np. w IPS lub innym module UTM).</w:t>
            </w:r>
          </w:p>
          <w:p w:rsidR="00305483" w:rsidRPr="009E1962" w:rsidRDefault="00305483" w:rsidP="0079217F">
            <w:pPr>
              <w:pStyle w:val="NormalnyWeb"/>
              <w:spacing w:before="0" w:beforeAutospacing="0" w:after="160" w:afterAutospacing="0"/>
              <w:rPr>
                <w:color w:val="000000"/>
              </w:rPr>
            </w:pPr>
            <w:r w:rsidRPr="009E1962">
              <w:rPr>
                <w:color w:val="000000"/>
              </w:rPr>
              <w:t>Nie jest dopuszczalne, aby blokownie aplikacji (P2P, IM, itp.) odbywało się poprzez inne mechanizmy ochrony niż firewall.</w:t>
            </w:r>
          </w:p>
          <w:p w:rsidR="00305483" w:rsidRPr="009E1962" w:rsidRDefault="00305483" w:rsidP="0079217F">
            <w:pPr>
              <w:pStyle w:val="NormalnyWeb"/>
              <w:spacing w:before="0" w:beforeAutospacing="0" w:after="160" w:afterAutospacing="0"/>
              <w:rPr>
                <w:color w:val="000000"/>
              </w:rPr>
            </w:pPr>
            <w:r w:rsidRPr="009E1962">
              <w:rPr>
                <w:color w:val="000000"/>
              </w:rPr>
              <w:t>Nie jest dopuszczalne rozwiązanie, gdzie kontrola aplikacji wykorzystuje moduł IPS, sygnatury IPS ani dekodery protokołu IPS.</w:t>
            </w:r>
          </w:p>
          <w:p w:rsidR="00305483" w:rsidRPr="009E1962" w:rsidRDefault="00305483" w:rsidP="0079217F">
            <w:pPr>
              <w:pStyle w:val="NormalnyWeb"/>
              <w:spacing w:before="0" w:beforeAutospacing="0" w:after="160" w:afterAutospacing="0"/>
              <w:rPr>
                <w:color w:val="000000"/>
              </w:rPr>
            </w:pPr>
            <w:r w:rsidRPr="009E1962">
              <w:rPr>
                <w:color w:val="000000"/>
              </w:rPr>
              <w:t xml:space="preserve">System zabezpieczeń firewall musi wykrywać co najmniej 1700 różnych aplikacji (takich jak Skype, Tor, </w:t>
            </w:r>
            <w:proofErr w:type="spellStart"/>
            <w:r w:rsidRPr="009E1962">
              <w:rPr>
                <w:color w:val="000000"/>
              </w:rPr>
              <w:t>BitTorrent</w:t>
            </w:r>
            <w:proofErr w:type="spellEnd"/>
            <w:r w:rsidRPr="009E1962">
              <w:rPr>
                <w:color w:val="000000"/>
              </w:rPr>
              <w:t xml:space="preserve">, </w:t>
            </w:r>
            <w:proofErr w:type="spellStart"/>
            <w:r w:rsidRPr="009E1962">
              <w:rPr>
                <w:color w:val="000000"/>
              </w:rPr>
              <w:t>eMule</w:t>
            </w:r>
            <w:proofErr w:type="spellEnd"/>
            <w:r w:rsidRPr="009E1962">
              <w:rPr>
                <w:color w:val="000000"/>
              </w:rPr>
              <w:t xml:space="preserve">, </w:t>
            </w:r>
            <w:proofErr w:type="spellStart"/>
            <w:r w:rsidRPr="009E1962">
              <w:rPr>
                <w:color w:val="000000"/>
              </w:rPr>
              <w:t>UltraSurf</w:t>
            </w:r>
            <w:proofErr w:type="spellEnd"/>
            <w:r w:rsidRPr="009E1962">
              <w:rPr>
                <w:color w:val="000000"/>
              </w:rPr>
              <w:t>) wraz z aplikacjami tunelującymi się w HTTP lub HTTPS.</w:t>
            </w:r>
          </w:p>
          <w:p w:rsidR="00305483" w:rsidRPr="009E1962" w:rsidRDefault="00305483" w:rsidP="0079217F">
            <w:pPr>
              <w:pStyle w:val="NormalnyWeb"/>
              <w:spacing w:before="0" w:beforeAutospacing="0" w:after="160" w:afterAutospacing="0"/>
              <w:rPr>
                <w:color w:val="000000"/>
              </w:rPr>
            </w:pPr>
            <w:r w:rsidRPr="009E1962">
              <w:rPr>
                <w:color w:val="000000"/>
              </w:rPr>
              <w:t>System zabezpieczeń firewall musi pozwalać na ręczne tworzenie sygnatur dla nowych aplikacji bezpośrednio na urządzeniu bez użycia zewnętrznych narzędzi i wsparcia producenta.  </w:t>
            </w:r>
          </w:p>
          <w:p w:rsidR="00305483" w:rsidRPr="009E1962" w:rsidRDefault="00305483" w:rsidP="0079217F">
            <w:pPr>
              <w:pStyle w:val="NormalnyWeb"/>
              <w:spacing w:before="0" w:beforeAutospacing="0" w:after="160" w:afterAutospacing="0"/>
              <w:rPr>
                <w:color w:val="000000"/>
              </w:rPr>
            </w:pPr>
            <w:r w:rsidRPr="009E1962">
              <w:rPr>
                <w:color w:val="000000"/>
              </w:rPr>
              <w:t>System zabezpieczeń firewall musi pozwalać na definiowanie i przydzielanie różnych profili ochrony (AV, IPS, AS, URL, blokowanie plików) per aplikacja. Musi być możliwość przydzielania innych profili ochrony (AV, IPS, AS, URL, blokowanie plików) dla dwóch różnych aplikacji pracujących na tym samym porcie.</w:t>
            </w:r>
          </w:p>
          <w:p w:rsidR="00305483" w:rsidRPr="009E1962" w:rsidRDefault="00305483" w:rsidP="0079217F">
            <w:pPr>
              <w:pStyle w:val="NormalnyWeb"/>
              <w:spacing w:before="0" w:beforeAutospacing="0" w:after="160" w:afterAutospacing="0"/>
              <w:rPr>
                <w:color w:val="000000"/>
              </w:rPr>
            </w:pPr>
            <w:r w:rsidRPr="009E1962">
              <w:rPr>
                <w:color w:val="000000"/>
              </w:rPr>
              <w:t xml:space="preserve">System zabezpieczeń firewall musi pozwalać na blokowanie transmisji plików, nie mniej niż: bat, </w:t>
            </w:r>
            <w:proofErr w:type="spellStart"/>
            <w:r w:rsidRPr="009E1962">
              <w:rPr>
                <w:color w:val="000000"/>
              </w:rPr>
              <w:t>cab</w:t>
            </w:r>
            <w:proofErr w:type="spellEnd"/>
            <w:r w:rsidRPr="009E1962">
              <w:rPr>
                <w:color w:val="000000"/>
              </w:rPr>
              <w:t xml:space="preserve">, </w:t>
            </w:r>
            <w:proofErr w:type="spellStart"/>
            <w:r w:rsidRPr="009E1962">
              <w:rPr>
                <w:color w:val="000000"/>
              </w:rPr>
              <w:t>dll</w:t>
            </w:r>
            <w:proofErr w:type="spellEnd"/>
            <w:r w:rsidRPr="009E1962">
              <w:rPr>
                <w:color w:val="000000"/>
              </w:rPr>
              <w:t xml:space="preserve">, </w:t>
            </w:r>
            <w:proofErr w:type="spellStart"/>
            <w:r w:rsidRPr="009E1962">
              <w:rPr>
                <w:color w:val="000000"/>
              </w:rPr>
              <w:t>doc</w:t>
            </w:r>
            <w:proofErr w:type="spellEnd"/>
            <w:r w:rsidRPr="009E1962">
              <w:rPr>
                <w:color w:val="000000"/>
              </w:rPr>
              <w:t xml:space="preserve">, szyfrowany </w:t>
            </w:r>
            <w:proofErr w:type="spellStart"/>
            <w:r w:rsidRPr="009E1962">
              <w:rPr>
                <w:color w:val="000000"/>
              </w:rPr>
              <w:t>doc</w:t>
            </w:r>
            <w:proofErr w:type="spellEnd"/>
            <w:r w:rsidRPr="009E1962">
              <w:rPr>
                <w:color w:val="000000"/>
              </w:rPr>
              <w:t xml:space="preserve">, </w:t>
            </w:r>
            <w:proofErr w:type="spellStart"/>
            <w:r w:rsidRPr="009E1962">
              <w:rPr>
                <w:color w:val="000000"/>
              </w:rPr>
              <w:t>docx</w:t>
            </w:r>
            <w:proofErr w:type="spellEnd"/>
            <w:r w:rsidRPr="009E1962">
              <w:rPr>
                <w:color w:val="000000"/>
              </w:rPr>
              <w:t xml:space="preserve">, </w:t>
            </w:r>
            <w:proofErr w:type="spellStart"/>
            <w:r w:rsidRPr="009E1962">
              <w:rPr>
                <w:color w:val="000000"/>
              </w:rPr>
              <w:t>ppt</w:t>
            </w:r>
            <w:proofErr w:type="spellEnd"/>
            <w:r w:rsidRPr="009E1962">
              <w:rPr>
                <w:color w:val="000000"/>
              </w:rPr>
              <w:t xml:space="preserve">, szyfrowany </w:t>
            </w:r>
            <w:proofErr w:type="spellStart"/>
            <w:r w:rsidRPr="009E1962">
              <w:rPr>
                <w:color w:val="000000"/>
              </w:rPr>
              <w:t>ppt</w:t>
            </w:r>
            <w:proofErr w:type="spellEnd"/>
            <w:r w:rsidRPr="009E1962">
              <w:rPr>
                <w:color w:val="000000"/>
              </w:rPr>
              <w:t xml:space="preserve">, </w:t>
            </w:r>
            <w:proofErr w:type="spellStart"/>
            <w:r w:rsidRPr="009E1962">
              <w:rPr>
                <w:color w:val="000000"/>
              </w:rPr>
              <w:t>pptx</w:t>
            </w:r>
            <w:proofErr w:type="spellEnd"/>
            <w:r w:rsidRPr="009E1962">
              <w:rPr>
                <w:color w:val="000000"/>
              </w:rPr>
              <w:t xml:space="preserve">, xls, szyfrowany xls, </w:t>
            </w:r>
            <w:proofErr w:type="spellStart"/>
            <w:r w:rsidRPr="009E1962">
              <w:rPr>
                <w:color w:val="000000"/>
              </w:rPr>
              <w:t>xlsx</w:t>
            </w:r>
            <w:proofErr w:type="spellEnd"/>
            <w:r w:rsidRPr="009E1962">
              <w:rPr>
                <w:color w:val="000000"/>
              </w:rPr>
              <w:t xml:space="preserve">, </w:t>
            </w:r>
            <w:proofErr w:type="spellStart"/>
            <w:r w:rsidRPr="009E1962">
              <w:rPr>
                <w:color w:val="000000"/>
              </w:rPr>
              <w:t>rar</w:t>
            </w:r>
            <w:proofErr w:type="spellEnd"/>
            <w:r w:rsidRPr="009E1962">
              <w:rPr>
                <w:color w:val="000000"/>
              </w:rPr>
              <w:t xml:space="preserve">, szyfrowany </w:t>
            </w:r>
            <w:proofErr w:type="spellStart"/>
            <w:r w:rsidRPr="009E1962">
              <w:rPr>
                <w:color w:val="000000"/>
              </w:rPr>
              <w:t>rar</w:t>
            </w:r>
            <w:proofErr w:type="spellEnd"/>
            <w:r w:rsidRPr="009E1962">
              <w:rPr>
                <w:color w:val="000000"/>
              </w:rPr>
              <w:t xml:space="preserve">, zip, szyfrowany zip, exe, </w:t>
            </w:r>
            <w:proofErr w:type="spellStart"/>
            <w:r w:rsidRPr="009E1962">
              <w:rPr>
                <w:color w:val="000000"/>
              </w:rPr>
              <w:t>gzip</w:t>
            </w:r>
            <w:proofErr w:type="spellEnd"/>
            <w:r w:rsidRPr="009E1962">
              <w:rPr>
                <w:color w:val="000000"/>
              </w:rPr>
              <w:t xml:space="preserve">, </w:t>
            </w:r>
            <w:proofErr w:type="spellStart"/>
            <w:r w:rsidRPr="009E1962">
              <w:rPr>
                <w:color w:val="000000"/>
              </w:rPr>
              <w:t>hta</w:t>
            </w:r>
            <w:proofErr w:type="spellEnd"/>
            <w:r w:rsidRPr="009E1962">
              <w:rPr>
                <w:color w:val="000000"/>
              </w:rPr>
              <w:t xml:space="preserve">, </w:t>
            </w:r>
            <w:proofErr w:type="spellStart"/>
            <w:r w:rsidRPr="009E1962">
              <w:rPr>
                <w:color w:val="000000"/>
              </w:rPr>
              <w:t>mdb</w:t>
            </w:r>
            <w:proofErr w:type="spellEnd"/>
            <w:r w:rsidRPr="009E1962">
              <w:rPr>
                <w:color w:val="000000"/>
              </w:rPr>
              <w:t xml:space="preserve">, mdi, </w:t>
            </w:r>
            <w:proofErr w:type="spellStart"/>
            <w:r w:rsidRPr="009E1962">
              <w:rPr>
                <w:color w:val="000000"/>
              </w:rPr>
              <w:t>ocx</w:t>
            </w:r>
            <w:proofErr w:type="spellEnd"/>
            <w:r w:rsidRPr="009E1962">
              <w:rPr>
                <w:color w:val="000000"/>
              </w:rPr>
              <w:t xml:space="preserve">, pdf, </w:t>
            </w:r>
            <w:proofErr w:type="spellStart"/>
            <w:r w:rsidRPr="009E1962">
              <w:rPr>
                <w:color w:val="000000"/>
              </w:rPr>
              <w:t>pgp</w:t>
            </w:r>
            <w:proofErr w:type="spellEnd"/>
            <w:r w:rsidRPr="009E1962">
              <w:rPr>
                <w:color w:val="000000"/>
              </w:rPr>
              <w:t xml:space="preserve">, pif, </w:t>
            </w:r>
            <w:proofErr w:type="spellStart"/>
            <w:r w:rsidRPr="009E1962">
              <w:rPr>
                <w:color w:val="000000"/>
              </w:rPr>
              <w:t>pl</w:t>
            </w:r>
            <w:proofErr w:type="spellEnd"/>
            <w:r w:rsidRPr="009E1962">
              <w:rPr>
                <w:color w:val="000000"/>
              </w:rPr>
              <w:t xml:space="preserve">, </w:t>
            </w:r>
            <w:proofErr w:type="spellStart"/>
            <w:r w:rsidRPr="009E1962">
              <w:rPr>
                <w:color w:val="000000"/>
              </w:rPr>
              <w:t>reg</w:t>
            </w:r>
            <w:proofErr w:type="spellEnd"/>
            <w:r w:rsidRPr="009E1962">
              <w:rPr>
                <w:color w:val="000000"/>
              </w:rPr>
              <w:t xml:space="preserve">, </w:t>
            </w:r>
            <w:proofErr w:type="spellStart"/>
            <w:r w:rsidRPr="009E1962">
              <w:rPr>
                <w:color w:val="000000"/>
              </w:rPr>
              <w:t>sh</w:t>
            </w:r>
            <w:proofErr w:type="spellEnd"/>
            <w:r w:rsidRPr="009E1962">
              <w:rPr>
                <w:color w:val="000000"/>
              </w:rPr>
              <w:t xml:space="preserve">, tar, </w:t>
            </w:r>
            <w:proofErr w:type="spellStart"/>
            <w:r w:rsidRPr="009E1962">
              <w:rPr>
                <w:color w:val="000000"/>
              </w:rPr>
              <w:t>text</w:t>
            </w:r>
            <w:proofErr w:type="spellEnd"/>
            <w:r w:rsidRPr="009E1962">
              <w:rPr>
                <w:color w:val="000000"/>
              </w:rPr>
              <w:t>/</w:t>
            </w:r>
            <w:proofErr w:type="spellStart"/>
            <w:r w:rsidRPr="009E1962">
              <w:rPr>
                <w:color w:val="000000"/>
              </w:rPr>
              <w:t>html</w:t>
            </w:r>
            <w:proofErr w:type="spellEnd"/>
            <w:r w:rsidRPr="009E1962">
              <w:rPr>
                <w:color w:val="000000"/>
              </w:rPr>
              <w:t xml:space="preserve">, </w:t>
            </w:r>
            <w:proofErr w:type="spellStart"/>
            <w:r w:rsidRPr="009E1962">
              <w:rPr>
                <w:color w:val="000000"/>
              </w:rPr>
              <w:t>tif</w:t>
            </w:r>
            <w:proofErr w:type="spellEnd"/>
            <w:r w:rsidRPr="009E1962">
              <w:rPr>
                <w:color w:val="000000"/>
              </w:rPr>
              <w:t>. Rozpoznawanie pliku musi odbywać się na podstawie nagłówka i typu MIME, a nie na podstawie rozszerzenia.</w:t>
            </w:r>
          </w:p>
          <w:p w:rsidR="00305483" w:rsidRPr="009E1962" w:rsidRDefault="00305483" w:rsidP="0079217F">
            <w:pPr>
              <w:pStyle w:val="NormalnyWeb"/>
              <w:spacing w:before="0" w:beforeAutospacing="0" w:after="160" w:afterAutospacing="0"/>
              <w:rPr>
                <w:color w:val="000000"/>
              </w:rPr>
            </w:pPr>
            <w:r w:rsidRPr="009E1962">
              <w:rPr>
                <w:color w:val="000000"/>
              </w:rPr>
              <w:t xml:space="preserve">System zabezpieczeń firewall musi pozwalać na analizę i blokowanie plików przesyłanych w zidentyfikowanych aplikacjach. W przypadku gdy kilka aplikacji pracuje na tym samym porcie UDP/TCP (np. </w:t>
            </w:r>
            <w:proofErr w:type="spellStart"/>
            <w:r w:rsidRPr="009E1962">
              <w:rPr>
                <w:color w:val="000000"/>
              </w:rPr>
              <w:t>tcp</w:t>
            </w:r>
            <w:proofErr w:type="spellEnd"/>
            <w:r w:rsidRPr="009E1962">
              <w:rPr>
                <w:color w:val="000000"/>
              </w:rPr>
              <w:t>/80) musi istnieć możliwość przydzielania innych, osobnych profili analizujących i blokujących dla każdej aplikacji.</w:t>
            </w:r>
          </w:p>
          <w:p w:rsidR="00305483" w:rsidRPr="009E1962" w:rsidRDefault="00305483" w:rsidP="0079217F">
            <w:pPr>
              <w:pStyle w:val="NormalnyWeb"/>
              <w:spacing w:before="0" w:beforeAutospacing="0" w:after="160" w:afterAutospacing="0"/>
              <w:rPr>
                <w:color w:val="000000"/>
              </w:rPr>
            </w:pPr>
            <w:r w:rsidRPr="009E1962">
              <w:rPr>
                <w:color w:val="000000"/>
              </w:rPr>
              <w:t>System zabezpieczeń firewall musi zapewniać ochronę przed atakami typu „Drive-by-</w:t>
            </w:r>
            <w:proofErr w:type="spellStart"/>
            <w:r w:rsidRPr="009E1962">
              <w:rPr>
                <w:color w:val="000000"/>
              </w:rPr>
              <w:t>download</w:t>
            </w:r>
            <w:proofErr w:type="spellEnd"/>
            <w:r w:rsidRPr="009E1962">
              <w:rPr>
                <w:color w:val="000000"/>
              </w:rPr>
              <w:t xml:space="preserve">” poprzez możliwość konfiguracji strony blokowania z dostępną akcją </w:t>
            </w:r>
            <w:r w:rsidRPr="009E1962">
              <w:rPr>
                <w:color w:val="000000"/>
              </w:rPr>
              <w:lastRenderedPageBreak/>
              <w:t>„kontynuuj” dla funkcji blokowania transmisji plików.</w:t>
            </w:r>
          </w:p>
          <w:p w:rsidR="00305483" w:rsidRPr="009E1962" w:rsidRDefault="00305483" w:rsidP="0079217F">
            <w:pPr>
              <w:pStyle w:val="NormalnyWeb"/>
              <w:spacing w:before="0" w:beforeAutospacing="0" w:after="160" w:afterAutospacing="0"/>
              <w:rPr>
                <w:color w:val="000000"/>
              </w:rPr>
            </w:pPr>
            <w:r w:rsidRPr="009E1962">
              <w:rPr>
                <w:color w:val="000000"/>
              </w:rPr>
              <w:t xml:space="preserve">System zabezpieczeń firewall musi zapewniać inspekcję komunikacji szyfrowanej HTTPS (HTTP szyfrowane protokołem SSL) dla ruchu wychodzącego do serwerów zewnętrznych (np. komunikacji użytkowników surfujących w Internecie) oraz ruchu przychodzącego do serwerów firmy. System musi mieć możliwość deszyfracji niezaufanego ruchu HTTPS i poddania go właściwej inspekcji, nie mniej niż: wykrywanie i blokowanie ataków typu </w:t>
            </w:r>
            <w:proofErr w:type="spellStart"/>
            <w:r w:rsidRPr="009E1962">
              <w:rPr>
                <w:color w:val="000000"/>
              </w:rPr>
              <w:t>exploit</w:t>
            </w:r>
            <w:proofErr w:type="spellEnd"/>
            <w:r w:rsidRPr="009E1962">
              <w:rPr>
                <w:color w:val="000000"/>
              </w:rPr>
              <w:t xml:space="preserve"> (ochrona </w:t>
            </w:r>
            <w:proofErr w:type="spellStart"/>
            <w:r w:rsidRPr="009E1962">
              <w:rPr>
                <w:color w:val="000000"/>
              </w:rPr>
              <w:t>Intrusion</w:t>
            </w:r>
            <w:proofErr w:type="spellEnd"/>
            <w:r w:rsidRPr="009E1962">
              <w:rPr>
                <w:color w:val="000000"/>
              </w:rPr>
              <w:t xml:space="preserve"> </w:t>
            </w:r>
            <w:proofErr w:type="spellStart"/>
            <w:r w:rsidRPr="009E1962">
              <w:rPr>
                <w:color w:val="000000"/>
              </w:rPr>
              <w:t>Prevention</w:t>
            </w:r>
            <w:proofErr w:type="spellEnd"/>
            <w:r w:rsidRPr="009E1962">
              <w:rPr>
                <w:color w:val="000000"/>
              </w:rPr>
              <w:t xml:space="preserve">), wirusy i inny złośliwy kod (ochrona anty-wirus i </w:t>
            </w:r>
            <w:proofErr w:type="spellStart"/>
            <w:r w:rsidRPr="009E1962">
              <w:rPr>
                <w:color w:val="000000"/>
              </w:rPr>
              <w:t>any</w:t>
            </w:r>
            <w:proofErr w:type="spellEnd"/>
            <w:r w:rsidRPr="009E1962">
              <w:rPr>
                <w:color w:val="000000"/>
              </w:rPr>
              <w:t>-spyware), filtracja plików, danych i URL.</w:t>
            </w:r>
          </w:p>
          <w:p w:rsidR="00305483" w:rsidRPr="007B34F4" w:rsidRDefault="00305483" w:rsidP="0079217F">
            <w:pPr>
              <w:pStyle w:val="NormalnyWeb"/>
              <w:spacing w:before="0" w:beforeAutospacing="0" w:after="160" w:afterAutospacing="0"/>
            </w:pPr>
            <w:r w:rsidRPr="009E1962">
              <w:rPr>
                <w:color w:val="000000"/>
              </w:rPr>
              <w:t xml:space="preserve">System zabezpieczeń firewall musi zapewniać inspekcję komunikacji szyfrowanej protokołem SSL dla ruchu innego niż HTTP. System musi mieć możliwość deszyfracji niezaufanego ruchu SSL i poddania go właściwej inspekcji, nie mniej niż: wykrywanie i kontrola aplikacji, wykrywanie i blokowanie ataków typu </w:t>
            </w:r>
            <w:proofErr w:type="spellStart"/>
            <w:r w:rsidRPr="009E1962">
              <w:rPr>
                <w:color w:val="000000"/>
              </w:rPr>
              <w:t>exploit</w:t>
            </w:r>
            <w:proofErr w:type="spellEnd"/>
            <w:r w:rsidRPr="009E1962">
              <w:rPr>
                <w:color w:val="000000"/>
              </w:rPr>
              <w:t xml:space="preserve"> (ochrona </w:t>
            </w:r>
            <w:proofErr w:type="spellStart"/>
            <w:r w:rsidRPr="009E1962">
              <w:rPr>
                <w:color w:val="000000"/>
              </w:rPr>
              <w:t>Intrusion</w:t>
            </w:r>
            <w:proofErr w:type="spellEnd"/>
            <w:r w:rsidRPr="009E1962">
              <w:rPr>
                <w:color w:val="000000"/>
              </w:rPr>
              <w:t xml:space="preserve"> </w:t>
            </w:r>
            <w:proofErr w:type="spellStart"/>
            <w:r w:rsidRPr="009E1962">
              <w:rPr>
                <w:color w:val="000000"/>
              </w:rPr>
              <w:t>Prevention</w:t>
            </w:r>
            <w:proofErr w:type="spellEnd"/>
            <w:r w:rsidRPr="009E1962">
              <w:rPr>
                <w:color w:val="000000"/>
              </w:rPr>
              <w:t xml:space="preserve">), wirusy i inny złośliwy kod (ochrona anty-wirus i </w:t>
            </w:r>
            <w:proofErr w:type="spellStart"/>
            <w:r w:rsidRPr="009E1962">
              <w:rPr>
                <w:color w:val="000000"/>
              </w:rPr>
              <w:t>any</w:t>
            </w:r>
            <w:proofErr w:type="spellEnd"/>
            <w:r w:rsidRPr="009E1962">
              <w:rPr>
                <w:color w:val="000000"/>
              </w:rPr>
              <w:t>-spyware), filtracja plików, danych i URL.</w:t>
            </w:r>
          </w:p>
          <w:p w:rsidR="00305483" w:rsidRPr="007B34F4" w:rsidRDefault="00305483" w:rsidP="0079217F">
            <w:pPr>
              <w:pStyle w:val="NormalnyWeb"/>
              <w:spacing w:before="0" w:beforeAutospacing="0" w:after="160" w:afterAutospacing="0"/>
            </w:pPr>
            <w:r w:rsidRPr="009E1962">
              <w:rPr>
                <w:color w:val="000000"/>
              </w:rPr>
              <w:t>System zabezpieczeń firewall musi posiadać osobny zestaw polityk definiujący ruch SSL który należy poddać lub wykluczyć z operacji deszyfrowania i głębokiej inspekcji rozdzielny od polityk bezpieczeństwa.</w:t>
            </w:r>
          </w:p>
          <w:p w:rsidR="00305483" w:rsidRPr="007B34F4" w:rsidRDefault="00305483" w:rsidP="0079217F">
            <w:pPr>
              <w:pStyle w:val="NormalnyWeb"/>
              <w:spacing w:before="0" w:beforeAutospacing="0" w:after="160" w:afterAutospacing="0"/>
            </w:pPr>
            <w:r w:rsidRPr="009E1962">
              <w:rPr>
                <w:color w:val="000000"/>
              </w:rPr>
              <w:t>System zabezpieczeń posiada wbudowaną i automatycznie aktualizowaną przez producenta listę serwerów dla których niemożliwa jest deszyfracja ruchu (np. z powodu wymuszania przez nie uwierzytelnienia użytkownika z zastosowaniem certyfikatu lub stosowania mechanizmu „</w:t>
            </w:r>
            <w:proofErr w:type="spellStart"/>
            <w:r w:rsidRPr="009E1962">
              <w:rPr>
                <w:color w:val="000000"/>
              </w:rPr>
              <w:t>certificate</w:t>
            </w:r>
            <w:proofErr w:type="spellEnd"/>
            <w:r w:rsidRPr="009E1962">
              <w:rPr>
                <w:color w:val="000000"/>
              </w:rPr>
              <w:t xml:space="preserve"> </w:t>
            </w:r>
            <w:proofErr w:type="spellStart"/>
            <w:r w:rsidRPr="009E1962">
              <w:rPr>
                <w:color w:val="000000"/>
              </w:rPr>
              <w:t>pinning</w:t>
            </w:r>
            <w:proofErr w:type="spellEnd"/>
            <w:r w:rsidRPr="009E1962">
              <w:rPr>
                <w:color w:val="000000"/>
              </w:rPr>
              <w:t>”). Lista ta stanowi automatyczne wyjątki od ogólnych reguł deszyfracji.</w:t>
            </w:r>
          </w:p>
          <w:p w:rsidR="00305483" w:rsidRPr="007B34F4" w:rsidRDefault="00305483" w:rsidP="0079217F">
            <w:pPr>
              <w:pStyle w:val="NormalnyWeb"/>
              <w:spacing w:before="0" w:beforeAutospacing="0" w:after="160" w:afterAutospacing="0"/>
            </w:pPr>
            <w:r w:rsidRPr="009E1962">
              <w:rPr>
                <w:color w:val="000000"/>
              </w:rPr>
              <w:t>System zabezpieczeń firewall musi zapewniać inspekcję szyfrowanej komunikacji SSH (</w:t>
            </w:r>
            <w:proofErr w:type="spellStart"/>
            <w:r w:rsidRPr="009E1962">
              <w:rPr>
                <w:color w:val="000000"/>
              </w:rPr>
              <w:t>Secure</w:t>
            </w:r>
            <w:proofErr w:type="spellEnd"/>
            <w:r w:rsidRPr="009E1962">
              <w:rPr>
                <w:color w:val="000000"/>
              </w:rPr>
              <w:t xml:space="preserve"> Shell) dla ruchu wychodzącego w celu wykrywania tunelowania innych protokołów w ramach usługi SSH. </w:t>
            </w:r>
          </w:p>
        </w:tc>
        <w:tc>
          <w:tcPr>
            <w:tcW w:w="1763" w:type="dxa"/>
            <w:vMerge w:val="restart"/>
            <w:tcBorders>
              <w:bottom w:val="single" w:sz="4" w:space="0" w:color="auto"/>
            </w:tcBorders>
            <w:shd w:val="clear" w:color="auto" w:fill="auto"/>
          </w:tcPr>
          <w:p w:rsidR="00305483" w:rsidRPr="007B34F4" w:rsidRDefault="00305483" w:rsidP="0079217F">
            <w:r w:rsidRPr="007B34F4">
              <w:lastRenderedPageBreak/>
              <w:t>spełnia / nie spełnia *</w:t>
            </w:r>
          </w:p>
        </w:tc>
      </w:tr>
      <w:tr w:rsidR="00305483" w:rsidRPr="007B34F4" w:rsidTr="0079217F">
        <w:trPr>
          <w:trHeight w:val="470"/>
        </w:trPr>
        <w:tc>
          <w:tcPr>
            <w:tcW w:w="534" w:type="dxa"/>
            <w:vMerge/>
            <w:shd w:val="clear" w:color="auto" w:fill="auto"/>
          </w:tcPr>
          <w:p w:rsidR="00305483" w:rsidRPr="007B34F4" w:rsidRDefault="00305483" w:rsidP="0079217F"/>
        </w:tc>
        <w:tc>
          <w:tcPr>
            <w:tcW w:w="1275" w:type="dxa"/>
            <w:shd w:val="clear" w:color="auto" w:fill="auto"/>
          </w:tcPr>
          <w:p w:rsidR="00305483" w:rsidRPr="009E1962" w:rsidRDefault="00305483" w:rsidP="0079217F">
            <w:pPr>
              <w:pStyle w:val="Bezodstpw"/>
              <w:rPr>
                <w:rFonts w:ascii="Times New Roman" w:eastAsia="Times New Roman" w:hAnsi="Times New Roman"/>
                <w:b/>
                <w:szCs w:val="24"/>
              </w:rPr>
            </w:pPr>
          </w:p>
        </w:tc>
        <w:tc>
          <w:tcPr>
            <w:tcW w:w="5954" w:type="dxa"/>
            <w:vMerge/>
            <w:shd w:val="clear" w:color="auto" w:fill="auto"/>
          </w:tcPr>
          <w:p w:rsidR="00305483" w:rsidRPr="009E1962" w:rsidRDefault="00305483" w:rsidP="0079217F">
            <w:pPr>
              <w:pStyle w:val="NormalnyWeb"/>
              <w:spacing w:before="0" w:after="160"/>
              <w:rPr>
                <w:color w:val="000000"/>
              </w:rPr>
            </w:pPr>
          </w:p>
        </w:tc>
        <w:tc>
          <w:tcPr>
            <w:tcW w:w="1763" w:type="dxa"/>
            <w:vMerge/>
            <w:shd w:val="clear" w:color="auto" w:fill="auto"/>
          </w:tcPr>
          <w:p w:rsidR="00305483" w:rsidRPr="007B34F4" w:rsidRDefault="00305483" w:rsidP="0079217F"/>
        </w:tc>
      </w:tr>
      <w:tr w:rsidR="00305483" w:rsidRPr="007B34F4" w:rsidTr="0079217F">
        <w:tc>
          <w:tcPr>
            <w:tcW w:w="534" w:type="dxa"/>
            <w:shd w:val="clear" w:color="auto" w:fill="auto"/>
          </w:tcPr>
          <w:p w:rsidR="00305483" w:rsidRPr="007B34F4" w:rsidRDefault="00305483" w:rsidP="0079217F">
            <w:r w:rsidRPr="007B34F4">
              <w:lastRenderedPageBreak/>
              <w:t>1.2</w:t>
            </w:r>
          </w:p>
        </w:tc>
        <w:tc>
          <w:tcPr>
            <w:tcW w:w="1275" w:type="dxa"/>
            <w:shd w:val="clear" w:color="auto" w:fill="auto"/>
          </w:tcPr>
          <w:p w:rsidR="00305483" w:rsidRPr="007B34F4" w:rsidRDefault="00305483" w:rsidP="0079217F">
            <w:pPr>
              <w:pStyle w:val="NormalnyWeb"/>
              <w:spacing w:before="0" w:beforeAutospacing="0" w:after="160" w:afterAutospacing="0"/>
            </w:pPr>
            <w:r w:rsidRPr="009E1962">
              <w:rPr>
                <w:color w:val="000000"/>
              </w:rPr>
              <w:t>Wymagania podstawowe identyfikacja użytkowników</w:t>
            </w:r>
          </w:p>
          <w:p w:rsidR="00305483" w:rsidRPr="009E1962" w:rsidRDefault="00305483" w:rsidP="0079217F">
            <w:pPr>
              <w:pStyle w:val="Bezodstpw"/>
              <w:rPr>
                <w:rFonts w:ascii="Times New Roman" w:eastAsia="Times New Roman" w:hAnsi="Times New Roman"/>
                <w:b/>
                <w:szCs w:val="24"/>
              </w:rPr>
            </w:pPr>
          </w:p>
        </w:tc>
        <w:tc>
          <w:tcPr>
            <w:tcW w:w="5954" w:type="dxa"/>
            <w:shd w:val="clear" w:color="auto" w:fill="auto"/>
          </w:tcPr>
          <w:p w:rsidR="00305483" w:rsidRPr="007B34F4" w:rsidRDefault="00305483" w:rsidP="0079217F">
            <w:pPr>
              <w:pStyle w:val="NormalnyWeb"/>
              <w:spacing w:before="0" w:beforeAutospacing="0" w:after="160" w:afterAutospacing="0"/>
            </w:pPr>
            <w:r w:rsidRPr="009E1962">
              <w:rPr>
                <w:color w:val="000000"/>
              </w:rPr>
              <w:t xml:space="preserve">System zabezpieczeń firewall musi zapewniać możliwość transparentnego ustalenia tożsamości użytkowników sieci (integracja z Active Directory, Ms Exchange, </w:t>
            </w:r>
            <w:proofErr w:type="spellStart"/>
            <w:r w:rsidRPr="009E1962">
              <w:rPr>
                <w:color w:val="000000"/>
              </w:rPr>
              <w:t>Citrix</w:t>
            </w:r>
            <w:proofErr w:type="spellEnd"/>
            <w:r w:rsidRPr="009E1962">
              <w:rPr>
                <w:color w:val="000000"/>
              </w:rPr>
              <w:t xml:space="preserve">, LDAP i serwerami Terminal Services). Polityka kontroli dostępu (firewall) musi precyzyjnie definiować prawa dostępu użytkowników do określonych usług sieci i musi być utrzymywana nawet gdy użytkownik zmieni lokalizację i adres IP. W przypadku użytkowników pracujących w środowisku terminalowym, tym samym mających wspólny adres IP, ustalanie tożsamości musi odbywać się również transparentnie. </w:t>
            </w:r>
          </w:p>
          <w:p w:rsidR="00305483" w:rsidRPr="007B34F4" w:rsidRDefault="00305483" w:rsidP="0079217F">
            <w:pPr>
              <w:pStyle w:val="NormalnyWeb"/>
              <w:spacing w:before="0" w:beforeAutospacing="0" w:after="160" w:afterAutospacing="0"/>
            </w:pPr>
            <w:r w:rsidRPr="009E1962">
              <w:rPr>
                <w:color w:val="000000"/>
              </w:rPr>
              <w:lastRenderedPageBreak/>
              <w:t xml:space="preserve">System zabezpieczeń firewall musi posiadać możliwość zbierania i analizowania informacji </w:t>
            </w:r>
            <w:proofErr w:type="spellStart"/>
            <w:r w:rsidRPr="009E1962">
              <w:rPr>
                <w:color w:val="000000"/>
              </w:rPr>
              <w:t>Syslog</w:t>
            </w:r>
            <w:proofErr w:type="spellEnd"/>
            <w:r w:rsidRPr="009E1962">
              <w:rPr>
                <w:color w:val="000000"/>
              </w:rPr>
              <w:t xml:space="preserve"> z urządzeń sieciowych i systemów innych niż MS Windows (np. Linux lub Unix) w celu łączenia nazw użytkowników z adresami IP hostów z których ci użytkownicy nawiązują połączenia. Funkcja musi umożliwiać wykrywanie logowania jak również wylogowania użytkowników.</w:t>
            </w:r>
          </w:p>
          <w:p w:rsidR="00305483" w:rsidRPr="007B34F4" w:rsidRDefault="00305483" w:rsidP="0079217F">
            <w:pPr>
              <w:pStyle w:val="NormalnyWeb"/>
              <w:spacing w:before="0" w:beforeAutospacing="0" w:after="160" w:afterAutospacing="0"/>
            </w:pPr>
            <w:r w:rsidRPr="009E1962">
              <w:rPr>
                <w:color w:val="000000"/>
              </w:rPr>
              <w:t>System zabezpieczeń firewall musi odczytywać oryginalne adresy IP stacji końcowych z pola X-</w:t>
            </w:r>
            <w:proofErr w:type="spellStart"/>
            <w:r w:rsidRPr="009E1962">
              <w:rPr>
                <w:color w:val="000000"/>
              </w:rPr>
              <w:t>Forwarded</w:t>
            </w:r>
            <w:proofErr w:type="spellEnd"/>
            <w:r w:rsidRPr="009E1962">
              <w:rPr>
                <w:color w:val="000000"/>
              </w:rPr>
              <w:t>-For w nagłówku http i wykrywać na tej podstawie użytkowników z domeny Windows Active Directory generujących daną sesje w przypadku gdy analizowany ruch przechodzi wcześniej przez serwer Proxy ukrywający oryginalne adresy IP zanim dojdzie on do urządzenia.</w:t>
            </w:r>
          </w:p>
          <w:p w:rsidR="00305483" w:rsidRPr="007B34F4" w:rsidRDefault="00305483" w:rsidP="0079217F">
            <w:pPr>
              <w:pStyle w:val="NormalnyWeb"/>
              <w:spacing w:before="0" w:beforeAutospacing="0" w:after="160" w:afterAutospacing="0"/>
            </w:pPr>
            <w:r w:rsidRPr="009E1962">
              <w:rPr>
                <w:color w:val="000000"/>
              </w:rPr>
              <w:t>Po odczytaniu zawartości pola XFF z nagłówka http system zabezpieczeń musi usunąć odczytany źródłowy adres IP przed wysłaniem pakietu do sieci docelowej.</w:t>
            </w:r>
          </w:p>
        </w:tc>
        <w:tc>
          <w:tcPr>
            <w:tcW w:w="1763" w:type="dxa"/>
            <w:shd w:val="clear" w:color="auto" w:fill="auto"/>
          </w:tcPr>
          <w:p w:rsidR="00305483" w:rsidRPr="007B34F4" w:rsidRDefault="00305483" w:rsidP="0079217F">
            <w:r w:rsidRPr="007B34F4">
              <w:lastRenderedPageBreak/>
              <w:t>spełnia / nie spełnia *</w:t>
            </w:r>
          </w:p>
        </w:tc>
      </w:tr>
      <w:tr w:rsidR="00305483" w:rsidRPr="007B34F4" w:rsidTr="0079217F">
        <w:tc>
          <w:tcPr>
            <w:tcW w:w="534" w:type="dxa"/>
            <w:shd w:val="clear" w:color="auto" w:fill="auto"/>
          </w:tcPr>
          <w:p w:rsidR="00305483" w:rsidRPr="007B34F4" w:rsidRDefault="00305483" w:rsidP="0079217F">
            <w:r w:rsidRPr="007B34F4">
              <w:lastRenderedPageBreak/>
              <w:t>1.3</w:t>
            </w:r>
          </w:p>
        </w:tc>
        <w:tc>
          <w:tcPr>
            <w:tcW w:w="1275" w:type="dxa"/>
            <w:shd w:val="clear" w:color="auto" w:fill="auto"/>
          </w:tcPr>
          <w:p w:rsidR="00305483" w:rsidRPr="007B34F4" w:rsidRDefault="00305483" w:rsidP="0079217F">
            <w:pPr>
              <w:pStyle w:val="NormalnyWeb"/>
              <w:spacing w:before="0" w:beforeAutospacing="0" w:after="160" w:afterAutospacing="0"/>
            </w:pPr>
            <w:r w:rsidRPr="009E1962">
              <w:rPr>
                <w:color w:val="000000"/>
              </w:rPr>
              <w:t>Wymagania ochrony IPS, AV, anty-spyware, URL, zero-</w:t>
            </w:r>
            <w:proofErr w:type="spellStart"/>
            <w:r w:rsidRPr="009E1962">
              <w:rPr>
                <w:color w:val="000000"/>
              </w:rPr>
              <w:t>day</w:t>
            </w:r>
            <w:proofErr w:type="spellEnd"/>
          </w:p>
          <w:p w:rsidR="00305483" w:rsidRPr="009E1962" w:rsidRDefault="00305483" w:rsidP="0079217F">
            <w:pPr>
              <w:pStyle w:val="Bezodstpw"/>
              <w:rPr>
                <w:rFonts w:ascii="Times New Roman" w:eastAsia="Times New Roman" w:hAnsi="Times New Roman"/>
                <w:b/>
                <w:szCs w:val="24"/>
              </w:rPr>
            </w:pPr>
          </w:p>
        </w:tc>
        <w:tc>
          <w:tcPr>
            <w:tcW w:w="5954" w:type="dxa"/>
            <w:shd w:val="clear" w:color="auto" w:fill="auto"/>
          </w:tcPr>
          <w:p w:rsidR="00305483" w:rsidRPr="007B34F4" w:rsidRDefault="00305483" w:rsidP="0079217F">
            <w:pPr>
              <w:pStyle w:val="NormalnyWeb"/>
              <w:spacing w:before="0" w:beforeAutospacing="0" w:after="160" w:afterAutospacing="0"/>
            </w:pPr>
            <w:r w:rsidRPr="009E1962">
              <w:rPr>
                <w:color w:val="000000"/>
              </w:rPr>
              <w:t>System zabezpieczeń firewall musi posiadać moduł filtrowania stron WWW który można uruchomić per reguła polityki bezpieczeństwa firewall. Nie jest dopuszczalne, aby funkcja filtrowania stron WWW uruchamiana była per urządzenie lub jego część (np. interfejs sieciowy, strefa bezpieczeństwa).</w:t>
            </w:r>
          </w:p>
          <w:p w:rsidR="00305483" w:rsidRPr="007B34F4" w:rsidRDefault="00305483" w:rsidP="0079217F">
            <w:pPr>
              <w:pStyle w:val="NormalnyWeb"/>
              <w:spacing w:before="0" w:beforeAutospacing="0" w:after="160" w:afterAutospacing="0"/>
            </w:pPr>
            <w:r w:rsidRPr="009E1962">
              <w:rPr>
                <w:color w:val="000000"/>
              </w:rPr>
              <w:t>System zabezpieczeń firewall musi zapewniać możliwość wykorzystania kategorii URL jako elementu klasyfikującego (nie tylko filtrującego) ruch w politykach bezpieczeństwa.</w:t>
            </w:r>
          </w:p>
          <w:p w:rsidR="00305483" w:rsidRPr="007B34F4" w:rsidRDefault="00305483" w:rsidP="0079217F">
            <w:pPr>
              <w:pStyle w:val="NormalnyWeb"/>
              <w:spacing w:before="0" w:beforeAutospacing="0" w:after="160" w:afterAutospacing="0"/>
            </w:pPr>
            <w:r w:rsidRPr="009E1962">
              <w:rPr>
                <w:color w:val="000000"/>
              </w:rPr>
              <w:t xml:space="preserve">System zabezpieczeń firewall musi zapewniać możliwość ręcznego tworzenia własnych kategorii filtrowania stron WWW i używania ich w politykach bezpieczeństwa bez użycia zewnętrznych narzędzi i wsparcia producenta. </w:t>
            </w:r>
          </w:p>
          <w:p w:rsidR="00305483" w:rsidRPr="007B34F4" w:rsidRDefault="00305483" w:rsidP="0079217F">
            <w:pPr>
              <w:pStyle w:val="NormalnyWeb"/>
              <w:spacing w:before="0" w:beforeAutospacing="0" w:after="160" w:afterAutospacing="0"/>
            </w:pPr>
            <w:r w:rsidRPr="009E1962">
              <w:rPr>
                <w:color w:val="000000"/>
              </w:rPr>
              <w:t xml:space="preserve">System zabezpieczeń firewall musi posiadać moduł inspekcji antywirusowej uruchamiany per aplikacja oraz wybrany dekoder taki jak http, </w:t>
            </w:r>
            <w:proofErr w:type="spellStart"/>
            <w:r w:rsidRPr="009E1962">
              <w:rPr>
                <w:color w:val="000000"/>
              </w:rPr>
              <w:t>smtp</w:t>
            </w:r>
            <w:proofErr w:type="spellEnd"/>
            <w:r w:rsidRPr="009E1962">
              <w:rPr>
                <w:color w:val="000000"/>
              </w:rPr>
              <w:t xml:space="preserve">, </w:t>
            </w:r>
            <w:proofErr w:type="spellStart"/>
            <w:r w:rsidRPr="009E1962">
              <w:rPr>
                <w:color w:val="000000"/>
              </w:rPr>
              <w:t>imap</w:t>
            </w:r>
            <w:proofErr w:type="spellEnd"/>
            <w:r w:rsidRPr="009E1962">
              <w:rPr>
                <w:color w:val="000000"/>
              </w:rPr>
              <w:t xml:space="preserve">, pop3, ftp, </w:t>
            </w:r>
            <w:proofErr w:type="spellStart"/>
            <w:r w:rsidRPr="009E1962">
              <w:rPr>
                <w:color w:val="000000"/>
              </w:rPr>
              <w:t>smb</w:t>
            </w:r>
            <w:proofErr w:type="spellEnd"/>
            <w:r w:rsidRPr="009E1962">
              <w:rPr>
                <w:color w:val="000000"/>
              </w:rPr>
              <w:t xml:space="preserve"> kontrolującego ruch bez konieczności dokupowania jakichkolwiek komponentów, poza subskrypcją. Baza sygnatur anty-wirus musi być przechowywania na urządzeniu, regularnie aktualizowana w sposób automatyczny i pochodzić od tego samego producenta co producent systemu zabezpieczeń.</w:t>
            </w:r>
          </w:p>
          <w:p w:rsidR="00305483" w:rsidRPr="007B34F4" w:rsidRDefault="00305483" w:rsidP="0079217F">
            <w:pPr>
              <w:pStyle w:val="NormalnyWeb"/>
              <w:spacing w:before="0" w:beforeAutospacing="0" w:after="160" w:afterAutospacing="0"/>
            </w:pPr>
            <w:r w:rsidRPr="009E1962">
              <w:rPr>
                <w:color w:val="000000"/>
              </w:rPr>
              <w:t xml:space="preserve">System zabezpieczeń firewall musi posiadać modułu inspekcji antywirusowej uruchamiany per reguła polityki bezpieczeństwa firewall. Nie jest dopuszczalne, aby modułu inspekcji antywirusowej uruchamiany był per urządzenie lub jego część (np. interfejs sieciowy, strefa bezpieczeństwa). </w:t>
            </w:r>
          </w:p>
          <w:p w:rsidR="00305483" w:rsidRPr="007B34F4" w:rsidRDefault="00305483" w:rsidP="0079217F">
            <w:pPr>
              <w:pStyle w:val="NormalnyWeb"/>
              <w:spacing w:before="0" w:beforeAutospacing="0" w:after="160" w:afterAutospacing="0"/>
            </w:pPr>
            <w:r w:rsidRPr="009E1962">
              <w:rPr>
                <w:color w:val="000000"/>
              </w:rPr>
              <w:t xml:space="preserve">System zabezpieczeń firewall musi posiadać modułu </w:t>
            </w:r>
            <w:r w:rsidRPr="009E1962">
              <w:rPr>
                <w:color w:val="000000"/>
              </w:rPr>
              <w:lastRenderedPageBreak/>
              <w:t xml:space="preserve">wykrywania i blokowania ataków intruzów w warstwie 7 modelu OSI IPS/IDS bez konieczności dokupowania jakichkolwiek komponentów, poza subskrypcją. Baza sygnatur IPS/IDS musi być przechowywania na urządzeniu, regularnie aktualizowana w sposób automatyczny i pochodzić od tego samego producenta co producent systemu zabezpieczeń. </w:t>
            </w:r>
          </w:p>
          <w:p w:rsidR="00305483" w:rsidRPr="007B34F4" w:rsidRDefault="00305483" w:rsidP="0079217F">
            <w:pPr>
              <w:pStyle w:val="NormalnyWeb"/>
              <w:spacing w:before="0" w:beforeAutospacing="0" w:after="160" w:afterAutospacing="0"/>
            </w:pPr>
            <w:r w:rsidRPr="009E1962">
              <w:rPr>
                <w:color w:val="000000"/>
              </w:rPr>
              <w:t>System zabezpieczeń firewall musi posiadać moduł IPS/IDS uruchamiany per reguła polityki bezpieczeństwa firewall. Nie jest dopuszczalne, aby funkcja IPS/IDS uruchamiana była per urządzenie lub jego część (np. interfejs sieciowy, strefa bezpieczeństwa).</w:t>
            </w:r>
          </w:p>
          <w:p w:rsidR="00305483" w:rsidRPr="007B34F4" w:rsidRDefault="00305483" w:rsidP="0079217F">
            <w:pPr>
              <w:pStyle w:val="NormalnyWeb"/>
              <w:spacing w:before="0" w:beforeAutospacing="0" w:after="160" w:afterAutospacing="0"/>
            </w:pPr>
            <w:r w:rsidRPr="009E1962">
              <w:rPr>
                <w:color w:val="000000"/>
              </w:rPr>
              <w:t xml:space="preserve">System zabezpieczeń firewall musi zapewniać możliwość ręcznego tworzenia sygnatur IPS bezpośrednio na urządzeniu bez użycia zewnętrznych narzędzi i wsparcia producenta. </w:t>
            </w:r>
          </w:p>
          <w:p w:rsidR="00305483" w:rsidRPr="007B34F4" w:rsidRDefault="00305483" w:rsidP="0079217F">
            <w:pPr>
              <w:pStyle w:val="NormalnyWeb"/>
              <w:spacing w:before="0" w:beforeAutospacing="0" w:after="160" w:afterAutospacing="0"/>
            </w:pPr>
            <w:r w:rsidRPr="009E1962">
              <w:rPr>
                <w:color w:val="000000"/>
              </w:rPr>
              <w:t>System zabezpieczeń firewall musi posiadać moduł anty-spyware bez konieczności dokupowania jakichkolwiek komponentów, poza subskrypcją. Baza sygnatur anty-spyware musi być przechowywania na urządzeniu, regularnie aktualizowana w sposób automatyczny i pochodzić od tego samego producenta co producent systemu zabezpieczeń.</w:t>
            </w:r>
          </w:p>
          <w:p w:rsidR="00305483" w:rsidRPr="007B34F4" w:rsidRDefault="00305483" w:rsidP="0079217F">
            <w:pPr>
              <w:pStyle w:val="NormalnyWeb"/>
              <w:spacing w:before="0" w:beforeAutospacing="0" w:after="160" w:afterAutospacing="0"/>
            </w:pPr>
            <w:r w:rsidRPr="009E1962">
              <w:rPr>
                <w:color w:val="000000"/>
              </w:rPr>
              <w:t>System zabezpieczeń firewall musi posiadać moduł anty-spyware uruchamiany per reguła polityki bezpieczeństwa firewall. Nie jest dopuszczalne, aby funkcja anty-spyware uruchamiana była per urządzenie lub jego część (np. interfejs sieciowy, strefa bezpieczeństwa).</w:t>
            </w:r>
          </w:p>
          <w:p w:rsidR="00305483" w:rsidRPr="007B34F4" w:rsidRDefault="00305483" w:rsidP="0079217F">
            <w:pPr>
              <w:pStyle w:val="NormalnyWeb"/>
              <w:spacing w:before="0" w:beforeAutospacing="0" w:after="160" w:afterAutospacing="0"/>
            </w:pPr>
            <w:r w:rsidRPr="009E1962">
              <w:rPr>
                <w:color w:val="000000"/>
              </w:rPr>
              <w:t xml:space="preserve">System zabezpieczeń firewall musi posiadać możliwość ręcznego tworzenia sygnatur anty-spyware bezpośrednio na urządzeniu bez użycia zewnętrznych narzędzi i wsparcia producenta. </w:t>
            </w:r>
          </w:p>
          <w:p w:rsidR="00305483" w:rsidRPr="007B34F4" w:rsidRDefault="00305483" w:rsidP="0079217F">
            <w:pPr>
              <w:pStyle w:val="NormalnyWeb"/>
              <w:spacing w:before="0" w:beforeAutospacing="0" w:after="160" w:afterAutospacing="0"/>
            </w:pPr>
            <w:r w:rsidRPr="009E1962">
              <w:rPr>
                <w:color w:val="000000"/>
              </w:rPr>
              <w:t>System zabezpieczeń firewall musi posiadać sygnatury DNS wykrywające i blokujące ruch do domen uznanych za złośliwe.</w:t>
            </w:r>
          </w:p>
          <w:p w:rsidR="00305483" w:rsidRPr="007B34F4" w:rsidRDefault="00305483" w:rsidP="0079217F">
            <w:pPr>
              <w:pStyle w:val="NormalnyWeb"/>
              <w:spacing w:before="0" w:beforeAutospacing="0" w:after="160" w:afterAutospacing="0"/>
            </w:pPr>
            <w:r w:rsidRPr="009E1962">
              <w:rPr>
                <w:color w:val="000000"/>
              </w:rPr>
              <w:t xml:space="preserve">System zabezpieczeń firewall musi posiadać funkcję podmiany adresów IP w odpowiedziach DNS dla domen uznanych za złośliwe w celu łatwej identyfikacji stacji końcowych pracujących w sieci LAN zarażonych złośliwym oprogramowaniem (tzw. DNS </w:t>
            </w:r>
            <w:proofErr w:type="spellStart"/>
            <w:r w:rsidRPr="009E1962">
              <w:rPr>
                <w:color w:val="000000"/>
              </w:rPr>
              <w:t>Sinkhole</w:t>
            </w:r>
            <w:proofErr w:type="spellEnd"/>
            <w:r w:rsidRPr="009E1962">
              <w:rPr>
                <w:color w:val="000000"/>
              </w:rPr>
              <w:t>).</w:t>
            </w:r>
          </w:p>
          <w:p w:rsidR="00305483" w:rsidRPr="007B34F4" w:rsidRDefault="00305483" w:rsidP="0079217F">
            <w:pPr>
              <w:pStyle w:val="NormalnyWeb"/>
              <w:spacing w:before="0" w:beforeAutospacing="0" w:after="160" w:afterAutospacing="0"/>
            </w:pPr>
            <w:r w:rsidRPr="009E1962">
              <w:rPr>
                <w:color w:val="000000"/>
              </w:rPr>
              <w:t xml:space="preserve">System zabezpieczeń firewall musi posiadać funkcję automatycznego pobierania, z zewnętrznych systemów, adresów, grup adresów, nazw </w:t>
            </w:r>
            <w:proofErr w:type="spellStart"/>
            <w:r w:rsidRPr="009E1962">
              <w:rPr>
                <w:color w:val="000000"/>
              </w:rPr>
              <w:t>dns</w:t>
            </w:r>
            <w:proofErr w:type="spellEnd"/>
            <w:r w:rsidRPr="009E1962">
              <w:rPr>
                <w:color w:val="000000"/>
              </w:rPr>
              <w:t xml:space="preserve"> oraz stron www (</w:t>
            </w:r>
            <w:proofErr w:type="spellStart"/>
            <w:r w:rsidRPr="009E1962">
              <w:rPr>
                <w:color w:val="000000"/>
              </w:rPr>
              <w:t>url</w:t>
            </w:r>
            <w:proofErr w:type="spellEnd"/>
            <w:r w:rsidRPr="009E1962">
              <w:rPr>
                <w:color w:val="000000"/>
              </w:rPr>
              <w:t xml:space="preserve">) oraz tworzenia z nich obiektów wykorzystywanych w konfiguracji urządzenia w celu zapewnienia automatycznej ochrony lub dostępu do zasobów reprezentowanych przez te </w:t>
            </w:r>
            <w:r w:rsidRPr="009E1962">
              <w:rPr>
                <w:color w:val="000000"/>
              </w:rPr>
              <w:lastRenderedPageBreak/>
              <w:t xml:space="preserve">obiekty. </w:t>
            </w:r>
          </w:p>
          <w:p w:rsidR="00305483" w:rsidRPr="007B34F4" w:rsidRDefault="00305483" w:rsidP="0079217F">
            <w:pPr>
              <w:pStyle w:val="NormalnyWeb"/>
              <w:spacing w:before="0" w:beforeAutospacing="0" w:after="160" w:afterAutospacing="0"/>
            </w:pPr>
            <w:r w:rsidRPr="009E1962">
              <w:rPr>
                <w:color w:val="000000"/>
              </w:rPr>
              <w:t>System zabezpieczeń firewall musi posiadać funkcję automatycznego przeglądania logowanych informacji oraz pobierania z nich źródłowych i docelowych adresów IP hostów biorących udział w konkretnych zdarzeniach zdefiniowanych według wybranych atrybutów. Na podstawie zebranych informacji musi istnieć możliwość tworzenia obiektów wykorzystywanych w konfiguracji urządzenia w celu zapewnienia automatycznej ochrony lub dostępu do zasobów reprezentowanych przez te obiekty.</w:t>
            </w:r>
          </w:p>
          <w:p w:rsidR="00305483" w:rsidRPr="007B34F4" w:rsidRDefault="00305483" w:rsidP="0079217F">
            <w:pPr>
              <w:pStyle w:val="NormalnyWeb"/>
              <w:spacing w:before="0" w:beforeAutospacing="0" w:after="160" w:afterAutospacing="0"/>
            </w:pPr>
            <w:r w:rsidRPr="009E1962">
              <w:rPr>
                <w:color w:val="000000"/>
              </w:rPr>
              <w:t xml:space="preserve">System zabezpieczeń firewall musi posiadać funkcję wykrywania aktywności sieci typu </w:t>
            </w:r>
            <w:proofErr w:type="spellStart"/>
            <w:r w:rsidRPr="009E1962">
              <w:rPr>
                <w:color w:val="000000"/>
              </w:rPr>
              <w:t>Botnet</w:t>
            </w:r>
            <w:proofErr w:type="spellEnd"/>
            <w:r w:rsidRPr="009E1962">
              <w:rPr>
                <w:color w:val="000000"/>
              </w:rPr>
              <w:t xml:space="preserve"> na podstawie analizy behawioralnej.</w:t>
            </w:r>
          </w:p>
          <w:p w:rsidR="00305483" w:rsidRPr="007B34F4" w:rsidRDefault="00305483" w:rsidP="0079217F">
            <w:pPr>
              <w:pStyle w:val="NormalnyWeb"/>
              <w:spacing w:before="0" w:beforeAutospacing="0" w:after="160" w:afterAutospacing="0"/>
            </w:pPr>
            <w:r w:rsidRPr="009E1962">
              <w:rPr>
                <w:color w:val="000000"/>
              </w:rPr>
              <w:t xml:space="preserve">System zabezpieczeń firewall musi posiadać możliwość przechwytywania i przesyłania do zewnętrznych systemów typu „Sand-Box” plików różnych typów (exe, </w:t>
            </w:r>
            <w:proofErr w:type="spellStart"/>
            <w:r w:rsidRPr="009E1962">
              <w:rPr>
                <w:color w:val="000000"/>
              </w:rPr>
              <w:t>dll</w:t>
            </w:r>
            <w:proofErr w:type="spellEnd"/>
            <w:r w:rsidRPr="009E1962">
              <w:rPr>
                <w:color w:val="000000"/>
              </w:rPr>
              <w:t xml:space="preserve">, pdf, </w:t>
            </w:r>
            <w:proofErr w:type="spellStart"/>
            <w:r w:rsidRPr="009E1962">
              <w:rPr>
                <w:color w:val="000000"/>
              </w:rPr>
              <w:t>msofffice</w:t>
            </w:r>
            <w:proofErr w:type="spellEnd"/>
            <w:r w:rsidRPr="009E1962">
              <w:rPr>
                <w:color w:val="000000"/>
              </w:rPr>
              <w:t xml:space="preserve">, </w:t>
            </w:r>
            <w:proofErr w:type="spellStart"/>
            <w:r w:rsidRPr="009E1962">
              <w:rPr>
                <w:color w:val="000000"/>
              </w:rPr>
              <w:t>java</w:t>
            </w:r>
            <w:proofErr w:type="spellEnd"/>
            <w:r w:rsidRPr="009E1962">
              <w:rPr>
                <w:color w:val="000000"/>
              </w:rPr>
              <w:t xml:space="preserve">, jpg, </w:t>
            </w:r>
            <w:proofErr w:type="spellStart"/>
            <w:r w:rsidRPr="009E1962">
              <w:rPr>
                <w:color w:val="000000"/>
              </w:rPr>
              <w:t>swf</w:t>
            </w:r>
            <w:proofErr w:type="spellEnd"/>
            <w:r w:rsidRPr="009E1962">
              <w:rPr>
                <w:color w:val="000000"/>
              </w:rPr>
              <w:t xml:space="preserve">, </w:t>
            </w:r>
            <w:proofErr w:type="spellStart"/>
            <w:r w:rsidRPr="009E1962">
              <w:rPr>
                <w:color w:val="000000"/>
              </w:rPr>
              <w:t>apk</w:t>
            </w:r>
            <w:proofErr w:type="spellEnd"/>
            <w:r w:rsidRPr="009E1962">
              <w:rPr>
                <w:color w:val="000000"/>
              </w:rPr>
              <w:t xml:space="preserve">) przechodzących przez firewall z wydajnością modułu anty-wirus czyli nie mniej niż 150 </w:t>
            </w:r>
            <w:proofErr w:type="spellStart"/>
            <w:r w:rsidRPr="009E1962">
              <w:rPr>
                <w:color w:val="000000"/>
              </w:rPr>
              <w:t>Mbit</w:t>
            </w:r>
            <w:proofErr w:type="spellEnd"/>
            <w:r w:rsidRPr="009E1962">
              <w:rPr>
                <w:color w:val="000000"/>
              </w:rPr>
              <w:t>/s w celu ochrony przed zagrożeniami typu zero-</w:t>
            </w:r>
            <w:proofErr w:type="spellStart"/>
            <w:r w:rsidRPr="009E1962">
              <w:rPr>
                <w:color w:val="000000"/>
              </w:rPr>
              <w:t>day</w:t>
            </w:r>
            <w:proofErr w:type="spellEnd"/>
            <w:r w:rsidRPr="009E1962">
              <w:rPr>
                <w:color w:val="000000"/>
              </w:rPr>
              <w:t>. Systemy zewnętrzne, na podstawie przeprowadzonej analizy, muszą aktualizować system firewall sygnaturami nowo wykrytych złośliwych plików i ewentualnej komunikacji zwrotnej generowanej przez złośliwy plik po zainstalowaniu na komputerze końcowym.</w:t>
            </w:r>
          </w:p>
          <w:p w:rsidR="00305483" w:rsidRPr="007B34F4" w:rsidRDefault="00305483" w:rsidP="0079217F">
            <w:pPr>
              <w:pStyle w:val="NormalnyWeb"/>
              <w:spacing w:before="0" w:beforeAutospacing="0" w:after="160" w:afterAutospacing="0"/>
            </w:pPr>
            <w:r w:rsidRPr="009E1962">
              <w:rPr>
                <w:color w:val="000000"/>
              </w:rPr>
              <w:t>Integracja z zewnętrznymi systemami typu "Sand-Box" musi pozwalać administratorowi na podjęcie decyzji i rozdzielenie plików, przesyłanych konkretnymi aplikacjami, pomiędzy publicznym i prywatnym systemem typu "Sand-Box".</w:t>
            </w:r>
          </w:p>
          <w:p w:rsidR="00305483" w:rsidRPr="007B34F4" w:rsidRDefault="00305483" w:rsidP="0079217F">
            <w:pPr>
              <w:pStyle w:val="NormalnyWeb"/>
              <w:spacing w:before="0" w:beforeAutospacing="0" w:after="160" w:afterAutospacing="0"/>
            </w:pPr>
            <w:r w:rsidRPr="009E1962">
              <w:rPr>
                <w:color w:val="000000"/>
              </w:rPr>
              <w:t xml:space="preserve">Administrator musi mieć możliwość konfiguracji rodzaju pliku (exe, </w:t>
            </w:r>
            <w:proofErr w:type="spellStart"/>
            <w:r w:rsidRPr="009E1962">
              <w:rPr>
                <w:color w:val="000000"/>
              </w:rPr>
              <w:t>dll</w:t>
            </w:r>
            <w:proofErr w:type="spellEnd"/>
            <w:r w:rsidRPr="009E1962">
              <w:rPr>
                <w:color w:val="000000"/>
              </w:rPr>
              <w:t xml:space="preserve">, pdf, </w:t>
            </w:r>
            <w:proofErr w:type="spellStart"/>
            <w:r w:rsidRPr="009E1962">
              <w:rPr>
                <w:color w:val="000000"/>
              </w:rPr>
              <w:t>msofffice</w:t>
            </w:r>
            <w:proofErr w:type="spellEnd"/>
            <w:r w:rsidRPr="009E1962">
              <w:rPr>
                <w:color w:val="000000"/>
              </w:rPr>
              <w:t xml:space="preserve">, </w:t>
            </w:r>
            <w:proofErr w:type="spellStart"/>
            <w:r w:rsidRPr="009E1962">
              <w:rPr>
                <w:color w:val="000000"/>
              </w:rPr>
              <w:t>java</w:t>
            </w:r>
            <w:proofErr w:type="spellEnd"/>
            <w:r w:rsidRPr="009E1962">
              <w:rPr>
                <w:color w:val="000000"/>
              </w:rPr>
              <w:t xml:space="preserve">, jpg, </w:t>
            </w:r>
            <w:proofErr w:type="spellStart"/>
            <w:r w:rsidRPr="009E1962">
              <w:rPr>
                <w:color w:val="000000"/>
              </w:rPr>
              <w:t>swf</w:t>
            </w:r>
            <w:proofErr w:type="spellEnd"/>
            <w:r w:rsidRPr="009E1962">
              <w:rPr>
                <w:color w:val="000000"/>
              </w:rPr>
              <w:t xml:space="preserve">, </w:t>
            </w:r>
            <w:proofErr w:type="spellStart"/>
            <w:r w:rsidRPr="009E1962">
              <w:rPr>
                <w:color w:val="000000"/>
              </w:rPr>
              <w:t>apk</w:t>
            </w:r>
            <w:proofErr w:type="spellEnd"/>
            <w:r w:rsidRPr="009E1962">
              <w:rPr>
                <w:color w:val="000000"/>
              </w:rPr>
              <w:t xml:space="preserve">), użytej aplikacji oraz kierunku przesyłania (wysyłanie, odbieranie, oba) do określenia ruchu poddanego analizie typu „Sand-Box”. </w:t>
            </w:r>
          </w:p>
          <w:p w:rsidR="00305483" w:rsidRPr="007B34F4" w:rsidRDefault="00305483" w:rsidP="0079217F">
            <w:pPr>
              <w:pStyle w:val="NormalnyWeb"/>
              <w:spacing w:before="0" w:beforeAutospacing="0" w:after="160" w:afterAutospacing="0"/>
            </w:pPr>
            <w:r w:rsidRPr="009E1962">
              <w:rPr>
                <w:color w:val="000000"/>
              </w:rPr>
              <w:t xml:space="preserve">System zabezpieczeń firewall musi generować raporty dla każdego analizowanego pliku tak aby administrator miał możliwość sprawdzenia które pliki i z jakiego powodu zostały uznane za złośliwe, jak również sprawdzić którzy użytkownicy te pliki pobierali. </w:t>
            </w:r>
          </w:p>
          <w:p w:rsidR="00305483" w:rsidRPr="007B34F4" w:rsidRDefault="00305483" w:rsidP="0079217F">
            <w:pPr>
              <w:pStyle w:val="NormalnyWeb"/>
              <w:spacing w:before="0" w:beforeAutospacing="0" w:after="160" w:afterAutospacing="0"/>
            </w:pPr>
            <w:r w:rsidRPr="009E1962">
              <w:rPr>
                <w:color w:val="000000"/>
              </w:rPr>
              <w:t>Jeśli funkcjonalność zabezpieczeń w porozumieniu z systemem „Sand-Box” wymaga dodatkowej licencji nie jest ona wymagana na tym etapie postępowania.</w:t>
            </w:r>
          </w:p>
          <w:p w:rsidR="00305483" w:rsidRPr="009E1962" w:rsidRDefault="00305483" w:rsidP="0079217F">
            <w:pPr>
              <w:pStyle w:val="NormalnyWeb"/>
              <w:spacing w:before="0" w:beforeAutospacing="0" w:after="160" w:afterAutospacing="0"/>
              <w:rPr>
                <w:color w:val="000000"/>
              </w:rPr>
            </w:pPr>
          </w:p>
        </w:tc>
        <w:tc>
          <w:tcPr>
            <w:tcW w:w="1763" w:type="dxa"/>
            <w:shd w:val="clear" w:color="auto" w:fill="auto"/>
          </w:tcPr>
          <w:p w:rsidR="00305483" w:rsidRPr="007B34F4" w:rsidRDefault="00305483" w:rsidP="0079217F">
            <w:r w:rsidRPr="007B34F4">
              <w:lastRenderedPageBreak/>
              <w:t>spełnia / nie spełnia *</w:t>
            </w:r>
          </w:p>
        </w:tc>
      </w:tr>
      <w:tr w:rsidR="00305483" w:rsidRPr="007B34F4" w:rsidTr="0079217F">
        <w:tc>
          <w:tcPr>
            <w:tcW w:w="534" w:type="dxa"/>
            <w:shd w:val="clear" w:color="auto" w:fill="auto"/>
          </w:tcPr>
          <w:p w:rsidR="00305483" w:rsidRPr="007B34F4" w:rsidRDefault="00305483" w:rsidP="0079217F">
            <w:r w:rsidRPr="007B34F4">
              <w:lastRenderedPageBreak/>
              <w:t>1.4</w:t>
            </w:r>
          </w:p>
        </w:tc>
        <w:tc>
          <w:tcPr>
            <w:tcW w:w="1275" w:type="dxa"/>
            <w:shd w:val="clear" w:color="auto" w:fill="auto"/>
          </w:tcPr>
          <w:p w:rsidR="00305483" w:rsidRPr="007B34F4" w:rsidRDefault="00305483" w:rsidP="0079217F">
            <w:pPr>
              <w:pStyle w:val="NormalnyWeb"/>
              <w:spacing w:before="0" w:beforeAutospacing="0" w:after="160" w:afterAutospacing="0"/>
            </w:pPr>
            <w:r w:rsidRPr="009E1962">
              <w:rPr>
                <w:color w:val="000000"/>
              </w:rPr>
              <w:t xml:space="preserve">Wymagania dodatkowe NAT, </w:t>
            </w:r>
            <w:proofErr w:type="spellStart"/>
            <w:r w:rsidRPr="009E1962">
              <w:rPr>
                <w:color w:val="000000"/>
              </w:rPr>
              <w:t>DoS</w:t>
            </w:r>
            <w:proofErr w:type="spellEnd"/>
            <w:r w:rsidRPr="009E1962">
              <w:rPr>
                <w:color w:val="000000"/>
              </w:rPr>
              <w:t xml:space="preserve">, </w:t>
            </w:r>
            <w:r w:rsidRPr="009E1962">
              <w:rPr>
                <w:color w:val="000000"/>
              </w:rPr>
              <w:lastRenderedPageBreak/>
              <w:t xml:space="preserve">IPSEC VPN, SSL VPN, </w:t>
            </w:r>
            <w:proofErr w:type="spellStart"/>
            <w:r w:rsidRPr="009E1962">
              <w:rPr>
                <w:color w:val="000000"/>
              </w:rPr>
              <w:t>QoS</w:t>
            </w:r>
            <w:proofErr w:type="spellEnd"/>
          </w:p>
        </w:tc>
        <w:tc>
          <w:tcPr>
            <w:tcW w:w="5954" w:type="dxa"/>
            <w:shd w:val="clear" w:color="auto" w:fill="auto"/>
          </w:tcPr>
          <w:p w:rsidR="00305483" w:rsidRPr="007B34F4" w:rsidRDefault="00305483" w:rsidP="0079217F">
            <w:pPr>
              <w:pStyle w:val="NormalnyWeb"/>
              <w:spacing w:before="0" w:beforeAutospacing="0" w:after="160" w:afterAutospacing="0"/>
            </w:pPr>
            <w:r w:rsidRPr="009E1962">
              <w:rPr>
                <w:color w:val="000000"/>
              </w:rPr>
              <w:lastRenderedPageBreak/>
              <w:t xml:space="preserve">System zabezpieczeń firewall musi wykonywać statyczną i dynamiczną translację adresów NAT. Mechanizmy NAT muszą umożliwiać co najmniej dostęp wielu komputerów </w:t>
            </w:r>
            <w:r w:rsidRPr="009E1962">
              <w:rPr>
                <w:color w:val="000000"/>
              </w:rPr>
              <w:lastRenderedPageBreak/>
              <w:t xml:space="preserve">posiadających adresy prywatne do Internetu z wykorzystaniem jednego publicznego adresu IP oraz udostępnianie usług serwerów o adresacji prywatnej w sieci Internet. </w:t>
            </w:r>
          </w:p>
          <w:p w:rsidR="00305483" w:rsidRPr="007B34F4" w:rsidRDefault="00305483" w:rsidP="0079217F">
            <w:pPr>
              <w:pStyle w:val="NormalnyWeb"/>
              <w:spacing w:before="0" w:beforeAutospacing="0" w:after="160" w:afterAutospacing="0"/>
            </w:pPr>
            <w:r w:rsidRPr="009E1962">
              <w:rPr>
                <w:color w:val="000000"/>
              </w:rPr>
              <w:t>System zabezpieczeń firewall musi posiadać osobny zestaw polityk definiujący reguły translacji adresów NAT rozdzielny od polityk bezpieczeństwa.</w:t>
            </w:r>
          </w:p>
          <w:p w:rsidR="00305483" w:rsidRPr="007B34F4" w:rsidRDefault="00305483" w:rsidP="0079217F">
            <w:pPr>
              <w:pStyle w:val="NormalnyWeb"/>
              <w:spacing w:before="0" w:beforeAutospacing="0" w:after="160" w:afterAutospacing="0"/>
            </w:pPr>
            <w:r w:rsidRPr="009E1962">
              <w:rPr>
                <w:color w:val="000000"/>
              </w:rPr>
              <w:t xml:space="preserve">System zabezpieczeń firewall musi posiadać funkcję ochrony przed atakami typu </w:t>
            </w:r>
            <w:proofErr w:type="spellStart"/>
            <w:r w:rsidRPr="009E1962">
              <w:rPr>
                <w:color w:val="000000"/>
              </w:rPr>
              <w:t>DoS</w:t>
            </w:r>
            <w:proofErr w:type="spellEnd"/>
            <w:r w:rsidRPr="009E1962">
              <w:rPr>
                <w:color w:val="000000"/>
              </w:rPr>
              <w:t xml:space="preserve"> wraz z możliwością limitowania ilości jednoczesnych sesji w odniesieniu do źródłowego lub docelowego adresu IP.</w:t>
            </w:r>
          </w:p>
          <w:p w:rsidR="00305483" w:rsidRPr="007B34F4" w:rsidRDefault="00305483" w:rsidP="0079217F">
            <w:pPr>
              <w:pStyle w:val="NormalnyWeb"/>
              <w:spacing w:before="0" w:beforeAutospacing="0" w:after="160" w:afterAutospacing="0"/>
            </w:pPr>
            <w:r w:rsidRPr="009E1962">
              <w:rPr>
                <w:color w:val="000000"/>
              </w:rPr>
              <w:t xml:space="preserve">System zabezpieczeń firewall musi umożliwiać zestawianie zabezpieczonych kryptograficznie tuneli VPN w oparciu o standardy </w:t>
            </w:r>
            <w:proofErr w:type="spellStart"/>
            <w:r w:rsidRPr="009E1962">
              <w:rPr>
                <w:color w:val="000000"/>
              </w:rPr>
              <w:t>IPSec</w:t>
            </w:r>
            <w:proofErr w:type="spellEnd"/>
            <w:r w:rsidRPr="009E1962">
              <w:rPr>
                <w:color w:val="000000"/>
              </w:rPr>
              <w:t xml:space="preserve"> i IKE w konfiguracji </w:t>
            </w:r>
            <w:proofErr w:type="spellStart"/>
            <w:r w:rsidRPr="009E1962">
              <w:rPr>
                <w:color w:val="000000"/>
              </w:rPr>
              <w:t>site</w:t>
            </w:r>
            <w:proofErr w:type="spellEnd"/>
            <w:r w:rsidRPr="009E1962">
              <w:rPr>
                <w:color w:val="000000"/>
              </w:rPr>
              <w:t>-to-</w:t>
            </w:r>
            <w:proofErr w:type="spellStart"/>
            <w:r w:rsidRPr="009E1962">
              <w:rPr>
                <w:color w:val="000000"/>
              </w:rPr>
              <w:t>site</w:t>
            </w:r>
            <w:proofErr w:type="spellEnd"/>
            <w:r w:rsidRPr="009E1962">
              <w:rPr>
                <w:color w:val="000000"/>
              </w:rPr>
              <w:t xml:space="preserve">. Konfiguracja VPN musi odbywać się w oparciu o ustawienia </w:t>
            </w:r>
            <w:proofErr w:type="spellStart"/>
            <w:r w:rsidRPr="009E1962">
              <w:rPr>
                <w:color w:val="000000"/>
              </w:rPr>
              <w:t>rutingu</w:t>
            </w:r>
            <w:proofErr w:type="spellEnd"/>
            <w:r w:rsidRPr="009E1962">
              <w:rPr>
                <w:color w:val="000000"/>
              </w:rPr>
              <w:t xml:space="preserve"> (tzw. routing-</w:t>
            </w:r>
            <w:proofErr w:type="spellStart"/>
            <w:r w:rsidRPr="009E1962">
              <w:rPr>
                <w:color w:val="000000"/>
              </w:rPr>
              <w:t>based</w:t>
            </w:r>
            <w:proofErr w:type="spellEnd"/>
            <w:r w:rsidRPr="009E1962">
              <w:rPr>
                <w:color w:val="000000"/>
              </w:rPr>
              <w:t xml:space="preserve"> VPN). Dostęp VPN dla użytkowników mobilnych musi odbywać się na bazie technologii SSL VPN. Wykorzystanie funkcji VPN (</w:t>
            </w:r>
            <w:proofErr w:type="spellStart"/>
            <w:r w:rsidRPr="009E1962">
              <w:rPr>
                <w:color w:val="000000"/>
              </w:rPr>
              <w:t>IPSec</w:t>
            </w:r>
            <w:proofErr w:type="spellEnd"/>
            <w:r w:rsidRPr="009E1962">
              <w:rPr>
                <w:color w:val="000000"/>
              </w:rPr>
              <w:t xml:space="preserve"> i SSL) nie wymaga zakupu dodatkowych licencji.</w:t>
            </w:r>
          </w:p>
          <w:p w:rsidR="00305483" w:rsidRPr="007B34F4" w:rsidRDefault="00305483" w:rsidP="0079217F">
            <w:pPr>
              <w:pStyle w:val="NormalnyWeb"/>
              <w:spacing w:before="0" w:beforeAutospacing="0" w:after="160" w:afterAutospacing="0"/>
            </w:pPr>
            <w:r w:rsidRPr="009E1962">
              <w:rPr>
                <w:color w:val="000000"/>
              </w:rPr>
              <w:t xml:space="preserve">System zabezpieczeń firewall musi umożliwiać inspekcję (bez konieczności zestawiania) tuneli GRE i nieszyfrowanych AH </w:t>
            </w:r>
            <w:proofErr w:type="spellStart"/>
            <w:r w:rsidRPr="009E1962">
              <w:rPr>
                <w:color w:val="000000"/>
              </w:rPr>
              <w:t>IPSec</w:t>
            </w:r>
            <w:proofErr w:type="spellEnd"/>
            <w:r w:rsidRPr="009E1962">
              <w:rPr>
                <w:color w:val="000000"/>
              </w:rPr>
              <w:t xml:space="preserve"> w celu zapewnienia widoczności i wymuszenia polityk bezpieczeństwa, </w:t>
            </w:r>
            <w:proofErr w:type="spellStart"/>
            <w:r w:rsidRPr="009E1962">
              <w:rPr>
                <w:color w:val="000000"/>
              </w:rPr>
              <w:t>DoS</w:t>
            </w:r>
            <w:proofErr w:type="spellEnd"/>
            <w:r w:rsidRPr="009E1962">
              <w:rPr>
                <w:color w:val="000000"/>
              </w:rPr>
              <w:t xml:space="preserve"> i </w:t>
            </w:r>
            <w:proofErr w:type="spellStart"/>
            <w:r w:rsidRPr="009E1962">
              <w:rPr>
                <w:color w:val="000000"/>
              </w:rPr>
              <w:t>QoS</w:t>
            </w:r>
            <w:proofErr w:type="spellEnd"/>
            <w:r w:rsidRPr="009E1962">
              <w:rPr>
                <w:color w:val="000000"/>
              </w:rPr>
              <w:t xml:space="preserve"> dla ruchu przesyłanego w tych tunelach.</w:t>
            </w:r>
          </w:p>
          <w:p w:rsidR="00305483" w:rsidRPr="007B34F4" w:rsidRDefault="00305483" w:rsidP="0079217F">
            <w:pPr>
              <w:pStyle w:val="NormalnyWeb"/>
              <w:spacing w:before="0" w:beforeAutospacing="0" w:after="160" w:afterAutospacing="0"/>
            </w:pPr>
            <w:r w:rsidRPr="009E1962">
              <w:rPr>
                <w:color w:val="000000"/>
              </w:rPr>
              <w:t xml:space="preserve">System zabezpieczeń firewall musi pozwalać na budowanie polityk uwierzytelniania definiujący rodzaj i ilość mechanizmów uwierzytelniających (MFA - </w:t>
            </w:r>
            <w:proofErr w:type="spellStart"/>
            <w:r w:rsidRPr="009E1962">
              <w:rPr>
                <w:color w:val="000000"/>
              </w:rPr>
              <w:t>multi</w:t>
            </w:r>
            <w:proofErr w:type="spellEnd"/>
            <w:r w:rsidRPr="009E1962">
              <w:rPr>
                <w:color w:val="000000"/>
              </w:rPr>
              <w:t xml:space="preserve"> </w:t>
            </w:r>
            <w:proofErr w:type="spellStart"/>
            <w:r w:rsidRPr="009E1962">
              <w:rPr>
                <w:color w:val="000000"/>
              </w:rPr>
              <w:t>factor</w:t>
            </w:r>
            <w:proofErr w:type="spellEnd"/>
            <w:r w:rsidRPr="009E1962">
              <w:rPr>
                <w:color w:val="000000"/>
              </w:rPr>
              <w:t xml:space="preserve"> </w:t>
            </w:r>
            <w:proofErr w:type="spellStart"/>
            <w:r w:rsidRPr="009E1962">
              <w:rPr>
                <w:color w:val="000000"/>
              </w:rPr>
              <w:t>authentiaction</w:t>
            </w:r>
            <w:proofErr w:type="spellEnd"/>
            <w:r w:rsidRPr="009E1962">
              <w:rPr>
                <w:color w:val="000000"/>
              </w:rPr>
              <w:t xml:space="preserve">) do wybranych zasobów. Polityki definiujące powinny umożliwiać wykorzystanie adresów źródłowych, docelowych, użytkowników, numerów portów usług oraz kategorie URL. Minimalne wymagane mechanizmy uwierzytelnienia to: RADIUS, TACACS+, LDAP, </w:t>
            </w:r>
            <w:proofErr w:type="spellStart"/>
            <w:r w:rsidRPr="009E1962">
              <w:rPr>
                <w:color w:val="000000"/>
              </w:rPr>
              <w:t>Kerberos</w:t>
            </w:r>
            <w:proofErr w:type="spellEnd"/>
            <w:r w:rsidRPr="009E1962">
              <w:rPr>
                <w:color w:val="000000"/>
              </w:rPr>
              <w:t>, SAML 2.0.</w:t>
            </w:r>
          </w:p>
          <w:p w:rsidR="00305483" w:rsidRPr="007B34F4" w:rsidRDefault="00305483" w:rsidP="0079217F">
            <w:pPr>
              <w:pStyle w:val="NormalnyWeb"/>
              <w:spacing w:before="0" w:beforeAutospacing="0" w:after="160" w:afterAutospacing="0"/>
            </w:pPr>
            <w:r w:rsidRPr="009E1962">
              <w:rPr>
                <w:color w:val="000000"/>
              </w:rPr>
              <w:t>System zabezpieczeń firewall musi wykonywać zarządzanie pasmem sieci (</w:t>
            </w:r>
            <w:proofErr w:type="spellStart"/>
            <w:r w:rsidRPr="009E1962">
              <w:rPr>
                <w:color w:val="000000"/>
              </w:rPr>
              <w:t>QoS</w:t>
            </w:r>
            <w:proofErr w:type="spellEnd"/>
            <w:r w:rsidRPr="009E1962">
              <w:rPr>
                <w:color w:val="000000"/>
              </w:rPr>
              <w:t xml:space="preserve">) w zakresie oznaczania pakietów znacznikami </w:t>
            </w:r>
            <w:proofErr w:type="spellStart"/>
            <w:r w:rsidRPr="009E1962">
              <w:rPr>
                <w:color w:val="000000"/>
              </w:rPr>
              <w:t>DiffServ</w:t>
            </w:r>
            <w:proofErr w:type="spellEnd"/>
            <w:r w:rsidRPr="009E1962">
              <w:rPr>
                <w:color w:val="000000"/>
              </w:rPr>
              <w:t>, a także ustawiania dla dowolnych aplikacji priorytetu, pasma maksymalnego i gwarantowanego. System musi umożliwiać stworzenie co najmniej 8 klas dla różnego rodzaju ruchu sieciowego.</w:t>
            </w:r>
          </w:p>
          <w:p w:rsidR="00305483" w:rsidRPr="007B34F4" w:rsidRDefault="00305483" w:rsidP="0079217F">
            <w:pPr>
              <w:pStyle w:val="NormalnyWeb"/>
              <w:spacing w:before="0" w:beforeAutospacing="0" w:after="160" w:afterAutospacing="0"/>
            </w:pPr>
            <w:r w:rsidRPr="009E1962">
              <w:rPr>
                <w:color w:val="000000"/>
              </w:rPr>
              <w:t>System musi mieć możliwość kształtowania ruchu sieciowego (</w:t>
            </w:r>
            <w:proofErr w:type="spellStart"/>
            <w:r w:rsidRPr="009E1962">
              <w:rPr>
                <w:color w:val="000000"/>
              </w:rPr>
              <w:t>QoS</w:t>
            </w:r>
            <w:proofErr w:type="spellEnd"/>
            <w:r w:rsidRPr="009E1962">
              <w:rPr>
                <w:color w:val="000000"/>
              </w:rPr>
              <w:t xml:space="preserve">) dla poszczególnych użytkowników. </w:t>
            </w:r>
          </w:p>
          <w:p w:rsidR="00305483" w:rsidRPr="007B34F4" w:rsidRDefault="00305483" w:rsidP="0079217F">
            <w:pPr>
              <w:pStyle w:val="NormalnyWeb"/>
              <w:spacing w:before="0" w:beforeAutospacing="0" w:after="160" w:afterAutospacing="0"/>
            </w:pPr>
            <w:r w:rsidRPr="009E1962">
              <w:rPr>
                <w:color w:val="000000"/>
              </w:rPr>
              <w:t>System musi mieć możliwość kształtowania ruchu sieciowego (</w:t>
            </w:r>
            <w:proofErr w:type="spellStart"/>
            <w:r w:rsidRPr="009E1962">
              <w:rPr>
                <w:color w:val="000000"/>
              </w:rPr>
              <w:t>QoS</w:t>
            </w:r>
            <w:proofErr w:type="spellEnd"/>
            <w:r w:rsidRPr="009E1962">
              <w:rPr>
                <w:color w:val="000000"/>
              </w:rPr>
              <w:t xml:space="preserve">) per sesja na podstawie znaczników DSCP. Musi istnieć możliwość przydzielania takiej samej klasy </w:t>
            </w:r>
            <w:proofErr w:type="spellStart"/>
            <w:r w:rsidRPr="009E1962">
              <w:rPr>
                <w:color w:val="000000"/>
              </w:rPr>
              <w:t>QoS</w:t>
            </w:r>
            <w:proofErr w:type="spellEnd"/>
            <w:r w:rsidRPr="009E1962">
              <w:rPr>
                <w:color w:val="000000"/>
              </w:rPr>
              <w:t xml:space="preserve"> dla ruchu wychodzącego i przychodzącego.</w:t>
            </w:r>
          </w:p>
          <w:p w:rsidR="00305483" w:rsidRPr="009E1962" w:rsidRDefault="00305483" w:rsidP="0079217F">
            <w:pPr>
              <w:pStyle w:val="NormalnyWeb"/>
              <w:spacing w:before="0" w:beforeAutospacing="0" w:after="160" w:afterAutospacing="0"/>
              <w:rPr>
                <w:color w:val="000000"/>
              </w:rPr>
            </w:pPr>
          </w:p>
        </w:tc>
        <w:tc>
          <w:tcPr>
            <w:tcW w:w="1763" w:type="dxa"/>
            <w:shd w:val="clear" w:color="auto" w:fill="auto"/>
          </w:tcPr>
          <w:p w:rsidR="00305483" w:rsidRPr="007B34F4" w:rsidRDefault="00305483" w:rsidP="0079217F">
            <w:r w:rsidRPr="007B34F4">
              <w:lastRenderedPageBreak/>
              <w:t>spełnia / nie spełnia *</w:t>
            </w:r>
          </w:p>
        </w:tc>
      </w:tr>
      <w:tr w:rsidR="00305483" w:rsidRPr="007B34F4" w:rsidTr="0079217F">
        <w:tc>
          <w:tcPr>
            <w:tcW w:w="534" w:type="dxa"/>
            <w:shd w:val="clear" w:color="auto" w:fill="auto"/>
          </w:tcPr>
          <w:p w:rsidR="00305483" w:rsidRPr="007B34F4" w:rsidRDefault="00305483" w:rsidP="0079217F">
            <w:r w:rsidRPr="007B34F4">
              <w:lastRenderedPageBreak/>
              <w:t>1.5</w:t>
            </w:r>
          </w:p>
        </w:tc>
        <w:tc>
          <w:tcPr>
            <w:tcW w:w="1275" w:type="dxa"/>
            <w:shd w:val="clear" w:color="auto" w:fill="auto"/>
          </w:tcPr>
          <w:p w:rsidR="00305483" w:rsidRPr="007B34F4" w:rsidRDefault="00305483" w:rsidP="0079217F">
            <w:pPr>
              <w:pStyle w:val="NormalnyWeb"/>
              <w:spacing w:before="0" w:beforeAutospacing="0" w:after="160" w:afterAutospacing="0"/>
            </w:pPr>
            <w:r w:rsidRPr="009E1962">
              <w:rPr>
                <w:color w:val="000000"/>
              </w:rPr>
              <w:t xml:space="preserve">Wymagania dot. środowiska wirtualnego </w:t>
            </w:r>
            <w:proofErr w:type="spellStart"/>
            <w:r w:rsidRPr="009E1962">
              <w:rPr>
                <w:color w:val="000000"/>
              </w:rPr>
              <w:t>vmware</w:t>
            </w:r>
            <w:proofErr w:type="spellEnd"/>
          </w:p>
          <w:p w:rsidR="00305483" w:rsidRPr="009E1962" w:rsidRDefault="00305483" w:rsidP="0079217F">
            <w:pPr>
              <w:pStyle w:val="Bezodstpw"/>
              <w:rPr>
                <w:rFonts w:ascii="Times New Roman" w:eastAsia="Times New Roman" w:hAnsi="Times New Roman"/>
                <w:b/>
                <w:szCs w:val="24"/>
              </w:rPr>
            </w:pPr>
          </w:p>
        </w:tc>
        <w:tc>
          <w:tcPr>
            <w:tcW w:w="5954" w:type="dxa"/>
            <w:shd w:val="clear" w:color="auto" w:fill="auto"/>
          </w:tcPr>
          <w:p w:rsidR="00305483" w:rsidRPr="007B34F4" w:rsidRDefault="00305483" w:rsidP="0079217F">
            <w:pPr>
              <w:pStyle w:val="NormalnyWeb"/>
              <w:spacing w:before="0" w:beforeAutospacing="0" w:after="160" w:afterAutospacing="0"/>
            </w:pPr>
            <w:r w:rsidRPr="009E1962">
              <w:rPr>
                <w:color w:val="000000"/>
              </w:rPr>
              <w:t xml:space="preserve">System zabezpieczeń firewall musi pozwalać na integrację w środowisku wirtualnym </w:t>
            </w:r>
            <w:proofErr w:type="spellStart"/>
            <w:r w:rsidRPr="009E1962">
              <w:rPr>
                <w:color w:val="000000"/>
              </w:rPr>
              <w:t>VMware</w:t>
            </w:r>
            <w:proofErr w:type="spellEnd"/>
            <w:r w:rsidRPr="009E1962">
              <w:rPr>
                <w:color w:val="000000"/>
              </w:rPr>
              <w:t xml:space="preserve"> w taki sposób, aby firewall mógł automatycznie pobierać informacje o uruchomionych maszynach wirtualnych (np. ich nazwy) i korzystał z tych informacji do budowy polityk bezpieczeństwa. Tak zbudowane polityki powinny skutecznie klasyfikować i kontrolować ruch bez względu na rzeczywiste adresy IP maszyn wirtualnych i jakakolwiek zmiana tych adresów nie powinna pociągać za sobą konieczności zmiany konfiguracji polityk bezpieczeństwa </w:t>
            </w:r>
            <w:proofErr w:type="spellStart"/>
            <w:r w:rsidRPr="009E1962">
              <w:rPr>
                <w:color w:val="000000"/>
              </w:rPr>
              <w:t>firewalla</w:t>
            </w:r>
            <w:proofErr w:type="spellEnd"/>
            <w:r w:rsidRPr="009E1962">
              <w:rPr>
                <w:color w:val="000000"/>
              </w:rPr>
              <w:t xml:space="preserve">. </w:t>
            </w:r>
          </w:p>
        </w:tc>
        <w:tc>
          <w:tcPr>
            <w:tcW w:w="1763" w:type="dxa"/>
            <w:shd w:val="clear" w:color="auto" w:fill="auto"/>
          </w:tcPr>
          <w:p w:rsidR="00305483" w:rsidRPr="007B34F4" w:rsidRDefault="00305483" w:rsidP="0079217F">
            <w:r w:rsidRPr="007B34F4">
              <w:t>spełnia / nie spełnia *</w:t>
            </w:r>
          </w:p>
        </w:tc>
      </w:tr>
      <w:tr w:rsidR="00305483" w:rsidRPr="007B34F4" w:rsidTr="0079217F">
        <w:tc>
          <w:tcPr>
            <w:tcW w:w="534" w:type="dxa"/>
            <w:shd w:val="clear" w:color="auto" w:fill="auto"/>
          </w:tcPr>
          <w:p w:rsidR="00305483" w:rsidRPr="007B34F4" w:rsidRDefault="00305483" w:rsidP="0079217F">
            <w:r w:rsidRPr="007B34F4">
              <w:t>1.6</w:t>
            </w:r>
          </w:p>
        </w:tc>
        <w:tc>
          <w:tcPr>
            <w:tcW w:w="1275" w:type="dxa"/>
            <w:shd w:val="clear" w:color="auto" w:fill="auto"/>
          </w:tcPr>
          <w:p w:rsidR="00305483" w:rsidRPr="007B34F4" w:rsidRDefault="00305483" w:rsidP="0079217F">
            <w:pPr>
              <w:pStyle w:val="NormalnyWeb"/>
              <w:spacing w:before="0" w:beforeAutospacing="0" w:after="160" w:afterAutospacing="0"/>
            </w:pPr>
            <w:r w:rsidRPr="009E1962">
              <w:rPr>
                <w:color w:val="000000"/>
              </w:rPr>
              <w:t>Wymagania zarządzanie i raportowanie</w:t>
            </w:r>
          </w:p>
        </w:tc>
        <w:tc>
          <w:tcPr>
            <w:tcW w:w="5954" w:type="dxa"/>
            <w:shd w:val="clear" w:color="auto" w:fill="auto"/>
          </w:tcPr>
          <w:p w:rsidR="00305483" w:rsidRPr="007B34F4" w:rsidRDefault="00305483" w:rsidP="0079217F">
            <w:pPr>
              <w:pStyle w:val="NormalnyWeb"/>
              <w:spacing w:before="0" w:beforeAutospacing="0" w:after="160" w:afterAutospacing="0"/>
            </w:pPr>
            <w:r w:rsidRPr="009E1962">
              <w:rPr>
                <w:color w:val="000000"/>
              </w:rPr>
              <w:t>Zarządzanie systemu zabezpieczeń musi odbywać się z linii poleceń (CLI) oraz graficznej konsoli Web GUI dostępnej przez przeglądarkę WWW. Nie jest dopuszczalne, aby istniała konieczność instalacji dodatkowego oprogramowania na stacji administratora w celu zarządzania systemem.</w:t>
            </w:r>
          </w:p>
          <w:p w:rsidR="00305483" w:rsidRPr="007B34F4" w:rsidRDefault="00305483" w:rsidP="0079217F">
            <w:pPr>
              <w:pStyle w:val="NormalnyWeb"/>
              <w:spacing w:before="0" w:beforeAutospacing="0" w:after="160" w:afterAutospacing="0"/>
            </w:pPr>
            <w:r w:rsidRPr="009E1962">
              <w:rPr>
                <w:color w:val="000000"/>
              </w:rPr>
              <w:t xml:space="preserve">System zabezpieczeń firewall musi posiadać koncept konfiguracji kandydackiej którą można dowolnie edytować na urządzeniu bez automatycznego zatwierdzania wprowadzonych zmian w konfiguracji urządzenia do momentu gdy zmiany zostaną zaakceptowane i sprawdzone przez administratora systemu. </w:t>
            </w:r>
          </w:p>
          <w:p w:rsidR="00305483" w:rsidRPr="007B34F4" w:rsidRDefault="00305483" w:rsidP="0079217F">
            <w:pPr>
              <w:pStyle w:val="NormalnyWeb"/>
              <w:spacing w:before="0" w:beforeAutospacing="0" w:after="160" w:afterAutospacing="0"/>
            </w:pPr>
            <w:r w:rsidRPr="009E1962">
              <w:rPr>
                <w:color w:val="000000"/>
              </w:rPr>
              <w:t>System zabezpieczeń firewall musi umożliwiać edytowanie konfiguracji kandydackiej przez wielu administratorów pracujących jednocześnie i pozwalać im na zatwierdzanie i cofanie zmian których są autorami.</w:t>
            </w:r>
          </w:p>
          <w:p w:rsidR="00305483" w:rsidRPr="007B34F4" w:rsidRDefault="00305483" w:rsidP="0079217F">
            <w:pPr>
              <w:pStyle w:val="NormalnyWeb"/>
              <w:spacing w:before="0" w:beforeAutospacing="0" w:after="160" w:afterAutospacing="0"/>
            </w:pPr>
            <w:r w:rsidRPr="009E1962">
              <w:rPr>
                <w:color w:val="000000"/>
              </w:rPr>
              <w:t>System zabezpieczeń firewall musi pozwalać na blokowanie wprowadzania i zatwierdzania zmian w konfiguracji systemu przez innych administratorów w momencie edycji konfiguracji.</w:t>
            </w:r>
          </w:p>
          <w:p w:rsidR="00305483" w:rsidRPr="007B34F4" w:rsidRDefault="00305483" w:rsidP="0079217F">
            <w:pPr>
              <w:pStyle w:val="NormalnyWeb"/>
              <w:spacing w:before="0" w:beforeAutospacing="0" w:after="160" w:afterAutospacing="0"/>
            </w:pPr>
            <w:r w:rsidRPr="009E1962">
              <w:rPr>
                <w:color w:val="000000"/>
              </w:rPr>
              <w:t>System zabezpieczeń firewall musi być wyposażony w interfejs XML API będący integralną częścią systemu zabezpieczeń za pomocą którego możliwa jest konfiguracja i monitorowanie stanu urządzenia bez użycia konsoli zarządzania lub linii poleceń (CLI).</w:t>
            </w:r>
          </w:p>
          <w:p w:rsidR="00305483" w:rsidRPr="007B34F4" w:rsidRDefault="00305483" w:rsidP="0079217F">
            <w:pPr>
              <w:pStyle w:val="NormalnyWeb"/>
              <w:spacing w:before="0" w:beforeAutospacing="0" w:after="160" w:afterAutospacing="0"/>
            </w:pPr>
            <w:r w:rsidRPr="009E1962">
              <w:rPr>
                <w:color w:val="000000"/>
              </w:rPr>
              <w:t>Dostęp do urządzenia i zarządzanie z sieci muszą być zabezpieczone kryptograficznie (poprzez szyfrowanie komunikacji). System zabezpieczeń musi pozwalać na zdefiniowanie wielu administratorów o różnych uprawnieniach.</w:t>
            </w:r>
          </w:p>
          <w:p w:rsidR="00305483" w:rsidRPr="007B34F4" w:rsidRDefault="00305483" w:rsidP="0079217F">
            <w:pPr>
              <w:pStyle w:val="NormalnyWeb"/>
              <w:spacing w:before="0" w:beforeAutospacing="0" w:after="160" w:afterAutospacing="0"/>
            </w:pPr>
            <w:r w:rsidRPr="009E1962">
              <w:rPr>
                <w:color w:val="000000"/>
              </w:rPr>
              <w:t xml:space="preserve">System zabezpieczeń firewall musi umożliwiać uwierzytelnianie administratorów za pomocą bazy lokalnej, serwera LDAP, RADIUS, TACACS+ i </w:t>
            </w:r>
            <w:proofErr w:type="spellStart"/>
            <w:r w:rsidRPr="009E1962">
              <w:rPr>
                <w:color w:val="000000"/>
              </w:rPr>
              <w:t>Kerberos</w:t>
            </w:r>
            <w:proofErr w:type="spellEnd"/>
            <w:r w:rsidRPr="009E1962">
              <w:rPr>
                <w:color w:val="000000"/>
              </w:rPr>
              <w:t>.</w:t>
            </w:r>
          </w:p>
          <w:p w:rsidR="00305483" w:rsidRPr="007B34F4" w:rsidRDefault="00305483" w:rsidP="0079217F">
            <w:pPr>
              <w:pStyle w:val="NormalnyWeb"/>
              <w:spacing w:before="0" w:beforeAutospacing="0" w:after="160" w:afterAutospacing="0"/>
            </w:pPr>
            <w:r w:rsidRPr="009E1962">
              <w:rPr>
                <w:color w:val="000000"/>
              </w:rPr>
              <w:t xml:space="preserve">System zabezpieczeń firewall musi umożliwiać stworzenie </w:t>
            </w:r>
            <w:r w:rsidRPr="009E1962">
              <w:rPr>
                <w:color w:val="000000"/>
              </w:rPr>
              <w:lastRenderedPageBreak/>
              <w:t xml:space="preserve">sekwencji uwierzytelniającej posiadającej co najmniej trzy metody uwierzytelniania (np. baza lokalna, LDAP i RADIUS). </w:t>
            </w:r>
          </w:p>
          <w:p w:rsidR="00305483" w:rsidRPr="007B34F4" w:rsidRDefault="00305483" w:rsidP="0079217F">
            <w:pPr>
              <w:pStyle w:val="NormalnyWeb"/>
              <w:spacing w:before="0" w:beforeAutospacing="0" w:after="160" w:afterAutospacing="0"/>
            </w:pPr>
            <w:r w:rsidRPr="009E1962">
              <w:rPr>
                <w:color w:val="000000"/>
              </w:rPr>
              <w:t>System zabezpieczeń firewall musi posiadać wbudowany twardy dysk do przechowywania logów i raportów o pojemności nie mniejszej niż 32 GB. Wszystkie narzędzia monitorowania, analizy logów i raportowania muszą być dostępne lokalnie na urządzeniu zabezpieczeń. Nie jest wymagany do tego celu zakup zewnętrznych urządzeń, oprogramowania ani licencji.  </w:t>
            </w:r>
          </w:p>
          <w:p w:rsidR="00305483" w:rsidRPr="007B34F4" w:rsidRDefault="00305483" w:rsidP="0079217F">
            <w:pPr>
              <w:pStyle w:val="NormalnyWeb"/>
              <w:spacing w:before="0" w:beforeAutospacing="0" w:after="160" w:afterAutospacing="0"/>
            </w:pPr>
            <w:r w:rsidRPr="009E1962">
              <w:rPr>
                <w:color w:val="000000"/>
              </w:rPr>
              <w:t>System zabezpieczeń firewall musi pozwalać na usuwanie logów i raportów przetrzymywanych na urządzeniu po upływie określonego czasu.</w:t>
            </w:r>
          </w:p>
          <w:p w:rsidR="00305483" w:rsidRPr="007B34F4" w:rsidRDefault="00305483" w:rsidP="0079217F">
            <w:pPr>
              <w:pStyle w:val="NormalnyWeb"/>
              <w:spacing w:before="0" w:beforeAutospacing="0" w:after="160" w:afterAutospacing="0"/>
            </w:pPr>
            <w:r w:rsidRPr="009E1962">
              <w:rPr>
                <w:color w:val="000000"/>
              </w:rPr>
              <w:t xml:space="preserve">System zabezpieczeń firewall musi umożliwiać sprawdzenie wpływu nowo pobranych aktualizacji sygnatur (przed ich zatwierdzeniem na urządzeniu) na istniejące polityki bezpieczeństwa. </w:t>
            </w:r>
          </w:p>
          <w:p w:rsidR="00305483" w:rsidRPr="007B34F4" w:rsidRDefault="00305483" w:rsidP="0079217F">
            <w:pPr>
              <w:pStyle w:val="NormalnyWeb"/>
              <w:spacing w:before="0" w:beforeAutospacing="0" w:after="160" w:afterAutospacing="0"/>
            </w:pPr>
            <w:r w:rsidRPr="009E1962">
              <w:rPr>
                <w:color w:val="000000"/>
              </w:rPr>
              <w:t xml:space="preserve">System zabezpieczeń firewall musi pozwalać na konfigurowanie i wysyłanie logów do różnych serwerów </w:t>
            </w:r>
            <w:proofErr w:type="spellStart"/>
            <w:r w:rsidRPr="009E1962">
              <w:rPr>
                <w:color w:val="000000"/>
              </w:rPr>
              <w:t>Syslog</w:t>
            </w:r>
            <w:proofErr w:type="spellEnd"/>
            <w:r w:rsidRPr="009E1962">
              <w:rPr>
                <w:color w:val="000000"/>
              </w:rPr>
              <w:t xml:space="preserve"> per polityka bezpieczeństwa.</w:t>
            </w:r>
          </w:p>
          <w:p w:rsidR="00305483" w:rsidRPr="007B34F4" w:rsidRDefault="00305483" w:rsidP="0079217F">
            <w:pPr>
              <w:pStyle w:val="NormalnyWeb"/>
              <w:spacing w:before="0" w:beforeAutospacing="0" w:after="160" w:afterAutospacing="0"/>
            </w:pPr>
            <w:r w:rsidRPr="009E1962">
              <w:rPr>
                <w:color w:val="000000"/>
              </w:rPr>
              <w:t xml:space="preserve">System zabezpieczeń firewall musi pozwalać na selektywne wysyłanie logów bazując na ich atrybutach. </w:t>
            </w:r>
          </w:p>
          <w:p w:rsidR="00305483" w:rsidRPr="007B34F4" w:rsidRDefault="00305483" w:rsidP="0079217F">
            <w:pPr>
              <w:pStyle w:val="NormalnyWeb"/>
              <w:spacing w:before="0" w:beforeAutospacing="0" w:after="160" w:afterAutospacing="0"/>
            </w:pPr>
            <w:r w:rsidRPr="009E1962">
              <w:rPr>
                <w:color w:val="000000"/>
              </w:rPr>
              <w:t xml:space="preserve">System zabezpieczeń firewall musi pozwalać na generowanie zapytań do zewnętrznych systemów z wykorzystaniem protokołu HTTP/HTTPS w odpowiedzi na zdarzenie zapisane w logach urządzenia. </w:t>
            </w:r>
          </w:p>
          <w:p w:rsidR="00305483" w:rsidRPr="007B34F4" w:rsidRDefault="00305483" w:rsidP="0079217F">
            <w:pPr>
              <w:pStyle w:val="NormalnyWeb"/>
              <w:spacing w:before="0" w:beforeAutospacing="0" w:after="160" w:afterAutospacing="0"/>
            </w:pPr>
            <w:r w:rsidRPr="009E1962">
              <w:rPr>
                <w:color w:val="000000"/>
              </w:rPr>
              <w:t>System zabezpieczeń firewall pozwalać na korelowanie zbieranych informacji oraz budowania raportów na ich podstawie. Zbierane dane powinny zawierać informacje co najmniej o: ruchu sieciowym, aplikacjach, zagrożeniach i filtrowaniu stron www.</w:t>
            </w:r>
          </w:p>
          <w:p w:rsidR="00305483" w:rsidRPr="007B34F4" w:rsidRDefault="00305483" w:rsidP="0079217F">
            <w:pPr>
              <w:pStyle w:val="NormalnyWeb"/>
              <w:spacing w:before="0" w:beforeAutospacing="0" w:after="160" w:afterAutospacing="0"/>
            </w:pPr>
            <w:r w:rsidRPr="009E1962">
              <w:rPr>
                <w:color w:val="000000"/>
              </w:rPr>
              <w:t>System zabezpieczeń firewall pozwalać na tworzenie wielu raportów dostosowanych do wymagań Zamawiającego, zapisania ich w systemie i uruchamiania w sposób ręczny lub automatyczny w określonych przedziałach czasu. Wynik działania raportów musi być dostępny w formatach co najmniej PDF, CSV i XML.</w:t>
            </w:r>
          </w:p>
          <w:p w:rsidR="00305483" w:rsidRPr="007B34F4" w:rsidRDefault="00305483" w:rsidP="0079217F">
            <w:pPr>
              <w:pStyle w:val="NormalnyWeb"/>
              <w:spacing w:before="0" w:beforeAutospacing="0" w:after="160" w:afterAutospacing="0"/>
            </w:pPr>
            <w:r w:rsidRPr="009E1962">
              <w:rPr>
                <w:color w:val="000000"/>
              </w:rPr>
              <w:t>System zabezpieczeń firewall pozwalać na stworzenie raportu o aktywności wybranego użytkownika lub grupy użytkowników na przestrzeni kilku ostatnich dni.</w:t>
            </w:r>
          </w:p>
          <w:p w:rsidR="00305483" w:rsidRPr="007B34F4" w:rsidRDefault="00305483" w:rsidP="0079217F">
            <w:pPr>
              <w:pStyle w:val="NormalnyWeb"/>
              <w:spacing w:before="0" w:beforeAutospacing="0" w:after="160" w:afterAutospacing="0"/>
            </w:pPr>
            <w:r w:rsidRPr="009E1962">
              <w:rPr>
                <w:color w:val="000000"/>
              </w:rPr>
              <w:t>System zabezpieczeń firewall musi posiadać możliwość pracy w konfiguracji odpornej na awarie w trybie Active-</w:t>
            </w:r>
            <w:proofErr w:type="spellStart"/>
            <w:r w:rsidRPr="009E1962">
              <w:rPr>
                <w:color w:val="000000"/>
              </w:rPr>
              <w:t>Passive</w:t>
            </w:r>
            <w:proofErr w:type="spellEnd"/>
            <w:r w:rsidRPr="009E1962">
              <w:rPr>
                <w:color w:val="000000"/>
              </w:rPr>
              <w:t xml:space="preserve"> lub Active-Active. Moduł ochrony przed awariami musi monitorować i wykrywać uszkodzenia elementów </w:t>
            </w:r>
            <w:r w:rsidRPr="009E1962">
              <w:rPr>
                <w:color w:val="000000"/>
              </w:rPr>
              <w:lastRenderedPageBreak/>
              <w:t xml:space="preserve">sprzętowych i programowych systemu zabezpieczeń oraz łączy sieciowych. </w:t>
            </w:r>
          </w:p>
          <w:p w:rsidR="00305483" w:rsidRPr="009E1962" w:rsidRDefault="00305483" w:rsidP="0079217F">
            <w:pPr>
              <w:pStyle w:val="NormalnyWeb"/>
              <w:spacing w:before="0" w:beforeAutospacing="0" w:after="160" w:afterAutospacing="0"/>
              <w:rPr>
                <w:color w:val="000000"/>
              </w:rPr>
            </w:pPr>
          </w:p>
        </w:tc>
        <w:tc>
          <w:tcPr>
            <w:tcW w:w="1763" w:type="dxa"/>
            <w:shd w:val="clear" w:color="auto" w:fill="auto"/>
          </w:tcPr>
          <w:p w:rsidR="00305483" w:rsidRPr="007B34F4" w:rsidRDefault="00305483" w:rsidP="0079217F">
            <w:r w:rsidRPr="007B34F4">
              <w:lastRenderedPageBreak/>
              <w:t>spełnia / nie spełnia *</w:t>
            </w:r>
          </w:p>
        </w:tc>
      </w:tr>
      <w:tr w:rsidR="00305483" w:rsidRPr="007B34F4" w:rsidTr="0079217F">
        <w:tc>
          <w:tcPr>
            <w:tcW w:w="534" w:type="dxa"/>
            <w:shd w:val="clear" w:color="auto" w:fill="auto"/>
          </w:tcPr>
          <w:p w:rsidR="00305483" w:rsidRPr="007B34F4" w:rsidRDefault="00305483" w:rsidP="0079217F">
            <w:r w:rsidRPr="007B34F4">
              <w:lastRenderedPageBreak/>
              <w:t>1.7</w:t>
            </w:r>
          </w:p>
        </w:tc>
        <w:tc>
          <w:tcPr>
            <w:tcW w:w="1275" w:type="dxa"/>
            <w:shd w:val="clear" w:color="auto" w:fill="auto"/>
          </w:tcPr>
          <w:p w:rsidR="00305483" w:rsidRPr="009E1962" w:rsidRDefault="00305483" w:rsidP="0079217F">
            <w:pPr>
              <w:pStyle w:val="Bezodstpw"/>
              <w:rPr>
                <w:rFonts w:ascii="Times New Roman" w:eastAsia="Times New Roman" w:hAnsi="Times New Roman"/>
                <w:b/>
                <w:szCs w:val="24"/>
              </w:rPr>
            </w:pPr>
          </w:p>
        </w:tc>
        <w:tc>
          <w:tcPr>
            <w:tcW w:w="5954" w:type="dxa"/>
            <w:shd w:val="clear" w:color="auto" w:fill="auto"/>
          </w:tcPr>
          <w:p w:rsidR="00305483" w:rsidRPr="007B34F4" w:rsidRDefault="00305483" w:rsidP="0079217F">
            <w:pPr>
              <w:pStyle w:val="NormalnyWeb"/>
              <w:spacing w:before="0" w:beforeAutospacing="0" w:after="160" w:afterAutospacing="0"/>
            </w:pPr>
            <w:r w:rsidRPr="009E1962">
              <w:rPr>
                <w:color w:val="000000"/>
              </w:rPr>
              <w:t>Urządzenie musi być objęte gwarancją producenta na okres 12 miesięcy z czasem wymiany : następny dzień roboczy. W ramach gwarancji muszą być zapewnione aktualizacje oprogramowania, dostęp do pomocy technicznej (TAC) oraz aktualizacje sygnatur.</w:t>
            </w:r>
          </w:p>
        </w:tc>
        <w:tc>
          <w:tcPr>
            <w:tcW w:w="1763" w:type="dxa"/>
            <w:shd w:val="clear" w:color="auto" w:fill="auto"/>
          </w:tcPr>
          <w:p w:rsidR="00305483" w:rsidRPr="007B34F4" w:rsidRDefault="00305483" w:rsidP="0079217F">
            <w:r w:rsidRPr="007B34F4">
              <w:t>spełnia / nie spełnia *</w:t>
            </w:r>
          </w:p>
          <w:p w:rsidR="00305483" w:rsidRPr="007B34F4" w:rsidRDefault="00305483" w:rsidP="0079217F"/>
        </w:tc>
      </w:tr>
      <w:tr w:rsidR="00305483" w:rsidRPr="007B34F4" w:rsidTr="0079217F">
        <w:tc>
          <w:tcPr>
            <w:tcW w:w="9526" w:type="dxa"/>
            <w:gridSpan w:val="4"/>
            <w:shd w:val="clear" w:color="auto" w:fill="auto"/>
          </w:tcPr>
          <w:p w:rsidR="00305483" w:rsidRPr="007B34F4" w:rsidRDefault="00305483" w:rsidP="0079217F">
            <w:pPr>
              <w:jc w:val="center"/>
            </w:pPr>
            <w:r w:rsidRPr="00DA288A">
              <w:rPr>
                <w:b/>
              </w:rPr>
              <w:t>Wymagania opcjonalne dodatkowo punktowane</w:t>
            </w:r>
          </w:p>
        </w:tc>
      </w:tr>
      <w:tr w:rsidR="00305483" w:rsidRPr="007B34F4" w:rsidTr="0079217F">
        <w:trPr>
          <w:trHeight w:val="980"/>
        </w:trPr>
        <w:tc>
          <w:tcPr>
            <w:tcW w:w="534" w:type="dxa"/>
            <w:shd w:val="clear" w:color="auto" w:fill="auto"/>
          </w:tcPr>
          <w:p w:rsidR="00305483" w:rsidRPr="007B34F4" w:rsidRDefault="00305483" w:rsidP="0079217F">
            <w:r w:rsidRPr="007B34F4">
              <w:t>1.8</w:t>
            </w:r>
          </w:p>
        </w:tc>
        <w:tc>
          <w:tcPr>
            <w:tcW w:w="1275" w:type="dxa"/>
            <w:shd w:val="clear" w:color="auto" w:fill="auto"/>
          </w:tcPr>
          <w:p w:rsidR="00305483" w:rsidRPr="009E1962" w:rsidRDefault="00305483" w:rsidP="0079217F">
            <w:pPr>
              <w:pStyle w:val="Bezodstpw"/>
              <w:rPr>
                <w:rFonts w:ascii="Times New Roman" w:eastAsia="Times New Roman" w:hAnsi="Times New Roman"/>
                <w:b/>
                <w:szCs w:val="24"/>
              </w:rPr>
            </w:pPr>
          </w:p>
        </w:tc>
        <w:tc>
          <w:tcPr>
            <w:tcW w:w="5954" w:type="dxa"/>
            <w:shd w:val="clear" w:color="auto" w:fill="auto"/>
          </w:tcPr>
          <w:p w:rsidR="00305483" w:rsidRPr="009E1962" w:rsidRDefault="00305483" w:rsidP="0079217F">
            <w:pPr>
              <w:pStyle w:val="NormalnyWeb"/>
              <w:spacing w:before="0" w:beforeAutospacing="0" w:after="160" w:afterAutospacing="0"/>
              <w:rPr>
                <w:color w:val="000000"/>
              </w:rPr>
            </w:pPr>
            <w:r>
              <w:rPr>
                <w:color w:val="000000"/>
              </w:rPr>
              <w:t xml:space="preserve">Wydłużenie gwarancji, o której mowa w pkt  1.7 do maksymalnie 36 miesięcy </w:t>
            </w:r>
          </w:p>
        </w:tc>
        <w:tc>
          <w:tcPr>
            <w:tcW w:w="1763" w:type="dxa"/>
            <w:shd w:val="clear" w:color="auto" w:fill="auto"/>
          </w:tcPr>
          <w:p w:rsidR="00305483" w:rsidRPr="00DA288A" w:rsidRDefault="00305483" w:rsidP="0079217F">
            <w:pPr>
              <w:rPr>
                <w:b/>
              </w:rPr>
            </w:pPr>
            <w:r w:rsidRPr="00DA288A">
              <w:rPr>
                <w:b/>
              </w:rPr>
              <w:t>Gwarancja o długości ……. miesięcy</w:t>
            </w:r>
          </w:p>
          <w:p w:rsidR="00305483" w:rsidRDefault="00305483" w:rsidP="0079217F"/>
          <w:p w:rsidR="00305483" w:rsidRDefault="00305483" w:rsidP="0079217F"/>
          <w:p w:rsidR="00305483" w:rsidRPr="007B34F4" w:rsidRDefault="00305483" w:rsidP="0079217F">
            <w:r w:rsidRPr="007B34F4">
              <w:t>.</w:t>
            </w:r>
          </w:p>
        </w:tc>
      </w:tr>
    </w:tbl>
    <w:p w:rsidR="00305483" w:rsidRPr="007B34F4" w:rsidRDefault="00305483" w:rsidP="00305483"/>
    <w:p w:rsidR="00305483" w:rsidRPr="004956C6" w:rsidRDefault="00305483" w:rsidP="00305483">
      <w:pPr>
        <w:jc w:val="right"/>
        <w:rPr>
          <w:color w:val="000000"/>
        </w:rPr>
      </w:pPr>
    </w:p>
    <w:p w:rsidR="00305483" w:rsidRPr="004956C6" w:rsidRDefault="00305483" w:rsidP="00305483">
      <w:pPr>
        <w:ind w:right="-828"/>
        <w:rPr>
          <w:b/>
          <w:bCs/>
        </w:rPr>
      </w:pPr>
      <w:r w:rsidRPr="004956C6">
        <w:rPr>
          <w:i/>
          <w:iCs/>
          <w:color w:val="000000"/>
        </w:rPr>
        <w:t xml:space="preserve">             </w:t>
      </w:r>
      <w:r w:rsidRPr="004956C6">
        <w:rPr>
          <w:b/>
          <w:bCs/>
        </w:rPr>
        <w:t>PODPIS(Y):</w:t>
      </w:r>
    </w:p>
    <w:p w:rsidR="00305483" w:rsidRPr="004956C6" w:rsidRDefault="00305483" w:rsidP="00305483">
      <w:pPr>
        <w:ind w:right="-828"/>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1757"/>
        <w:gridCol w:w="2055"/>
        <w:gridCol w:w="1969"/>
        <w:gridCol w:w="1477"/>
        <w:gridCol w:w="1475"/>
      </w:tblGrid>
      <w:tr w:rsidR="00305483" w:rsidRPr="004956C6" w:rsidTr="0079217F">
        <w:trPr>
          <w:trHeight w:val="1575"/>
        </w:trPr>
        <w:tc>
          <w:tcPr>
            <w:tcW w:w="299" w:type="pct"/>
          </w:tcPr>
          <w:p w:rsidR="00305483" w:rsidRPr="004956C6" w:rsidRDefault="00305483" w:rsidP="0079217F">
            <w:pPr>
              <w:tabs>
                <w:tab w:val="left" w:pos="480"/>
                <w:tab w:val="left" w:pos="5103"/>
                <w:tab w:val="left" w:pos="5670"/>
                <w:tab w:val="right" w:leader="dot" w:pos="9720"/>
              </w:tabs>
              <w:ind w:left="540" w:right="-828" w:hanging="540"/>
              <w:rPr>
                <w:b/>
                <w:bCs/>
                <w:noProof/>
                <w:sz w:val="20"/>
                <w:szCs w:val="20"/>
              </w:rPr>
            </w:pPr>
            <w:r w:rsidRPr="004956C6">
              <w:rPr>
                <w:b/>
                <w:bCs/>
                <w:noProof/>
                <w:sz w:val="20"/>
                <w:szCs w:val="20"/>
              </w:rPr>
              <w:t>L.p.</w:t>
            </w:r>
          </w:p>
        </w:tc>
        <w:tc>
          <w:tcPr>
            <w:tcW w:w="946" w:type="pct"/>
          </w:tcPr>
          <w:p w:rsidR="00305483" w:rsidRPr="004956C6" w:rsidRDefault="00305483" w:rsidP="0079217F">
            <w:pPr>
              <w:tabs>
                <w:tab w:val="left" w:pos="480"/>
                <w:tab w:val="right" w:leader="dot" w:pos="9720"/>
              </w:tabs>
              <w:ind w:left="540" w:hanging="540"/>
              <w:jc w:val="center"/>
              <w:rPr>
                <w:b/>
                <w:bCs/>
                <w:noProof/>
                <w:sz w:val="20"/>
                <w:szCs w:val="20"/>
              </w:rPr>
            </w:pPr>
            <w:r w:rsidRPr="004956C6">
              <w:rPr>
                <w:b/>
                <w:bCs/>
                <w:noProof/>
                <w:sz w:val="20"/>
                <w:szCs w:val="20"/>
              </w:rPr>
              <w:t>Nazwa(y)</w:t>
            </w:r>
          </w:p>
          <w:p w:rsidR="00305483" w:rsidRPr="004956C6" w:rsidRDefault="00305483" w:rsidP="0079217F">
            <w:pPr>
              <w:tabs>
                <w:tab w:val="left" w:pos="480"/>
                <w:tab w:val="right" w:leader="dot" w:pos="9720"/>
              </w:tabs>
              <w:ind w:left="540" w:hanging="540"/>
              <w:jc w:val="center"/>
              <w:rPr>
                <w:b/>
                <w:bCs/>
                <w:noProof/>
                <w:sz w:val="20"/>
                <w:szCs w:val="20"/>
              </w:rPr>
            </w:pPr>
            <w:r w:rsidRPr="004956C6">
              <w:rPr>
                <w:b/>
                <w:bCs/>
                <w:noProof/>
                <w:sz w:val="20"/>
                <w:szCs w:val="20"/>
              </w:rPr>
              <w:t>Wykonawcy(ów)</w:t>
            </w:r>
          </w:p>
          <w:p w:rsidR="00305483" w:rsidRPr="004956C6" w:rsidRDefault="00305483" w:rsidP="0079217F">
            <w:pPr>
              <w:tabs>
                <w:tab w:val="left" w:pos="480"/>
                <w:tab w:val="right" w:leader="dot" w:pos="9720"/>
              </w:tabs>
              <w:ind w:left="540" w:hanging="540"/>
              <w:jc w:val="center"/>
              <w:rPr>
                <w:noProof/>
                <w:sz w:val="20"/>
                <w:szCs w:val="20"/>
              </w:rPr>
            </w:pPr>
          </w:p>
        </w:tc>
        <w:tc>
          <w:tcPr>
            <w:tcW w:w="1106" w:type="pct"/>
          </w:tcPr>
          <w:p w:rsidR="00305483" w:rsidRPr="004956C6" w:rsidRDefault="00305483" w:rsidP="0079217F">
            <w:pPr>
              <w:tabs>
                <w:tab w:val="left" w:pos="-112"/>
                <w:tab w:val="right" w:leader="dot" w:pos="9720"/>
              </w:tabs>
              <w:jc w:val="center"/>
              <w:rPr>
                <w:b/>
                <w:bCs/>
                <w:noProof/>
                <w:sz w:val="20"/>
                <w:szCs w:val="20"/>
              </w:rPr>
            </w:pPr>
            <w:r w:rsidRPr="004956C6">
              <w:rPr>
                <w:b/>
                <w:bCs/>
                <w:noProof/>
                <w:sz w:val="20"/>
                <w:szCs w:val="20"/>
              </w:rPr>
              <w:t>Nazwisko i imię osoby(osób) upoważnionej(ych) do podpisania niniejszej oferty w imieniu Wykonawcy(ów)</w:t>
            </w:r>
          </w:p>
        </w:tc>
        <w:tc>
          <w:tcPr>
            <w:tcW w:w="1060" w:type="pct"/>
          </w:tcPr>
          <w:p w:rsidR="00305483" w:rsidRPr="004956C6" w:rsidRDefault="00305483" w:rsidP="0079217F">
            <w:pPr>
              <w:tabs>
                <w:tab w:val="left" w:pos="30"/>
                <w:tab w:val="right" w:leader="dot" w:pos="9720"/>
              </w:tabs>
              <w:ind w:left="30" w:hanging="30"/>
              <w:jc w:val="center"/>
              <w:rPr>
                <w:b/>
                <w:bCs/>
                <w:noProof/>
                <w:sz w:val="20"/>
                <w:szCs w:val="20"/>
              </w:rPr>
            </w:pPr>
            <w:r w:rsidRPr="004956C6">
              <w:rPr>
                <w:b/>
                <w:bCs/>
                <w:noProof/>
                <w:sz w:val="20"/>
                <w:szCs w:val="20"/>
              </w:rPr>
              <w:t>Podpis(y) osoby(osób) upoważnionej(ych) do podpisania niniejszej oferty w imieniu Wykonawcy(ów)</w:t>
            </w:r>
          </w:p>
        </w:tc>
        <w:tc>
          <w:tcPr>
            <w:tcW w:w="795" w:type="pct"/>
          </w:tcPr>
          <w:p w:rsidR="00305483" w:rsidRPr="004956C6" w:rsidRDefault="00305483" w:rsidP="0079217F">
            <w:pPr>
              <w:tabs>
                <w:tab w:val="left" w:pos="30"/>
                <w:tab w:val="right" w:leader="dot" w:pos="9720"/>
              </w:tabs>
              <w:ind w:left="30" w:hanging="30"/>
              <w:jc w:val="center"/>
              <w:rPr>
                <w:b/>
                <w:bCs/>
                <w:noProof/>
                <w:sz w:val="20"/>
                <w:szCs w:val="20"/>
              </w:rPr>
            </w:pPr>
            <w:r w:rsidRPr="004956C6">
              <w:rPr>
                <w:b/>
                <w:bCs/>
                <w:noProof/>
                <w:sz w:val="20"/>
                <w:szCs w:val="20"/>
              </w:rPr>
              <w:t>Pieczęć(cie) Wykonawcy (ów)</w:t>
            </w:r>
          </w:p>
        </w:tc>
        <w:tc>
          <w:tcPr>
            <w:tcW w:w="795" w:type="pct"/>
          </w:tcPr>
          <w:p w:rsidR="00305483" w:rsidRPr="004956C6" w:rsidRDefault="00305483" w:rsidP="0079217F">
            <w:pPr>
              <w:tabs>
                <w:tab w:val="left" w:pos="30"/>
                <w:tab w:val="right" w:leader="dot" w:pos="9720"/>
              </w:tabs>
              <w:ind w:left="30" w:hanging="30"/>
              <w:jc w:val="center"/>
              <w:rPr>
                <w:b/>
                <w:bCs/>
                <w:noProof/>
                <w:sz w:val="20"/>
                <w:szCs w:val="20"/>
              </w:rPr>
            </w:pPr>
            <w:r w:rsidRPr="004956C6">
              <w:rPr>
                <w:b/>
                <w:bCs/>
                <w:noProof/>
                <w:sz w:val="20"/>
                <w:szCs w:val="20"/>
              </w:rPr>
              <w:t>Miejscowość</w:t>
            </w:r>
            <w:r w:rsidRPr="004956C6">
              <w:rPr>
                <w:b/>
                <w:bCs/>
                <w:noProof/>
                <w:sz w:val="20"/>
                <w:szCs w:val="20"/>
              </w:rPr>
              <w:br/>
              <w:t xml:space="preserve"> i data</w:t>
            </w:r>
          </w:p>
        </w:tc>
      </w:tr>
      <w:tr w:rsidR="00305483" w:rsidRPr="004956C6" w:rsidTr="0079217F">
        <w:trPr>
          <w:trHeight w:val="383"/>
        </w:trPr>
        <w:tc>
          <w:tcPr>
            <w:tcW w:w="299" w:type="pct"/>
          </w:tcPr>
          <w:p w:rsidR="00305483" w:rsidRPr="004956C6" w:rsidRDefault="00305483" w:rsidP="0079217F">
            <w:pPr>
              <w:tabs>
                <w:tab w:val="left" w:pos="480"/>
                <w:tab w:val="left" w:pos="5103"/>
                <w:tab w:val="left" w:pos="5670"/>
                <w:tab w:val="right" w:leader="dot" w:pos="9720"/>
              </w:tabs>
              <w:ind w:left="540" w:right="-828" w:hanging="540"/>
              <w:jc w:val="both"/>
              <w:rPr>
                <w:b/>
                <w:bCs/>
                <w:noProof/>
              </w:rPr>
            </w:pPr>
            <w:r w:rsidRPr="004956C6">
              <w:rPr>
                <w:b/>
                <w:bCs/>
                <w:noProof/>
              </w:rPr>
              <w:t>1.</w:t>
            </w:r>
          </w:p>
        </w:tc>
        <w:tc>
          <w:tcPr>
            <w:tcW w:w="946" w:type="pct"/>
          </w:tcPr>
          <w:p w:rsidR="00305483" w:rsidRPr="004956C6" w:rsidRDefault="00305483" w:rsidP="0079217F">
            <w:pPr>
              <w:tabs>
                <w:tab w:val="left" w:pos="480"/>
                <w:tab w:val="left" w:pos="5103"/>
                <w:tab w:val="left" w:pos="5670"/>
                <w:tab w:val="right" w:leader="dot" w:pos="9720"/>
              </w:tabs>
              <w:ind w:left="540" w:right="-828" w:hanging="540"/>
              <w:jc w:val="both"/>
              <w:rPr>
                <w:b/>
                <w:bCs/>
                <w:noProof/>
              </w:rPr>
            </w:pPr>
          </w:p>
        </w:tc>
        <w:tc>
          <w:tcPr>
            <w:tcW w:w="1106" w:type="pct"/>
          </w:tcPr>
          <w:p w:rsidR="00305483" w:rsidRPr="004956C6" w:rsidRDefault="00305483" w:rsidP="0079217F">
            <w:pPr>
              <w:tabs>
                <w:tab w:val="left" w:pos="480"/>
                <w:tab w:val="left" w:pos="5103"/>
                <w:tab w:val="left" w:pos="5670"/>
                <w:tab w:val="right" w:leader="dot" w:pos="9720"/>
              </w:tabs>
              <w:ind w:left="540" w:right="-828" w:hanging="540"/>
              <w:jc w:val="both"/>
              <w:rPr>
                <w:b/>
                <w:bCs/>
                <w:noProof/>
              </w:rPr>
            </w:pPr>
          </w:p>
        </w:tc>
        <w:tc>
          <w:tcPr>
            <w:tcW w:w="1060" w:type="pct"/>
          </w:tcPr>
          <w:p w:rsidR="00305483" w:rsidRPr="004956C6" w:rsidRDefault="00305483" w:rsidP="0079217F">
            <w:pPr>
              <w:tabs>
                <w:tab w:val="left" w:pos="480"/>
                <w:tab w:val="left" w:pos="5103"/>
                <w:tab w:val="left" w:pos="5670"/>
                <w:tab w:val="right" w:leader="dot" w:pos="9720"/>
              </w:tabs>
              <w:ind w:left="540" w:right="-828" w:hanging="540"/>
              <w:jc w:val="both"/>
              <w:rPr>
                <w:b/>
                <w:bCs/>
                <w:noProof/>
              </w:rPr>
            </w:pPr>
          </w:p>
        </w:tc>
        <w:tc>
          <w:tcPr>
            <w:tcW w:w="795" w:type="pct"/>
          </w:tcPr>
          <w:p w:rsidR="00305483" w:rsidRPr="004956C6" w:rsidRDefault="00305483" w:rsidP="0079217F">
            <w:pPr>
              <w:tabs>
                <w:tab w:val="left" w:pos="480"/>
                <w:tab w:val="left" w:pos="5103"/>
                <w:tab w:val="left" w:pos="5670"/>
                <w:tab w:val="right" w:leader="dot" w:pos="9720"/>
              </w:tabs>
              <w:ind w:left="540" w:right="-828" w:hanging="540"/>
              <w:jc w:val="both"/>
              <w:rPr>
                <w:b/>
                <w:bCs/>
                <w:noProof/>
              </w:rPr>
            </w:pPr>
          </w:p>
        </w:tc>
        <w:tc>
          <w:tcPr>
            <w:tcW w:w="795" w:type="pct"/>
          </w:tcPr>
          <w:p w:rsidR="00305483" w:rsidRPr="004956C6" w:rsidRDefault="00305483" w:rsidP="0079217F">
            <w:pPr>
              <w:tabs>
                <w:tab w:val="left" w:pos="480"/>
                <w:tab w:val="left" w:pos="5103"/>
                <w:tab w:val="left" w:pos="5670"/>
                <w:tab w:val="right" w:leader="dot" w:pos="9720"/>
              </w:tabs>
              <w:ind w:left="540" w:right="-828" w:hanging="540"/>
              <w:jc w:val="both"/>
              <w:rPr>
                <w:b/>
                <w:bCs/>
                <w:noProof/>
              </w:rPr>
            </w:pPr>
          </w:p>
        </w:tc>
      </w:tr>
      <w:tr w:rsidR="00305483" w:rsidRPr="004956C6" w:rsidTr="0079217F">
        <w:trPr>
          <w:trHeight w:val="397"/>
        </w:trPr>
        <w:tc>
          <w:tcPr>
            <w:tcW w:w="299" w:type="pct"/>
          </w:tcPr>
          <w:p w:rsidR="00305483" w:rsidRPr="004956C6" w:rsidRDefault="00305483" w:rsidP="0079217F">
            <w:pPr>
              <w:tabs>
                <w:tab w:val="left" w:pos="480"/>
                <w:tab w:val="left" w:pos="5103"/>
                <w:tab w:val="left" w:pos="5670"/>
                <w:tab w:val="right" w:leader="dot" w:pos="9720"/>
              </w:tabs>
              <w:ind w:left="540" w:right="-828" w:hanging="540"/>
              <w:jc w:val="both"/>
              <w:rPr>
                <w:b/>
                <w:bCs/>
                <w:noProof/>
              </w:rPr>
            </w:pPr>
            <w:r w:rsidRPr="004956C6">
              <w:rPr>
                <w:b/>
                <w:bCs/>
                <w:noProof/>
              </w:rPr>
              <w:t>2.</w:t>
            </w:r>
          </w:p>
        </w:tc>
        <w:tc>
          <w:tcPr>
            <w:tcW w:w="946" w:type="pct"/>
          </w:tcPr>
          <w:p w:rsidR="00305483" w:rsidRPr="004956C6" w:rsidRDefault="00305483" w:rsidP="0079217F">
            <w:pPr>
              <w:tabs>
                <w:tab w:val="left" w:pos="480"/>
                <w:tab w:val="left" w:pos="5103"/>
                <w:tab w:val="left" w:pos="5670"/>
                <w:tab w:val="right" w:leader="dot" w:pos="9720"/>
              </w:tabs>
              <w:ind w:left="540" w:right="-828" w:hanging="540"/>
              <w:jc w:val="both"/>
              <w:rPr>
                <w:b/>
                <w:bCs/>
                <w:noProof/>
              </w:rPr>
            </w:pPr>
          </w:p>
        </w:tc>
        <w:tc>
          <w:tcPr>
            <w:tcW w:w="1106" w:type="pct"/>
          </w:tcPr>
          <w:p w:rsidR="00305483" w:rsidRPr="004956C6" w:rsidRDefault="00305483" w:rsidP="0079217F">
            <w:pPr>
              <w:tabs>
                <w:tab w:val="left" w:pos="480"/>
                <w:tab w:val="left" w:pos="5103"/>
                <w:tab w:val="left" w:pos="5670"/>
                <w:tab w:val="right" w:leader="dot" w:pos="9720"/>
              </w:tabs>
              <w:ind w:left="540" w:right="-828" w:hanging="540"/>
              <w:jc w:val="both"/>
              <w:rPr>
                <w:b/>
                <w:bCs/>
                <w:noProof/>
              </w:rPr>
            </w:pPr>
          </w:p>
        </w:tc>
        <w:tc>
          <w:tcPr>
            <w:tcW w:w="1060" w:type="pct"/>
          </w:tcPr>
          <w:p w:rsidR="00305483" w:rsidRPr="004956C6" w:rsidRDefault="00305483" w:rsidP="0079217F">
            <w:pPr>
              <w:tabs>
                <w:tab w:val="left" w:pos="480"/>
                <w:tab w:val="left" w:pos="5103"/>
                <w:tab w:val="left" w:pos="5670"/>
                <w:tab w:val="right" w:leader="dot" w:pos="9720"/>
              </w:tabs>
              <w:ind w:left="540" w:right="-828" w:hanging="540"/>
              <w:jc w:val="both"/>
              <w:rPr>
                <w:b/>
                <w:bCs/>
                <w:noProof/>
              </w:rPr>
            </w:pPr>
          </w:p>
        </w:tc>
        <w:tc>
          <w:tcPr>
            <w:tcW w:w="795" w:type="pct"/>
          </w:tcPr>
          <w:p w:rsidR="00305483" w:rsidRPr="004956C6" w:rsidRDefault="00305483" w:rsidP="0079217F">
            <w:pPr>
              <w:tabs>
                <w:tab w:val="left" w:pos="480"/>
                <w:tab w:val="left" w:pos="5103"/>
                <w:tab w:val="left" w:pos="5670"/>
                <w:tab w:val="right" w:leader="dot" w:pos="9720"/>
              </w:tabs>
              <w:ind w:left="540" w:right="-828" w:hanging="540"/>
              <w:jc w:val="both"/>
              <w:rPr>
                <w:b/>
                <w:bCs/>
                <w:noProof/>
              </w:rPr>
            </w:pPr>
          </w:p>
        </w:tc>
        <w:tc>
          <w:tcPr>
            <w:tcW w:w="795" w:type="pct"/>
          </w:tcPr>
          <w:p w:rsidR="00305483" w:rsidRPr="004956C6" w:rsidRDefault="00305483" w:rsidP="0079217F">
            <w:pPr>
              <w:tabs>
                <w:tab w:val="left" w:pos="480"/>
                <w:tab w:val="left" w:pos="5103"/>
                <w:tab w:val="left" w:pos="5670"/>
                <w:tab w:val="right" w:leader="dot" w:pos="9720"/>
              </w:tabs>
              <w:ind w:left="540" w:right="-828" w:hanging="540"/>
              <w:jc w:val="both"/>
              <w:rPr>
                <w:b/>
                <w:bCs/>
                <w:noProof/>
              </w:rPr>
            </w:pPr>
          </w:p>
        </w:tc>
      </w:tr>
    </w:tbl>
    <w:p w:rsidR="00305483" w:rsidRDefault="00305483" w:rsidP="00305483"/>
    <w:p w:rsidR="0058025E" w:rsidRDefault="0058025E"/>
    <w:sectPr w:rsidR="005802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EF7"/>
    <w:multiLevelType w:val="hybridMultilevel"/>
    <w:tmpl w:val="042ECE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3A7C97"/>
    <w:multiLevelType w:val="hybridMultilevel"/>
    <w:tmpl w:val="0D2477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B7137E"/>
    <w:multiLevelType w:val="hybridMultilevel"/>
    <w:tmpl w:val="0A9AF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F3A5662"/>
    <w:multiLevelType w:val="hybridMultilevel"/>
    <w:tmpl w:val="861681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1683BB2"/>
    <w:multiLevelType w:val="hybridMultilevel"/>
    <w:tmpl w:val="0584DA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B4570F"/>
    <w:multiLevelType w:val="hybridMultilevel"/>
    <w:tmpl w:val="2884AA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5234745"/>
    <w:multiLevelType w:val="hybridMultilevel"/>
    <w:tmpl w:val="C324C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F141E4B"/>
    <w:multiLevelType w:val="hybridMultilevel"/>
    <w:tmpl w:val="B8820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F3F0EF4"/>
    <w:multiLevelType w:val="hybridMultilevel"/>
    <w:tmpl w:val="5D4E10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00A7573"/>
    <w:multiLevelType w:val="hybridMultilevel"/>
    <w:tmpl w:val="6A8AA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6C776E5"/>
    <w:multiLevelType w:val="hybridMultilevel"/>
    <w:tmpl w:val="AD74D3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36D525D"/>
    <w:multiLevelType w:val="hybridMultilevel"/>
    <w:tmpl w:val="103292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81D12E2"/>
    <w:multiLevelType w:val="hybridMultilevel"/>
    <w:tmpl w:val="57D28D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A4F4EFA"/>
    <w:multiLevelType w:val="hybridMultilevel"/>
    <w:tmpl w:val="36C22B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DCF0FC3"/>
    <w:multiLevelType w:val="hybridMultilevel"/>
    <w:tmpl w:val="B858B6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F14548D"/>
    <w:multiLevelType w:val="hybridMultilevel"/>
    <w:tmpl w:val="E1365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3A907BC"/>
    <w:multiLevelType w:val="hybridMultilevel"/>
    <w:tmpl w:val="F46C9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65F2942"/>
    <w:multiLevelType w:val="hybridMultilevel"/>
    <w:tmpl w:val="197E68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A1E535B"/>
    <w:multiLevelType w:val="hybridMultilevel"/>
    <w:tmpl w:val="184ECB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C4444FC"/>
    <w:multiLevelType w:val="hybridMultilevel"/>
    <w:tmpl w:val="510EE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CEE4368"/>
    <w:multiLevelType w:val="hybridMultilevel"/>
    <w:tmpl w:val="5720DB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D6507A7"/>
    <w:multiLevelType w:val="hybridMultilevel"/>
    <w:tmpl w:val="A4B8C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C121273"/>
    <w:multiLevelType w:val="hybridMultilevel"/>
    <w:tmpl w:val="2DD6D8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6"/>
  </w:num>
  <w:num w:numId="5">
    <w:abstractNumId w:val="19"/>
  </w:num>
  <w:num w:numId="6">
    <w:abstractNumId w:val="18"/>
  </w:num>
  <w:num w:numId="7">
    <w:abstractNumId w:val="13"/>
  </w:num>
  <w:num w:numId="8">
    <w:abstractNumId w:val="1"/>
  </w:num>
  <w:num w:numId="9">
    <w:abstractNumId w:val="10"/>
  </w:num>
  <w:num w:numId="10">
    <w:abstractNumId w:val="16"/>
  </w:num>
  <w:num w:numId="11">
    <w:abstractNumId w:val="9"/>
  </w:num>
  <w:num w:numId="12">
    <w:abstractNumId w:val="11"/>
  </w:num>
  <w:num w:numId="13">
    <w:abstractNumId w:val="3"/>
  </w:num>
  <w:num w:numId="14">
    <w:abstractNumId w:val="2"/>
  </w:num>
  <w:num w:numId="15">
    <w:abstractNumId w:val="17"/>
  </w:num>
  <w:num w:numId="16">
    <w:abstractNumId w:val="12"/>
  </w:num>
  <w:num w:numId="17">
    <w:abstractNumId w:val="15"/>
  </w:num>
  <w:num w:numId="18">
    <w:abstractNumId w:val="21"/>
  </w:num>
  <w:num w:numId="19">
    <w:abstractNumId w:val="22"/>
  </w:num>
  <w:num w:numId="20">
    <w:abstractNumId w:val="20"/>
  </w:num>
  <w:num w:numId="21">
    <w:abstractNumId w:val="7"/>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483"/>
    <w:rsid w:val="00305483"/>
    <w:rsid w:val="0058025E"/>
    <w:rsid w:val="006B37B0"/>
    <w:rsid w:val="0079217F"/>
    <w:rsid w:val="00895701"/>
    <w:rsid w:val="00EE67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548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Podsis rysunku,maz_wyliczenie,opis dzialania,K-P_odwolanie,A_wyliczenie,Akapit z listą 1"/>
    <w:basedOn w:val="Normalny"/>
    <w:link w:val="AkapitzlistZnak"/>
    <w:uiPriority w:val="1"/>
    <w:qFormat/>
    <w:rsid w:val="00305483"/>
    <w:pPr>
      <w:spacing w:after="200" w:line="276" w:lineRule="auto"/>
      <w:ind w:left="720"/>
    </w:pPr>
    <w:rPr>
      <w:rFonts w:ascii="Calibri" w:hAnsi="Calibri"/>
      <w:sz w:val="20"/>
      <w:szCs w:val="20"/>
      <w:lang w:val="x-none" w:eastAsia="x-none"/>
    </w:rPr>
  </w:style>
  <w:style w:type="paragraph" w:customStyle="1" w:styleId="Default">
    <w:name w:val="Default"/>
    <w:rsid w:val="00305483"/>
    <w:pPr>
      <w:autoSpaceDE w:val="0"/>
      <w:autoSpaceDN w:val="0"/>
      <w:adjustRightInd w:val="0"/>
      <w:spacing w:after="0" w:line="240" w:lineRule="auto"/>
    </w:pPr>
    <w:rPr>
      <w:rFonts w:ascii="Cambria" w:eastAsia="Calibri" w:hAnsi="Cambria" w:cs="Cambria"/>
      <w:color w:val="000000"/>
      <w:sz w:val="24"/>
      <w:szCs w:val="24"/>
    </w:rPr>
  </w:style>
  <w:style w:type="character" w:customStyle="1" w:styleId="AkapitzlistZnak">
    <w:name w:val="Akapit z listą Znak"/>
    <w:aliases w:val="Numerowanie Znak,List Paragraph Znak,Podsis rysunku Znak,maz_wyliczenie Znak,opis dzialania Znak,K-P_odwolanie Znak,A_wyliczenie Znak,Akapit z listą 1 Znak"/>
    <w:link w:val="Akapitzlist"/>
    <w:uiPriority w:val="1"/>
    <w:locked/>
    <w:rsid w:val="00305483"/>
    <w:rPr>
      <w:rFonts w:ascii="Calibri" w:eastAsia="Times New Roman" w:hAnsi="Calibri" w:cs="Times New Roman"/>
      <w:sz w:val="20"/>
      <w:szCs w:val="20"/>
      <w:lang w:val="x-none" w:eastAsia="x-none"/>
    </w:rPr>
  </w:style>
  <w:style w:type="paragraph" w:styleId="NormalnyWeb">
    <w:name w:val="Normal (Web)"/>
    <w:basedOn w:val="Normalny"/>
    <w:uiPriority w:val="99"/>
    <w:unhideWhenUsed/>
    <w:rsid w:val="00305483"/>
    <w:pPr>
      <w:spacing w:before="100" w:beforeAutospacing="1" w:after="100" w:afterAutospacing="1"/>
    </w:pPr>
  </w:style>
  <w:style w:type="paragraph" w:styleId="Bezodstpw">
    <w:name w:val="No Spacing"/>
    <w:aliases w:val="Odstępy"/>
    <w:link w:val="BezodstpwZnak"/>
    <w:uiPriority w:val="1"/>
    <w:qFormat/>
    <w:rsid w:val="00305483"/>
    <w:pPr>
      <w:spacing w:after="0" w:line="240" w:lineRule="auto"/>
      <w:jc w:val="both"/>
    </w:pPr>
    <w:rPr>
      <w:rFonts w:ascii="Garamond" w:eastAsia="Calibri" w:hAnsi="Garamond" w:cs="Times New Roman"/>
      <w:sz w:val="24"/>
      <w:szCs w:val="20"/>
      <w:lang w:eastAsia="pl-PL"/>
    </w:rPr>
  </w:style>
  <w:style w:type="character" w:customStyle="1" w:styleId="BezodstpwZnak">
    <w:name w:val="Bez odstępów Znak"/>
    <w:aliases w:val="Odstępy Znak"/>
    <w:link w:val="Bezodstpw"/>
    <w:uiPriority w:val="1"/>
    <w:rsid w:val="00305483"/>
    <w:rPr>
      <w:rFonts w:ascii="Garamond" w:eastAsia="Calibri" w:hAnsi="Garamond" w:cs="Times New Roman"/>
      <w:sz w:val="24"/>
      <w:szCs w:val="20"/>
      <w:lang w:eastAsia="pl-PL"/>
    </w:rPr>
  </w:style>
  <w:style w:type="paragraph" w:styleId="Tekstprzypisudolnego">
    <w:name w:val="footnote text"/>
    <w:basedOn w:val="Normalny"/>
    <w:link w:val="TekstprzypisudolnegoZnak"/>
    <w:uiPriority w:val="99"/>
    <w:semiHidden/>
    <w:rsid w:val="0058025E"/>
    <w:rPr>
      <w:sz w:val="20"/>
      <w:szCs w:val="20"/>
    </w:rPr>
  </w:style>
  <w:style w:type="character" w:customStyle="1" w:styleId="TekstprzypisudolnegoZnak">
    <w:name w:val="Tekst przypisu dolnego Znak"/>
    <w:basedOn w:val="Domylnaczcionkaakapitu"/>
    <w:link w:val="Tekstprzypisudolnego"/>
    <w:uiPriority w:val="99"/>
    <w:semiHidden/>
    <w:rsid w:val="0058025E"/>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548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Podsis rysunku,maz_wyliczenie,opis dzialania,K-P_odwolanie,A_wyliczenie,Akapit z listą 1"/>
    <w:basedOn w:val="Normalny"/>
    <w:link w:val="AkapitzlistZnak"/>
    <w:uiPriority w:val="1"/>
    <w:qFormat/>
    <w:rsid w:val="00305483"/>
    <w:pPr>
      <w:spacing w:after="200" w:line="276" w:lineRule="auto"/>
      <w:ind w:left="720"/>
    </w:pPr>
    <w:rPr>
      <w:rFonts w:ascii="Calibri" w:hAnsi="Calibri"/>
      <w:sz w:val="20"/>
      <w:szCs w:val="20"/>
      <w:lang w:val="x-none" w:eastAsia="x-none"/>
    </w:rPr>
  </w:style>
  <w:style w:type="paragraph" w:customStyle="1" w:styleId="Default">
    <w:name w:val="Default"/>
    <w:rsid w:val="00305483"/>
    <w:pPr>
      <w:autoSpaceDE w:val="0"/>
      <w:autoSpaceDN w:val="0"/>
      <w:adjustRightInd w:val="0"/>
      <w:spacing w:after="0" w:line="240" w:lineRule="auto"/>
    </w:pPr>
    <w:rPr>
      <w:rFonts w:ascii="Cambria" w:eastAsia="Calibri" w:hAnsi="Cambria" w:cs="Cambria"/>
      <w:color w:val="000000"/>
      <w:sz w:val="24"/>
      <w:szCs w:val="24"/>
    </w:rPr>
  </w:style>
  <w:style w:type="character" w:customStyle="1" w:styleId="AkapitzlistZnak">
    <w:name w:val="Akapit z listą Znak"/>
    <w:aliases w:val="Numerowanie Znak,List Paragraph Znak,Podsis rysunku Znak,maz_wyliczenie Znak,opis dzialania Znak,K-P_odwolanie Znak,A_wyliczenie Znak,Akapit z listą 1 Znak"/>
    <w:link w:val="Akapitzlist"/>
    <w:uiPriority w:val="1"/>
    <w:locked/>
    <w:rsid w:val="00305483"/>
    <w:rPr>
      <w:rFonts w:ascii="Calibri" w:eastAsia="Times New Roman" w:hAnsi="Calibri" w:cs="Times New Roman"/>
      <w:sz w:val="20"/>
      <w:szCs w:val="20"/>
      <w:lang w:val="x-none" w:eastAsia="x-none"/>
    </w:rPr>
  </w:style>
  <w:style w:type="paragraph" w:styleId="NormalnyWeb">
    <w:name w:val="Normal (Web)"/>
    <w:basedOn w:val="Normalny"/>
    <w:uiPriority w:val="99"/>
    <w:unhideWhenUsed/>
    <w:rsid w:val="00305483"/>
    <w:pPr>
      <w:spacing w:before="100" w:beforeAutospacing="1" w:after="100" w:afterAutospacing="1"/>
    </w:pPr>
  </w:style>
  <w:style w:type="paragraph" w:styleId="Bezodstpw">
    <w:name w:val="No Spacing"/>
    <w:aliases w:val="Odstępy"/>
    <w:link w:val="BezodstpwZnak"/>
    <w:uiPriority w:val="1"/>
    <w:qFormat/>
    <w:rsid w:val="00305483"/>
    <w:pPr>
      <w:spacing w:after="0" w:line="240" w:lineRule="auto"/>
      <w:jc w:val="both"/>
    </w:pPr>
    <w:rPr>
      <w:rFonts w:ascii="Garamond" w:eastAsia="Calibri" w:hAnsi="Garamond" w:cs="Times New Roman"/>
      <w:sz w:val="24"/>
      <w:szCs w:val="20"/>
      <w:lang w:eastAsia="pl-PL"/>
    </w:rPr>
  </w:style>
  <w:style w:type="character" w:customStyle="1" w:styleId="BezodstpwZnak">
    <w:name w:val="Bez odstępów Znak"/>
    <w:aliases w:val="Odstępy Znak"/>
    <w:link w:val="Bezodstpw"/>
    <w:uiPriority w:val="1"/>
    <w:rsid w:val="00305483"/>
    <w:rPr>
      <w:rFonts w:ascii="Garamond" w:eastAsia="Calibri" w:hAnsi="Garamond" w:cs="Times New Roman"/>
      <w:sz w:val="24"/>
      <w:szCs w:val="20"/>
      <w:lang w:eastAsia="pl-PL"/>
    </w:rPr>
  </w:style>
  <w:style w:type="paragraph" w:styleId="Tekstprzypisudolnego">
    <w:name w:val="footnote text"/>
    <w:basedOn w:val="Normalny"/>
    <w:link w:val="TekstprzypisudolnegoZnak"/>
    <w:uiPriority w:val="99"/>
    <w:semiHidden/>
    <w:rsid w:val="0058025E"/>
    <w:rPr>
      <w:sz w:val="20"/>
      <w:szCs w:val="20"/>
    </w:rPr>
  </w:style>
  <w:style w:type="character" w:customStyle="1" w:styleId="TekstprzypisudolnegoZnak">
    <w:name w:val="Tekst przypisu dolnego Znak"/>
    <w:basedOn w:val="Domylnaczcionkaakapitu"/>
    <w:link w:val="Tekstprzypisudolnego"/>
    <w:uiPriority w:val="99"/>
    <w:semiHidden/>
    <w:rsid w:val="0058025E"/>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7967</Words>
  <Characters>47804</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dc:creator>
  <cp:lastModifiedBy>Agnieszka Cichocka-Marston</cp:lastModifiedBy>
  <cp:revision>2</cp:revision>
  <cp:lastPrinted>2017-11-20T12:04:00Z</cp:lastPrinted>
  <dcterms:created xsi:type="dcterms:W3CDTF">2017-11-29T12:11:00Z</dcterms:created>
  <dcterms:modified xsi:type="dcterms:W3CDTF">2017-11-29T12:11:00Z</dcterms:modified>
</cp:coreProperties>
</file>