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E0" w:rsidRPr="00CB1299" w:rsidRDefault="00F931E0" w:rsidP="00F931E0">
      <w:pPr>
        <w:spacing w:line="276" w:lineRule="auto"/>
        <w:jc w:val="center"/>
        <w:rPr>
          <w:b/>
        </w:rPr>
      </w:pPr>
    </w:p>
    <w:p w:rsidR="00F931E0" w:rsidRPr="00CB1299" w:rsidRDefault="00F931E0" w:rsidP="00F931E0">
      <w:pPr>
        <w:spacing w:line="276" w:lineRule="auto"/>
        <w:jc w:val="center"/>
        <w:rPr>
          <w:b/>
        </w:rPr>
      </w:pPr>
      <w:r w:rsidRPr="00CB1299">
        <w:rPr>
          <w:b/>
        </w:rPr>
        <w:t>UMOW</w:t>
      </w:r>
      <w:r>
        <w:rPr>
          <w:b/>
        </w:rPr>
        <w:t>A</w:t>
      </w:r>
      <w:r w:rsidRPr="00CB1299">
        <w:rPr>
          <w:b/>
        </w:rPr>
        <w:t xml:space="preserve"> </w:t>
      </w:r>
      <w:r w:rsidRPr="00CB1299">
        <w:t xml:space="preserve">nr </w:t>
      </w:r>
      <w:r w:rsidRPr="00CB1299">
        <w:rPr>
          <w:b/>
        </w:rPr>
        <w:t>……………/Z</w:t>
      </w:r>
      <w:r>
        <w:rPr>
          <w:b/>
        </w:rPr>
        <w:t>U</w:t>
      </w:r>
      <w:r w:rsidRPr="00CB1299">
        <w:rPr>
          <w:b/>
        </w:rPr>
        <w:t>ZP/2017</w:t>
      </w:r>
    </w:p>
    <w:p w:rsidR="00F931E0" w:rsidRPr="00CB1299" w:rsidRDefault="00F931E0" w:rsidP="00F931E0">
      <w:pPr>
        <w:spacing w:line="276" w:lineRule="auto"/>
        <w:jc w:val="center"/>
      </w:pPr>
    </w:p>
    <w:p w:rsidR="00F931E0" w:rsidRPr="00CB1299" w:rsidRDefault="00F931E0" w:rsidP="00F931E0">
      <w:pPr>
        <w:spacing w:line="276" w:lineRule="auto"/>
        <w:jc w:val="center"/>
      </w:pPr>
      <w:r>
        <w:t>zawarta w dniu ……..………….</w:t>
      </w:r>
      <w:r w:rsidRPr="00CB1299">
        <w:t xml:space="preserve"> 2017 roku, pomiędzy:</w:t>
      </w:r>
    </w:p>
    <w:p w:rsidR="00F931E0" w:rsidRPr="00CB1299" w:rsidRDefault="00F931E0" w:rsidP="00F931E0">
      <w:pPr>
        <w:spacing w:line="276" w:lineRule="auto"/>
        <w:jc w:val="both"/>
        <w:rPr>
          <w:color w:val="00B050"/>
        </w:rPr>
      </w:pPr>
    </w:p>
    <w:p w:rsidR="00F931E0" w:rsidRPr="00CB1299" w:rsidRDefault="00F931E0" w:rsidP="00F931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b/>
          <w:color w:val="000000"/>
        </w:rPr>
      </w:pPr>
      <w:r w:rsidRPr="00CB1299">
        <w:rPr>
          <w:b/>
          <w:color w:val="000000"/>
        </w:rPr>
        <w:t xml:space="preserve">Skarbem Państwa – Ośrodkiem Rozwoju Edukacji, </w:t>
      </w:r>
      <w:r w:rsidRPr="00CB1299">
        <w:rPr>
          <w:color w:val="000000"/>
        </w:rPr>
        <w:t>z sie</w:t>
      </w:r>
      <w:r>
        <w:rPr>
          <w:color w:val="000000"/>
        </w:rPr>
        <w:t>dzibą w Warszawie (00-478), Al. </w:t>
      </w:r>
      <w:r w:rsidRPr="00CB1299">
        <w:rPr>
          <w:color w:val="000000"/>
        </w:rPr>
        <w:t>Ujazdowskie 28,</w:t>
      </w:r>
      <w:r w:rsidRPr="00CB1299">
        <w:rPr>
          <w:b/>
          <w:color w:val="000000"/>
        </w:rPr>
        <w:t xml:space="preserve"> </w:t>
      </w:r>
      <w:r w:rsidRPr="00CB1299">
        <w:rPr>
          <w:color w:val="000000"/>
        </w:rPr>
        <w:t>NIP: 701-02-11-452, REGON: 142143583</w:t>
      </w:r>
      <w:r w:rsidRPr="00CB1299">
        <w:rPr>
          <w:b/>
          <w:color w:val="000000"/>
        </w:rPr>
        <w:t xml:space="preserve"> </w:t>
      </w:r>
      <w:r>
        <w:rPr>
          <w:color w:val="000000"/>
        </w:rPr>
        <w:t xml:space="preserve">w imieniu, którego działa: </w:t>
      </w:r>
      <w:r w:rsidRPr="00CB1299">
        <w:rPr>
          <w:color w:val="000000"/>
        </w:rPr>
        <w:t xml:space="preserve">Pani </w:t>
      </w:r>
      <w:r>
        <w:rPr>
          <w:color w:val="000000"/>
        </w:rPr>
        <w:t xml:space="preserve">Bożena Mayer-Gawron – </w:t>
      </w:r>
      <w:r w:rsidRPr="00CB1299">
        <w:rPr>
          <w:color w:val="000000"/>
        </w:rPr>
        <w:t>Wicedyrektor</w:t>
      </w:r>
      <w:r>
        <w:rPr>
          <w:color w:val="000000"/>
        </w:rPr>
        <w:t xml:space="preserve"> </w:t>
      </w:r>
      <w:r w:rsidRPr="00CB1299">
        <w:rPr>
          <w:color w:val="000000"/>
        </w:rPr>
        <w:t xml:space="preserve">Ośrodka Rozwoju Edukacji, </w:t>
      </w:r>
    </w:p>
    <w:p w:rsidR="00F931E0" w:rsidRPr="00CB1299" w:rsidRDefault="00F931E0" w:rsidP="00F931E0">
      <w:pPr>
        <w:spacing w:line="276" w:lineRule="auto"/>
        <w:jc w:val="both"/>
      </w:pPr>
      <w:r w:rsidRPr="00CB1299">
        <w:t>Zwanym dalej „Zamawiającym”</w:t>
      </w:r>
    </w:p>
    <w:p w:rsidR="00F931E0" w:rsidRPr="00CB1299" w:rsidRDefault="00F931E0" w:rsidP="00F931E0">
      <w:pPr>
        <w:spacing w:line="276" w:lineRule="auto"/>
        <w:jc w:val="both"/>
      </w:pPr>
      <w:r w:rsidRPr="00CB1299">
        <w:t>a</w:t>
      </w:r>
    </w:p>
    <w:p w:rsidR="00F931E0" w:rsidRPr="00CB1299" w:rsidRDefault="00F931E0" w:rsidP="00F931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CB1299">
        <w:rPr>
          <w:rFonts w:eastAsia="Calibri"/>
          <w:b/>
          <w:bCs/>
          <w:color w:val="000000"/>
          <w:lang w:eastAsia="en-US"/>
        </w:rPr>
        <w:t xml:space="preserve">…………………….. </w:t>
      </w:r>
      <w:r w:rsidRPr="00CB1299">
        <w:rPr>
          <w:rFonts w:eastAsia="Calibri"/>
          <w:color w:val="000000"/>
          <w:lang w:eastAsia="en-US"/>
        </w:rPr>
        <w:t xml:space="preserve">z siedzibą w ………….. , ul. </w:t>
      </w:r>
      <w:r w:rsidRPr="00CB1299">
        <w:rPr>
          <w:rFonts w:eastAsia="Calibri"/>
          <w:bCs/>
          <w:color w:val="000000"/>
          <w:lang w:eastAsia="en-US"/>
        </w:rPr>
        <w:t xml:space="preserve">……………. , …..-……….. …………… </w:t>
      </w:r>
      <w:r w:rsidRPr="00CB1299">
        <w:rPr>
          <w:rFonts w:eastAsia="Calibri"/>
          <w:color w:val="000000"/>
          <w:lang w:eastAsia="en-US"/>
        </w:rPr>
        <w:t>wpisaną do rejestru przedsiębiorców Krajowego Rejestru Sądowego przez Sąd Rejonowy dla ……………………………………………………………………………….. – pod numerem KRS: …………………., REGON: …………….., NIP: ………………., (</w:t>
      </w:r>
      <w:r w:rsidRPr="004C3B17">
        <w:rPr>
          <w:rFonts w:eastAsia="Calibri"/>
          <w:color w:val="000000"/>
          <w:lang w:eastAsia="en-US"/>
        </w:rPr>
        <w:t xml:space="preserve">załącznik nr </w:t>
      </w:r>
      <w:r w:rsidR="004C3B17">
        <w:rPr>
          <w:rFonts w:eastAsia="Calibri"/>
          <w:color w:val="000000"/>
          <w:lang w:eastAsia="en-US"/>
        </w:rPr>
        <w:t xml:space="preserve">4 </w:t>
      </w:r>
      <w:r w:rsidRPr="00CB1299">
        <w:rPr>
          <w:rFonts w:eastAsia="Calibri"/>
          <w:color w:val="000000"/>
          <w:lang w:eastAsia="en-US"/>
        </w:rPr>
        <w:t xml:space="preserve">do umowy – Wydruk z właściwego rejestru Wykonawcy) reprezentowanym przez ………………………………………………………………………. – na podstawie pełnomocnictwa z dnia ………………………………………….. </w:t>
      </w:r>
    </w:p>
    <w:p w:rsidR="00F931E0" w:rsidRPr="00CB1299" w:rsidRDefault="00F931E0" w:rsidP="00F931E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CB1299">
        <w:rPr>
          <w:rFonts w:eastAsia="Calibri"/>
          <w:color w:val="000000"/>
          <w:lang w:eastAsia="en-US"/>
        </w:rPr>
        <w:t xml:space="preserve">zwanym dalej: „Wykonawcą”, zwanymi dalej łącznie: „Stronami” </w:t>
      </w:r>
    </w:p>
    <w:p w:rsidR="00F931E0" w:rsidRDefault="00F931E0" w:rsidP="00F931E0">
      <w:pPr>
        <w:suppressAutoHyphens/>
        <w:spacing w:line="276" w:lineRule="auto"/>
        <w:jc w:val="both"/>
        <w:rPr>
          <w:b/>
        </w:rPr>
      </w:pPr>
    </w:p>
    <w:p w:rsidR="00F931E0" w:rsidRDefault="00F931E0" w:rsidP="00F931E0">
      <w:pPr>
        <w:jc w:val="both"/>
      </w:pPr>
      <w:r>
        <w:t>W związku z realizacją projektu „Efektywne doradztwo edukacyjno-zawodowe dla dzieci, młodzieży i dorosłych”, realizowanego przez Ośrodek Rozwoju Edukacji, współfinansowanego przez Unię Europejską w ramach Europejskiego Funduszu Społecznego oraz na podstawie dokonanego przez Zamawiającego – Ośrodek Rozwoju Edukacji wyboru oferty Wykonawcy w postępowaniu o zamówienie publiczne na wykonanie usługi w postaci: „</w:t>
      </w:r>
      <w:r w:rsidR="00C366E9" w:rsidRPr="00C366E9">
        <w:t>Druk, konfekcjonowanie i dystrybucja 8 rodzajów zestawów składających się z zestawu programów doradztwa edukacyjno-zawodowego i 8 zestawów scenariuszy zajęć oraz rozesłanie do 2</w:t>
      </w:r>
      <w:r w:rsidR="00C366E9">
        <w:t>6 szkół na terenie całego kraju</w:t>
      </w:r>
      <w:r>
        <w:t xml:space="preserve">” w trybie przetargu nieograniczonego na podstawie art. 39 ustawy z dnia 29 stycznia 2004 r. Prawo zamówień publicznych (Dz. U. </w:t>
      </w:r>
      <w:r w:rsidR="00C366E9">
        <w:t>z </w:t>
      </w:r>
      <w:r>
        <w:t>2015 r. poz. 2164, ze zm.), znak sprawy: ………………………/2017, została zawarta umowa o następującej treści:</w:t>
      </w:r>
    </w:p>
    <w:p w:rsidR="00F931E0" w:rsidRDefault="00F931E0" w:rsidP="00F931E0"/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§ 1</w:t>
      </w:r>
    </w:p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[Przedmiot umowy]</w:t>
      </w:r>
    </w:p>
    <w:p w:rsidR="00F931E0" w:rsidRDefault="0046174A" w:rsidP="00A772CB">
      <w:pPr>
        <w:jc w:val="both"/>
      </w:pPr>
      <w:r>
        <w:t xml:space="preserve">Przedmiotem niniejszej umowy (zwanej dalej jako „umowa”) jest przygotowanie do druku, </w:t>
      </w:r>
      <w:r w:rsidRPr="0046174A">
        <w:t>druk</w:t>
      </w:r>
      <w:r>
        <w:t>u</w:t>
      </w:r>
      <w:r w:rsidRPr="0046174A">
        <w:t xml:space="preserve">, </w:t>
      </w:r>
      <w:r>
        <w:t>konfekcjonowania</w:t>
      </w:r>
      <w:r w:rsidRPr="0046174A">
        <w:t xml:space="preserve"> i </w:t>
      </w:r>
      <w:r>
        <w:t>dystrybucji</w:t>
      </w:r>
      <w:r w:rsidRPr="0046174A">
        <w:t xml:space="preserve"> 8 rodzajów zestawów</w:t>
      </w:r>
      <w:r>
        <w:t xml:space="preserve"> materiałów</w:t>
      </w:r>
      <w:r w:rsidRPr="0046174A">
        <w:t xml:space="preserve"> składających się z: zestawu programów doradztwa edukacyjno-zawodowego (publikacja A) i zestawów scenariuszy zajęć (publikacje B) oraz CD/DVD z nagranymi przez Wykonawcę</w:t>
      </w:r>
      <w:r>
        <w:t xml:space="preserve"> materiałami, </w:t>
      </w:r>
      <w:r w:rsidR="00F931E0">
        <w:t xml:space="preserve">zgodnie ze </w:t>
      </w:r>
      <w:r w:rsidR="00F931E0" w:rsidRPr="0046174A">
        <w:rPr>
          <w:b/>
        </w:rPr>
        <w:t>szczegółowym opisem przedmiotu zamówienia</w:t>
      </w:r>
      <w:r w:rsidR="00A772CB" w:rsidRPr="0046174A">
        <w:rPr>
          <w:b/>
        </w:rPr>
        <w:t xml:space="preserve"> (OPZ)</w:t>
      </w:r>
      <w:r w:rsidR="00F931E0">
        <w:t xml:space="preserve"> stanowiącym </w:t>
      </w:r>
      <w:r w:rsidR="00F931E0" w:rsidRPr="0046174A">
        <w:rPr>
          <w:b/>
          <w:u w:val="single"/>
        </w:rPr>
        <w:t>załącznik nr 1</w:t>
      </w:r>
      <w:r w:rsidR="00F931E0">
        <w:t xml:space="preserve"> do niniejszej umowy</w:t>
      </w:r>
      <w:r w:rsidR="006A4372">
        <w:t xml:space="preserve"> oraz </w:t>
      </w:r>
      <w:r w:rsidR="006A4372" w:rsidRPr="006A4372">
        <w:rPr>
          <w:b/>
        </w:rPr>
        <w:t>Ofertą Wykonawcy</w:t>
      </w:r>
      <w:r w:rsidR="006A4372">
        <w:t xml:space="preserve"> stanowiącą </w:t>
      </w:r>
      <w:r w:rsidR="006A4372" w:rsidRPr="006A4372">
        <w:rPr>
          <w:b/>
          <w:u w:val="single"/>
        </w:rPr>
        <w:t>załącznik nr 2</w:t>
      </w:r>
      <w:r w:rsidR="006A4372">
        <w:t xml:space="preserve"> do niniejszej umowy.</w:t>
      </w:r>
    </w:p>
    <w:p w:rsidR="00C07FB6" w:rsidRDefault="00C07FB6" w:rsidP="00A772CB">
      <w:pPr>
        <w:jc w:val="both"/>
      </w:pPr>
    </w:p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§ 2</w:t>
      </w:r>
    </w:p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[Realizacja umowy]</w:t>
      </w:r>
    </w:p>
    <w:p w:rsidR="00A772CB" w:rsidRDefault="00F931E0" w:rsidP="00A772CB">
      <w:pPr>
        <w:pStyle w:val="Akapitzlist"/>
        <w:numPr>
          <w:ilvl w:val="0"/>
          <w:numId w:val="12"/>
        </w:numPr>
        <w:ind w:left="426" w:hanging="426"/>
        <w:jc w:val="both"/>
      </w:pPr>
      <w:r>
        <w:t xml:space="preserve">Umowa realizowana będzie </w:t>
      </w:r>
      <w:r w:rsidR="00264BC8">
        <w:t>………………………………..</w:t>
      </w:r>
      <w:r w:rsidRPr="0046174A">
        <w:rPr>
          <w:b/>
        </w:rPr>
        <w:t xml:space="preserve"> </w:t>
      </w:r>
    </w:p>
    <w:p w:rsidR="00A772CB" w:rsidRDefault="00F931E0" w:rsidP="00A772CB">
      <w:pPr>
        <w:pStyle w:val="Akapitzlist"/>
        <w:numPr>
          <w:ilvl w:val="0"/>
          <w:numId w:val="12"/>
        </w:numPr>
        <w:ind w:left="426" w:hanging="426"/>
        <w:jc w:val="both"/>
      </w:pPr>
      <w:r>
        <w:t xml:space="preserve">W trakcie realizacji umowy Zamawiający </w:t>
      </w:r>
      <w:r w:rsidR="00A772CB">
        <w:t>przekaże</w:t>
      </w:r>
      <w:r>
        <w:t xml:space="preserve"> materiały do opracowania, </w:t>
      </w:r>
      <w:r w:rsidR="00A772CB">
        <w:t>zgodnie z postanowieniami OPZ.</w:t>
      </w:r>
    </w:p>
    <w:p w:rsidR="00A772CB" w:rsidRDefault="00F931E0" w:rsidP="00A772CB">
      <w:pPr>
        <w:pStyle w:val="Akapitzlist"/>
        <w:numPr>
          <w:ilvl w:val="0"/>
          <w:numId w:val="12"/>
        </w:numPr>
        <w:ind w:left="426" w:hanging="426"/>
        <w:jc w:val="both"/>
      </w:pPr>
      <w:r>
        <w:lastRenderedPageBreak/>
        <w:t>Wykonawca zobowiązuje się zrealizować zamówienie z najwyższą starannością, zgodnie z najlepszymi standardami praktyki drukarskiej.</w:t>
      </w:r>
    </w:p>
    <w:p w:rsidR="00A772CB" w:rsidRDefault="00F931E0" w:rsidP="00A772CB">
      <w:pPr>
        <w:pStyle w:val="Akapitzlist"/>
        <w:numPr>
          <w:ilvl w:val="0"/>
          <w:numId w:val="12"/>
        </w:numPr>
        <w:ind w:left="426" w:hanging="426"/>
        <w:jc w:val="both"/>
      </w:pPr>
      <w:r>
        <w:t>W przypadku wadliwej lub niekompletnej partii dostarczonego materiału (gotowe wydruki) Wykonawca zobowiązuje się do wymiany materiału lub dostarczenia brakujących egzemplarzy w terminie 3 dni od dnia powiadomienia przez Zamawiającego o wadach lub brakach.</w:t>
      </w:r>
    </w:p>
    <w:p w:rsidR="00A772CB" w:rsidRDefault="00F931E0" w:rsidP="00A772CB">
      <w:pPr>
        <w:pStyle w:val="Akapitzlist"/>
        <w:numPr>
          <w:ilvl w:val="0"/>
          <w:numId w:val="12"/>
        </w:numPr>
        <w:ind w:left="426" w:hanging="426"/>
        <w:jc w:val="both"/>
      </w:pPr>
      <w:r>
        <w:t>Zamawiający uprawniony jest do odmowy odbioru przedmiotu umowy w razie stwierdzenia nawet najmniejszych nieprawidłowości w realizacji umowy. Wykonawca zobowiązany jest do należytego wykonania umowy niezależnie od wysokości związanych z tym kosztów.</w:t>
      </w:r>
    </w:p>
    <w:p w:rsidR="00F931E0" w:rsidRDefault="00F931E0" w:rsidP="00A772CB">
      <w:pPr>
        <w:pStyle w:val="Akapitzlist"/>
        <w:numPr>
          <w:ilvl w:val="0"/>
          <w:numId w:val="12"/>
        </w:numPr>
        <w:ind w:left="426" w:hanging="426"/>
        <w:jc w:val="both"/>
      </w:pPr>
      <w:r>
        <w:t xml:space="preserve">Zamawiający, w razie uznania iż uchybienia Wykonawcy w realizacji umowy są nieistotne i nie wpływają na walory użytkowe publikacji, może dokonać odbioru przedmiotu umowy wskazując zastrzeżenia w protokole odbioru. W razie wystąpienia takiej sytuacji wynagrodzenie Wykonawcy ulegnie obniżeniu w stopniu proporcjonalnym do wagi stwierdzonych naruszeń lecz nie mniej niż o </w:t>
      </w:r>
      <w:r w:rsidR="006B7990">
        <w:t>5</w:t>
      </w:r>
      <w:r>
        <w:t>% i nie więcej niż o 15% należnego Wykonawcy wynagrodzenia za pozycje wydawnicze dotknięte wadą. Wykonawcy w żadnym wypadku nie przysługuje roszczenie o dokonanie przez Zamawiającego odbioru nienależycie wykonanej umowy. O wysokości i przyczynach obniżenia wynagrodzenia Wykonawcy Zama</w:t>
      </w:r>
      <w:r w:rsidR="00A772CB">
        <w:t>wiający poinformuję Wykonawcę w </w:t>
      </w:r>
      <w:r>
        <w:t>terminie 5 dni od dnia dokonania odbioru przedmiotu umowy na wskazany w § 5 adres mailowy przedstawiciela Wykonawcy. Wykonawca wystawi fakturę na pomniejszoną kwotę.</w:t>
      </w:r>
    </w:p>
    <w:p w:rsidR="005E2C15" w:rsidRDefault="005E2C15" w:rsidP="005E2C15">
      <w:pPr>
        <w:pStyle w:val="Akapitzlist"/>
        <w:numPr>
          <w:ilvl w:val="0"/>
          <w:numId w:val="12"/>
        </w:numPr>
        <w:ind w:left="426" w:hanging="426"/>
        <w:jc w:val="both"/>
      </w:pPr>
      <w:r w:rsidRPr="005E2C15">
        <w:t>Wykonawca zobowiązuje się do zachowania w poufności wszystkich informacji uzyskanych przez niego w związku z zawarciem umowy zarówno w trakcie jej obowiązywania, jak i po jej zakończeniu.</w:t>
      </w:r>
    </w:p>
    <w:p w:rsidR="005E2C15" w:rsidRDefault="005E2C15" w:rsidP="005E2C15">
      <w:pPr>
        <w:pStyle w:val="Akapitzlist"/>
        <w:numPr>
          <w:ilvl w:val="0"/>
          <w:numId w:val="12"/>
        </w:numPr>
        <w:ind w:left="426" w:hanging="426"/>
        <w:jc w:val="both"/>
      </w:pPr>
      <w:r w:rsidRPr="005E2C15">
        <w:t>Wykonawca jest zobowiązany do udzielania Zamawiającemu, na jego żądanie, wszelkich wiadomości, w tym wyjaśnień o przebiegu realizacji umowy.</w:t>
      </w:r>
    </w:p>
    <w:p w:rsidR="0016710C" w:rsidRPr="005E2C15" w:rsidRDefault="0016710C" w:rsidP="005E2C15">
      <w:pPr>
        <w:pStyle w:val="Akapitzlist"/>
        <w:numPr>
          <w:ilvl w:val="0"/>
          <w:numId w:val="12"/>
        </w:numPr>
        <w:ind w:left="426" w:hanging="426"/>
        <w:jc w:val="both"/>
      </w:pPr>
      <w:r>
        <w:t xml:space="preserve">Przez dzień roboczy należy rozumieć dni od poniedziałku do piątku z wyłączeniem dni ustawowo wolnych od pracy. </w:t>
      </w:r>
    </w:p>
    <w:p w:rsidR="005E2C15" w:rsidRDefault="005E2C15" w:rsidP="00F931E0"/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§ 3</w:t>
      </w:r>
    </w:p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[Terminy]</w:t>
      </w:r>
    </w:p>
    <w:p w:rsidR="00F931E0" w:rsidRDefault="00F931E0" w:rsidP="00BA5C43">
      <w:pPr>
        <w:jc w:val="both"/>
      </w:pPr>
      <w:r>
        <w:t xml:space="preserve">Termin realizacji usługi: </w:t>
      </w:r>
    </w:p>
    <w:p w:rsidR="00B336CB" w:rsidRDefault="005D403D" w:rsidP="00BA5C43">
      <w:pPr>
        <w:pStyle w:val="Akapitzlist"/>
        <w:numPr>
          <w:ilvl w:val="0"/>
          <w:numId w:val="13"/>
        </w:numPr>
        <w:ind w:left="426" w:hanging="426"/>
        <w:jc w:val="both"/>
      </w:pPr>
      <w:r>
        <w:t xml:space="preserve">Wykonawca przedstawi Zamawiającemu harmonogram realizacji zamówienia w </w:t>
      </w:r>
      <w:r w:rsidR="00B336CB">
        <w:t>terminie do</w:t>
      </w:r>
      <w:r>
        <w:t xml:space="preserve"> 3 dni roboczych od dnia podpisania umowy.</w:t>
      </w:r>
    </w:p>
    <w:p w:rsidR="00394CC2" w:rsidRDefault="00B336CB" w:rsidP="00BA5C43">
      <w:pPr>
        <w:pStyle w:val="Akapitzlist"/>
        <w:numPr>
          <w:ilvl w:val="0"/>
          <w:numId w:val="13"/>
        </w:numPr>
        <w:ind w:left="426" w:hanging="426"/>
        <w:jc w:val="both"/>
      </w:pPr>
      <w:r>
        <w:t xml:space="preserve">Wykonawca przygotuje projekty graficzne (pkt 2.1. i 2.2. OPZ) w terminie do 5 dni roboczych od dnia przekazania przez Zamawiającego materiałów i wytycznych dotyczących szczegółów realizacji przedmiotu umowy. </w:t>
      </w:r>
    </w:p>
    <w:p w:rsidR="00FB6446" w:rsidRDefault="00B336CB" w:rsidP="00BA5C43">
      <w:pPr>
        <w:pStyle w:val="Akapitzlist"/>
        <w:numPr>
          <w:ilvl w:val="0"/>
          <w:numId w:val="13"/>
        </w:numPr>
        <w:ind w:left="426" w:hanging="426"/>
        <w:jc w:val="both"/>
      </w:pPr>
      <w:r>
        <w:t>Zamawiający</w:t>
      </w:r>
      <w:r w:rsidR="00940172">
        <w:t xml:space="preserve"> zaakceptuje projekty</w:t>
      </w:r>
      <w:r w:rsidR="00267CE9">
        <w:t xml:space="preserve"> graficzne</w:t>
      </w:r>
      <w:r w:rsidR="00940172">
        <w:t xml:space="preserve"> lub</w:t>
      </w:r>
      <w:r>
        <w:t xml:space="preserve"> </w:t>
      </w:r>
      <w:r w:rsidR="00394CC2">
        <w:t>zgłosi</w:t>
      </w:r>
      <w:r>
        <w:t xml:space="preserve"> uwagi </w:t>
      </w:r>
      <w:r w:rsidR="00394CC2">
        <w:t xml:space="preserve">w terminie do 3 dni roboczych od dnia </w:t>
      </w:r>
      <w:r w:rsidR="00267CE9">
        <w:t xml:space="preserve">ich </w:t>
      </w:r>
      <w:r w:rsidR="00394CC2">
        <w:t>otrzymania</w:t>
      </w:r>
      <w:r>
        <w:t xml:space="preserve">. </w:t>
      </w:r>
      <w:r w:rsidR="00940172" w:rsidRPr="00940172">
        <w:t>Wykonawca nanie</w:t>
      </w:r>
      <w:r w:rsidR="00267CE9">
        <w:t>sie</w:t>
      </w:r>
      <w:r w:rsidR="00940172" w:rsidRPr="00940172">
        <w:t xml:space="preserve"> zmiany do 3 dni roboczych </w:t>
      </w:r>
      <w:r w:rsidR="00267CE9">
        <w:t>i </w:t>
      </w:r>
      <w:r w:rsidR="00940172" w:rsidRPr="00940172">
        <w:t>ponownie prze</w:t>
      </w:r>
      <w:r w:rsidR="00267CE9">
        <w:t>śle</w:t>
      </w:r>
      <w:r w:rsidR="00940172" w:rsidRPr="00940172">
        <w:t xml:space="preserve"> projekt</w:t>
      </w:r>
      <w:r w:rsidR="00940172">
        <w:t>y</w:t>
      </w:r>
      <w:r w:rsidR="00940172" w:rsidRPr="00940172">
        <w:t xml:space="preserve"> do akceptacji Zamawiającego</w:t>
      </w:r>
      <w:r>
        <w:t xml:space="preserve">. </w:t>
      </w:r>
      <w:r w:rsidR="00940172" w:rsidRPr="00940172">
        <w:t xml:space="preserve">Zamawiający </w:t>
      </w:r>
      <w:r w:rsidR="00940172">
        <w:t>zaa</w:t>
      </w:r>
      <w:r w:rsidR="00940172" w:rsidRPr="00940172">
        <w:t>kcept</w:t>
      </w:r>
      <w:r w:rsidR="00940172">
        <w:t>uje projekty</w:t>
      </w:r>
      <w:r w:rsidR="00940172" w:rsidRPr="00940172">
        <w:t xml:space="preserve"> lub wska</w:t>
      </w:r>
      <w:r w:rsidR="00940172">
        <w:t>że</w:t>
      </w:r>
      <w:r w:rsidR="00940172" w:rsidRPr="00940172">
        <w:t xml:space="preserve"> zmian</w:t>
      </w:r>
      <w:r w:rsidR="00940172">
        <w:t>y</w:t>
      </w:r>
      <w:r w:rsidR="00940172" w:rsidRPr="00940172">
        <w:t xml:space="preserve"> w terminie do 2 dni roboczych. W przypadku kolejny</w:t>
      </w:r>
      <w:r w:rsidR="00940172">
        <w:t xml:space="preserve">ch zmian powtarzać się będzie </w:t>
      </w:r>
      <w:r w:rsidR="00EA09C6">
        <w:t>dwu</w:t>
      </w:r>
      <w:r w:rsidR="00940172" w:rsidRPr="00940172">
        <w:t>dniowa procedura zgłaszania uwag/wprowadzania zmian.</w:t>
      </w:r>
      <w:r>
        <w:t xml:space="preserve"> Jeśli uwagi Zamawiającego nie są uwzględniane, zadanie jest traktowane jako niewykonane.</w:t>
      </w:r>
    </w:p>
    <w:p w:rsidR="00C07FB6" w:rsidRDefault="00F931E0" w:rsidP="00BA5C43">
      <w:pPr>
        <w:pStyle w:val="Akapitzlist"/>
        <w:numPr>
          <w:ilvl w:val="0"/>
          <w:numId w:val="13"/>
        </w:numPr>
        <w:ind w:left="426" w:hanging="426"/>
        <w:jc w:val="both"/>
      </w:pPr>
      <w:r>
        <w:t xml:space="preserve">Zamawiający </w:t>
      </w:r>
      <w:r w:rsidR="00FB6446" w:rsidRPr="00FB6446">
        <w:t xml:space="preserve">zaakceptuje </w:t>
      </w:r>
      <w:r w:rsidR="00FB6446">
        <w:t>publikacje po drugiej korekcie</w:t>
      </w:r>
      <w:r w:rsidR="00FB6446" w:rsidRPr="00FB6446">
        <w:t xml:space="preserve"> lub</w:t>
      </w:r>
      <w:r w:rsidR="00B336CB" w:rsidRPr="00FB6446">
        <w:t xml:space="preserve"> </w:t>
      </w:r>
      <w:r w:rsidR="00FB6446" w:rsidRPr="00FB6446">
        <w:t>zgłosi</w:t>
      </w:r>
      <w:r w:rsidR="00B336CB" w:rsidRPr="00FB6446">
        <w:t xml:space="preserve"> uwagi </w:t>
      </w:r>
      <w:r w:rsidR="00FB6446" w:rsidRPr="00FB6446">
        <w:t xml:space="preserve">w terminie do </w:t>
      </w:r>
      <w:r w:rsidR="00FB6446">
        <w:t>5</w:t>
      </w:r>
      <w:r w:rsidR="00FB6446" w:rsidRPr="00FB6446">
        <w:t xml:space="preserve"> dni roboczych od dnia otrzymania</w:t>
      </w:r>
      <w:r w:rsidR="00ED7CAB">
        <w:t xml:space="preserve"> publikacji po korekcie</w:t>
      </w:r>
      <w:r>
        <w:t xml:space="preserve">. </w:t>
      </w:r>
      <w:r w:rsidR="00ED7CAB" w:rsidRPr="00ED7CAB">
        <w:t xml:space="preserve">Wykonawca naniesie zmiany do 3 dni roboczych i ponownie prześle </w:t>
      </w:r>
      <w:r w:rsidR="00ED7CAB">
        <w:t>publikacje</w:t>
      </w:r>
      <w:r w:rsidR="00ED7CAB" w:rsidRPr="00ED7CAB">
        <w:t xml:space="preserve"> do akceptacji Zamawiającego</w:t>
      </w:r>
      <w:r w:rsidR="00B336CB" w:rsidRPr="00ED7CAB">
        <w:t xml:space="preserve">. </w:t>
      </w:r>
      <w:r w:rsidR="00ED7CAB" w:rsidRPr="00ED7CAB">
        <w:t xml:space="preserve">Zamawiający zaakceptuje </w:t>
      </w:r>
      <w:r w:rsidR="00ED7CAB">
        <w:t>publikacje</w:t>
      </w:r>
      <w:r w:rsidR="00ED7CAB" w:rsidRPr="00ED7CAB">
        <w:t xml:space="preserve"> lub wskaże zmiany w terminie do 2 dni roboczych. W przypadku kolejnych zmian powtarzać się będzie </w:t>
      </w:r>
      <w:r w:rsidR="00EA09C6">
        <w:t>dwu</w:t>
      </w:r>
      <w:r w:rsidR="00ED7CAB" w:rsidRPr="00ED7CAB">
        <w:t xml:space="preserve">dniowa procedura zgłaszania </w:t>
      </w:r>
      <w:r w:rsidR="00ED7CAB" w:rsidRPr="00ED7CAB">
        <w:lastRenderedPageBreak/>
        <w:t>uwag/wprowadzania zmian.</w:t>
      </w:r>
      <w:r w:rsidR="00B336CB" w:rsidRPr="00ED7CAB">
        <w:t xml:space="preserve"> </w:t>
      </w:r>
      <w:r>
        <w:t>Jeśli uwagi Zamawiającego nie są uwzględniane, zadanie jest traktowane jako niewykonane.</w:t>
      </w:r>
    </w:p>
    <w:p w:rsidR="002C4492" w:rsidRDefault="00C07FB6" w:rsidP="00BA5C43">
      <w:pPr>
        <w:pStyle w:val="Akapitzlist"/>
        <w:numPr>
          <w:ilvl w:val="0"/>
          <w:numId w:val="13"/>
        </w:numPr>
        <w:ind w:left="426" w:hanging="426"/>
        <w:jc w:val="both"/>
      </w:pPr>
      <w:r w:rsidRPr="00C07FB6">
        <w:t xml:space="preserve">Zamawiający zaakceptuje </w:t>
      </w:r>
      <w:r>
        <w:t>egzemplarz próbny</w:t>
      </w:r>
      <w:r w:rsidRPr="00C07FB6">
        <w:t xml:space="preserve"> lub</w:t>
      </w:r>
      <w:r w:rsidR="00B336CB" w:rsidRPr="00C07FB6">
        <w:t xml:space="preserve"> </w:t>
      </w:r>
      <w:r w:rsidRPr="00C07FB6">
        <w:t>zgłosi</w:t>
      </w:r>
      <w:r w:rsidR="00B336CB" w:rsidRPr="00C07FB6">
        <w:t xml:space="preserve"> uwagi </w:t>
      </w:r>
      <w:r w:rsidRPr="00C07FB6">
        <w:t xml:space="preserve">w terminie do 3 dni roboczych od dnia otrzymania </w:t>
      </w:r>
      <w:r>
        <w:t xml:space="preserve">egzemplarza. </w:t>
      </w:r>
      <w:r w:rsidRPr="00C07FB6">
        <w:t xml:space="preserve">Wykonawca naniesie zmiany do 3 dni roboczych i ponownie prześle </w:t>
      </w:r>
      <w:r>
        <w:t>egzemplarz próbny publikacji</w:t>
      </w:r>
      <w:r w:rsidRPr="00C07FB6">
        <w:t xml:space="preserve"> do akceptacji Zamawiającego.</w:t>
      </w:r>
      <w:r w:rsidR="002C4492" w:rsidRPr="002C4492">
        <w:rPr>
          <w:rFonts w:asciiTheme="minorHAnsi" w:hAnsiTheme="minorHAnsi"/>
        </w:rPr>
        <w:t xml:space="preserve"> </w:t>
      </w:r>
      <w:r w:rsidR="002C4492">
        <w:t>Po</w:t>
      </w:r>
      <w:r w:rsidR="002C4492" w:rsidRPr="002C4492">
        <w:t xml:space="preserve"> </w:t>
      </w:r>
      <w:r w:rsidR="002C4492">
        <w:t>za</w:t>
      </w:r>
      <w:r w:rsidR="002C4492" w:rsidRPr="002C4492">
        <w:t>akcept</w:t>
      </w:r>
      <w:r w:rsidR="002C4492">
        <w:t>owaniu</w:t>
      </w:r>
      <w:r w:rsidR="002C4492" w:rsidRPr="002C4492">
        <w:t xml:space="preserve"> egzemplarza próbnego przez Zamawiającego Wykonawca rozpocz</w:t>
      </w:r>
      <w:r w:rsidR="002C4492">
        <w:t>nie</w:t>
      </w:r>
      <w:r w:rsidR="002C4492" w:rsidRPr="002C4492">
        <w:t xml:space="preserve"> druk publikacji.</w:t>
      </w:r>
    </w:p>
    <w:p w:rsidR="002C4492" w:rsidRPr="002C4492" w:rsidRDefault="002C4492" w:rsidP="00BA5C43">
      <w:pPr>
        <w:pStyle w:val="Akapitzlist"/>
        <w:numPr>
          <w:ilvl w:val="0"/>
          <w:numId w:val="13"/>
        </w:numPr>
        <w:ind w:left="426" w:hanging="426"/>
        <w:jc w:val="both"/>
        <w:rPr>
          <w:b/>
        </w:rPr>
      </w:pPr>
      <w:r w:rsidRPr="002C4492">
        <w:t xml:space="preserve">Wykonawca przedstawi Zamawiającemu potwierdzenia odbioru przesyłek (poczta/kurier) </w:t>
      </w:r>
      <w:r>
        <w:t xml:space="preserve">wysłanych </w:t>
      </w:r>
      <w:r w:rsidRPr="002C4492">
        <w:t xml:space="preserve">zgodnie z listą dystrybucyjną Zamawiającego w terminie do 2 tygodni od dnia akceptacji wszystkich publikacji. </w:t>
      </w:r>
      <w:r w:rsidR="00F931E0">
        <w:t xml:space="preserve">Wykonawca dostarczy </w:t>
      </w:r>
      <w:r>
        <w:t>pozostałe</w:t>
      </w:r>
      <w:r w:rsidR="00F931E0">
        <w:t xml:space="preserve"> </w:t>
      </w:r>
      <w:r>
        <w:t>publikacje</w:t>
      </w:r>
      <w:r w:rsidR="00F931E0">
        <w:t xml:space="preserve"> do siedziby Zamawiającego w </w:t>
      </w:r>
      <w:r>
        <w:t>terminie do 2 tygodni</w:t>
      </w:r>
      <w:r w:rsidR="00F931E0">
        <w:t xml:space="preserve"> od dnia</w:t>
      </w:r>
      <w:r w:rsidRPr="002C4492">
        <w:t xml:space="preserve"> akceptacji wszystkich publikacji</w:t>
      </w:r>
      <w:r w:rsidR="00F931E0">
        <w:t xml:space="preserve">. </w:t>
      </w:r>
    </w:p>
    <w:p w:rsidR="002C4492" w:rsidRDefault="002C4492" w:rsidP="002C4492">
      <w:pPr>
        <w:jc w:val="center"/>
        <w:rPr>
          <w:b/>
        </w:rPr>
      </w:pPr>
    </w:p>
    <w:p w:rsidR="00F931E0" w:rsidRPr="002C4492" w:rsidRDefault="00F931E0" w:rsidP="002C4492">
      <w:pPr>
        <w:jc w:val="center"/>
        <w:rPr>
          <w:b/>
        </w:rPr>
      </w:pPr>
      <w:r w:rsidRPr="002C4492">
        <w:rPr>
          <w:b/>
        </w:rPr>
        <w:t>§ 4</w:t>
      </w:r>
    </w:p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[Wynagrodzenie]</w:t>
      </w:r>
    </w:p>
    <w:p w:rsidR="00BA5C43" w:rsidRDefault="00F931E0" w:rsidP="00BA5C43">
      <w:pPr>
        <w:pStyle w:val="Akapitzlist"/>
        <w:numPr>
          <w:ilvl w:val="0"/>
          <w:numId w:val="15"/>
        </w:numPr>
        <w:jc w:val="both"/>
      </w:pPr>
      <w:r>
        <w:t>Maksymalne wynagrodzenie Wykonawcy z tytułu wykonania umowy</w:t>
      </w:r>
      <w:r w:rsidR="00C20106">
        <w:t xml:space="preserve"> oraz przeniesienia praw o których mowa w §10 umowy</w:t>
      </w:r>
      <w:r>
        <w:t xml:space="preserve"> nie może przewyższyć kwoty łącznie: ……</w:t>
      </w:r>
      <w:r w:rsidR="00BA5C43">
        <w:t>..</w:t>
      </w:r>
      <w:r>
        <w:t xml:space="preserve">…….. zł brutto (słownie: </w:t>
      </w:r>
      <w:r w:rsidR="002C4492">
        <w:t>…………………………</w:t>
      </w:r>
      <w:r>
        <w:t xml:space="preserve">…., w tym podatek VAT ….…….... zł </w:t>
      </w:r>
      <w:r w:rsidR="002C4492">
        <w:t>(</w:t>
      </w:r>
      <w:r>
        <w:t>słownie………</w:t>
      </w:r>
      <w:r w:rsidR="00BA5C43">
        <w:t>…</w:t>
      </w:r>
      <w:r>
        <w:t>…</w:t>
      </w:r>
      <w:r w:rsidR="002C4492">
        <w:t>……………..), wartość netto .………</w:t>
      </w:r>
      <w:r>
        <w:t xml:space="preserve"> zł </w:t>
      </w:r>
      <w:r w:rsidR="002C4492" w:rsidRPr="002C4492">
        <w:t>(</w:t>
      </w:r>
      <w:r w:rsidRPr="002C4492">
        <w:t>słownie………</w:t>
      </w:r>
      <w:r w:rsidR="00BA5C43">
        <w:t>…</w:t>
      </w:r>
      <w:r w:rsidRPr="002C4492">
        <w:t>…</w:t>
      </w:r>
      <w:r w:rsidR="002C4492" w:rsidRPr="002C4492">
        <w:t>……………..)</w:t>
      </w:r>
      <w:r>
        <w:t>.</w:t>
      </w:r>
    </w:p>
    <w:p w:rsidR="00BA5C43" w:rsidRDefault="00F931E0" w:rsidP="00BA5C43">
      <w:pPr>
        <w:pStyle w:val="Akapitzlist"/>
        <w:numPr>
          <w:ilvl w:val="0"/>
          <w:numId w:val="15"/>
        </w:numPr>
        <w:jc w:val="both"/>
      </w:pPr>
      <w:r>
        <w:t>Wykonawcy przysługuje wynagrodzenie za faktycznie wykonane usługi.</w:t>
      </w:r>
    </w:p>
    <w:p w:rsidR="005E2C15" w:rsidRDefault="005E2C15" w:rsidP="005E2C15">
      <w:pPr>
        <w:pStyle w:val="Akapitzlist"/>
        <w:numPr>
          <w:ilvl w:val="0"/>
          <w:numId w:val="15"/>
        </w:numPr>
        <w:jc w:val="both"/>
      </w:pPr>
      <w:r w:rsidRPr="005E2C15">
        <w:t>Wynagrodzenie za wykonanie umowy nie podlega zmianie nawet w razie wzrostu kosztów, których Wykonawca nie mógł przewidzieć.</w:t>
      </w:r>
    </w:p>
    <w:p w:rsidR="005E2C15" w:rsidRDefault="005E2C15" w:rsidP="005E2C15">
      <w:pPr>
        <w:pStyle w:val="Akapitzlist"/>
        <w:numPr>
          <w:ilvl w:val="0"/>
          <w:numId w:val="15"/>
        </w:numPr>
        <w:jc w:val="both"/>
      </w:pPr>
      <w:r w:rsidRPr="005E2C15">
        <w:t xml:space="preserve">Wykonawca nie może domagać się podwyższenia wynagrodzenia, jeżeli z przyczyn leżących po jego stronie, choćby niezawinionych, niezbędne będzie zwiększenie zakresu druku. </w:t>
      </w:r>
    </w:p>
    <w:p w:rsidR="005E2C15" w:rsidRDefault="005E2C15" w:rsidP="005E2C15">
      <w:pPr>
        <w:pStyle w:val="Akapitzlist"/>
        <w:numPr>
          <w:ilvl w:val="0"/>
          <w:numId w:val="15"/>
        </w:numPr>
        <w:jc w:val="both"/>
      </w:pPr>
      <w:r w:rsidRPr="005E2C15">
        <w:t xml:space="preserve">Wartość niewykonanych lub wadliwie wykonanych publikacji podlega odliczeniu od kwoty wynagrodzenia. </w:t>
      </w:r>
    </w:p>
    <w:p w:rsidR="00BA5C43" w:rsidRDefault="00BA5C43" w:rsidP="00BA5C43">
      <w:pPr>
        <w:pStyle w:val="Akapitzlist"/>
        <w:numPr>
          <w:ilvl w:val="0"/>
          <w:numId w:val="15"/>
        </w:numPr>
        <w:jc w:val="both"/>
      </w:pPr>
      <w:r>
        <w:t>Płatność</w:t>
      </w:r>
      <w:r w:rsidR="00F931E0">
        <w:t xml:space="preserve"> za </w:t>
      </w:r>
      <w:r w:rsidR="006B7990">
        <w:t>wykonanie przedmiotu zamówienia</w:t>
      </w:r>
      <w:r w:rsidR="00F931E0">
        <w:t xml:space="preserve"> </w:t>
      </w:r>
      <w:r>
        <w:t>zostanie</w:t>
      </w:r>
      <w:r w:rsidR="00F931E0">
        <w:t xml:space="preserve"> dokon</w:t>
      </w:r>
      <w:r>
        <w:t>ana</w:t>
      </w:r>
      <w:r w:rsidR="00F931E0">
        <w:t xml:space="preserve"> na podstawie otrzyman</w:t>
      </w:r>
      <w:r>
        <w:t>ej</w:t>
      </w:r>
      <w:r w:rsidR="00F931E0">
        <w:t xml:space="preserve"> faktur</w:t>
      </w:r>
      <w:r>
        <w:t>y</w:t>
      </w:r>
      <w:r w:rsidR="00F931E0">
        <w:t>, któr</w:t>
      </w:r>
      <w:r>
        <w:t>ą</w:t>
      </w:r>
      <w:r w:rsidR="00F931E0">
        <w:t xml:space="preserve"> Wykonawca wystawi na podstawie zrealizowanych dla Zamawiającego usług</w:t>
      </w:r>
      <w:r w:rsidR="006B7990">
        <w:t xml:space="preserve"> oraz dostaw</w:t>
      </w:r>
      <w:r w:rsidR="00F931E0">
        <w:t>. Na fakturze Wykonawca wyszczególni publikacje wraz z li</w:t>
      </w:r>
      <w:r w:rsidR="0056524B">
        <w:t>czbą wydrukowanych egzemplarzy oraz dostarczonych publikacji</w:t>
      </w:r>
    </w:p>
    <w:p w:rsidR="00BA5C43" w:rsidRDefault="00F931E0" w:rsidP="00BA5C43">
      <w:pPr>
        <w:pStyle w:val="Akapitzlist"/>
        <w:numPr>
          <w:ilvl w:val="0"/>
          <w:numId w:val="15"/>
        </w:numPr>
        <w:jc w:val="both"/>
      </w:pPr>
      <w:r>
        <w:t xml:space="preserve">Wykonawca wystawi fakturę na podstawie protokołu odbioru podpisanego bez uwag, </w:t>
      </w:r>
      <w:r w:rsidR="00BA5C43">
        <w:t>z </w:t>
      </w:r>
      <w:r>
        <w:t>zastrzeżeniem postanowień § 2 ust. 6</w:t>
      </w:r>
      <w:r w:rsidR="00BA5C43">
        <w:t>,</w:t>
      </w:r>
      <w:r>
        <w:t xml:space="preserve"> przez upoważnionego przedstawiciela Zamawiającego</w:t>
      </w:r>
      <w:r w:rsidR="00BA5C43">
        <w:t>.</w:t>
      </w:r>
      <w:r>
        <w:t xml:space="preserve"> Wzór protokołu obioru stanowi Załącznik nr 3 do niniejszej umowy.</w:t>
      </w:r>
    </w:p>
    <w:p w:rsidR="005E2C15" w:rsidRDefault="005E2C15" w:rsidP="005E2C15">
      <w:pPr>
        <w:pStyle w:val="Akapitzlist"/>
        <w:numPr>
          <w:ilvl w:val="0"/>
          <w:numId w:val="15"/>
        </w:numPr>
        <w:jc w:val="both"/>
      </w:pPr>
      <w:r w:rsidRPr="005E2C15">
        <w:t xml:space="preserve">Wykonawca ma prawo wystawić fakturę VAT dopiero po dostarczeniu publikacji i </w:t>
      </w:r>
      <w:r>
        <w:t xml:space="preserve">nie </w:t>
      </w:r>
      <w:r w:rsidRPr="005E2C15">
        <w:t>wcześniej niż po podpisaniu przez strony protokołu odbioru</w:t>
      </w:r>
      <w:r>
        <w:t>.</w:t>
      </w:r>
    </w:p>
    <w:p w:rsidR="00BA5C43" w:rsidRDefault="00F931E0" w:rsidP="00BA5C43">
      <w:pPr>
        <w:pStyle w:val="Akapitzlist"/>
        <w:numPr>
          <w:ilvl w:val="0"/>
          <w:numId w:val="15"/>
        </w:numPr>
        <w:jc w:val="both"/>
      </w:pPr>
      <w:r>
        <w:t xml:space="preserve">Termin płatności za </w:t>
      </w:r>
      <w:r w:rsidR="006B7990">
        <w:t>wykonanie przedmiotu umowy</w:t>
      </w:r>
      <w:r>
        <w:t>: do 30 dni od dnia wpływu do Zamawiającego prawidłowo wystawionej faktury, wraz ze szczegółową specyfikacją usług.</w:t>
      </w:r>
    </w:p>
    <w:p w:rsidR="003D6423" w:rsidRDefault="00F931E0" w:rsidP="003D6423">
      <w:pPr>
        <w:pStyle w:val="Akapitzlist"/>
        <w:numPr>
          <w:ilvl w:val="0"/>
          <w:numId w:val="15"/>
        </w:numPr>
        <w:jc w:val="both"/>
      </w:pPr>
      <w:r>
        <w:t>Za dzień dokonania płatności przyjmuje się datę obciążenia rachunku bankowego Zamawiającego.</w:t>
      </w:r>
    </w:p>
    <w:p w:rsidR="00F931E0" w:rsidRDefault="00F931E0" w:rsidP="00BA5C43">
      <w:pPr>
        <w:pStyle w:val="Akapitzlist"/>
        <w:numPr>
          <w:ilvl w:val="0"/>
          <w:numId w:val="15"/>
        </w:numPr>
        <w:jc w:val="both"/>
      </w:pPr>
      <w:r>
        <w:t>Wykonawca nie może dokonać przelewu należności wynikających z niniejszej umowy bez zgody Zamawiającego.</w:t>
      </w:r>
    </w:p>
    <w:p w:rsidR="00F931E0" w:rsidRDefault="00F931E0" w:rsidP="00F931E0"/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§ 5</w:t>
      </w:r>
    </w:p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[Nadzór nad realizacją umowy]</w:t>
      </w:r>
    </w:p>
    <w:p w:rsidR="00F931E0" w:rsidRDefault="00F931E0" w:rsidP="00BA5C43">
      <w:pPr>
        <w:pStyle w:val="Akapitzlist"/>
        <w:numPr>
          <w:ilvl w:val="0"/>
          <w:numId w:val="17"/>
        </w:numPr>
        <w:jc w:val="both"/>
      </w:pPr>
      <w:r>
        <w:t>Strony wyznaczają przedstawicieli upoważnionych do współpracy w realizacji przedmiotu umowy:</w:t>
      </w:r>
    </w:p>
    <w:p w:rsidR="00F931E0" w:rsidRDefault="00F931E0" w:rsidP="00BA5C43">
      <w:pPr>
        <w:ind w:left="360"/>
        <w:jc w:val="both"/>
      </w:pPr>
      <w:r>
        <w:t>- po stronie Zamawiającego – ……………………………………...</w:t>
      </w:r>
    </w:p>
    <w:p w:rsidR="00F931E0" w:rsidRDefault="00F931E0" w:rsidP="00BA5C43">
      <w:pPr>
        <w:ind w:left="360"/>
        <w:jc w:val="both"/>
      </w:pPr>
      <w:r>
        <w:t xml:space="preserve">- </w:t>
      </w:r>
      <w:r w:rsidR="00BA5C43">
        <w:t xml:space="preserve">po stronie Wykonawcy – </w:t>
      </w:r>
      <w:r>
        <w:t>…………………………………………</w:t>
      </w:r>
    </w:p>
    <w:p w:rsidR="00F931E0" w:rsidRDefault="00F931E0" w:rsidP="00BA5C43">
      <w:pPr>
        <w:pStyle w:val="Akapitzlist"/>
        <w:numPr>
          <w:ilvl w:val="0"/>
          <w:numId w:val="17"/>
        </w:numPr>
        <w:jc w:val="both"/>
      </w:pPr>
      <w:r>
        <w:lastRenderedPageBreak/>
        <w:t xml:space="preserve">Zmiana osób, o których mowa w ust. 2 nie wymaga zmiany umowy. </w:t>
      </w:r>
    </w:p>
    <w:p w:rsidR="00F931E0" w:rsidRDefault="00F931E0" w:rsidP="003D6423">
      <w:pPr>
        <w:rPr>
          <w:b/>
        </w:rPr>
      </w:pPr>
    </w:p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§ 6</w:t>
      </w:r>
    </w:p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[Kary umowne]</w:t>
      </w:r>
    </w:p>
    <w:p w:rsidR="00E56556" w:rsidRDefault="00F931E0" w:rsidP="00E56556">
      <w:pPr>
        <w:pStyle w:val="Akapitzlist"/>
        <w:numPr>
          <w:ilvl w:val="0"/>
          <w:numId w:val="18"/>
        </w:numPr>
        <w:jc w:val="both"/>
      </w:pPr>
      <w:r>
        <w:t>W przypadku opóźnienia w wykonaniu zobowiązań objętych umową w stosunku do terminów określonych w umowie Wykonawca zapłaci karę umowną w wysokości 1% maksymalne</w:t>
      </w:r>
      <w:r w:rsidR="00E56556">
        <w:t>j wartości wynagrodzenia Wykonawcy brutto</w:t>
      </w:r>
      <w:r>
        <w:t xml:space="preserve">, o którym mowa w § 4 ust. 1 </w:t>
      </w:r>
      <w:r w:rsidR="00E56556">
        <w:t>za </w:t>
      </w:r>
      <w:r>
        <w:t>każdy dzień opóźnienia. W przypadku uchybienia terminu, o którym mowa w § 2 ust. 4 kara, o której mowa w zdaniu ulega podwojeniu.</w:t>
      </w:r>
    </w:p>
    <w:p w:rsidR="00E56556" w:rsidRDefault="00F931E0" w:rsidP="00A53F69">
      <w:pPr>
        <w:pStyle w:val="Akapitzlist"/>
        <w:numPr>
          <w:ilvl w:val="0"/>
          <w:numId w:val="18"/>
        </w:numPr>
        <w:jc w:val="both"/>
      </w:pPr>
      <w:r>
        <w:t xml:space="preserve">W przypadku opóźnienia w wypełnianiu zobowiązań umownych przez Wykonawcę, </w:t>
      </w:r>
      <w:r w:rsidR="00E56556">
        <w:t>w </w:t>
      </w:r>
      <w:r>
        <w:t>tym także w przypadku, o którym mowa w § 2 ust. 4, przekraczającego 7 dni, a także</w:t>
      </w:r>
      <w:r w:rsidR="00E56556">
        <w:t xml:space="preserve"> w </w:t>
      </w:r>
      <w:r>
        <w:t xml:space="preserve">razie, gdy suma kar umownych, o których mowa w ust. 1 przekroczy 7% wynagrodzenia Wykonawcy brutto, o którym mowa w § 4 ust. 1 Zamawiający, w terminie </w:t>
      </w:r>
      <w:r w:rsidR="003D6423">
        <w:t>30</w:t>
      </w:r>
      <w:r>
        <w:t xml:space="preserve"> dni od dnia powzięcia wiadomości o wystąpieniu okoliczności uzasadniających odstąpienie od umowy, może odstąpić od umowy bez wyznaczenia dodatkowego terminu na wykonanie umowy w całości lub w części. W takim wypadku Wykonawca zapłaci Zamawiającemu karę umowną w wysokości </w:t>
      </w:r>
      <w:r w:rsidR="003D6423">
        <w:t>2</w:t>
      </w:r>
      <w:r>
        <w:t xml:space="preserve">0% wynagrodzenia Wykonawcy brutto, </w:t>
      </w:r>
      <w:r w:rsidR="00E56556">
        <w:t>o </w:t>
      </w:r>
      <w:r>
        <w:t xml:space="preserve">którym mowa w § 4 ust. 1. Wykonawca zachowa prawo do wynagrodzenia </w:t>
      </w:r>
      <w:r w:rsidR="00E56556">
        <w:t>za </w:t>
      </w:r>
      <w:r>
        <w:t>wykonaną i odebraną do chwili odstąpienia od umowy część umowy.</w:t>
      </w:r>
    </w:p>
    <w:p w:rsidR="005E2C15" w:rsidRDefault="005E2C15" w:rsidP="005E2C15">
      <w:pPr>
        <w:pStyle w:val="Akapitzlist"/>
        <w:numPr>
          <w:ilvl w:val="0"/>
          <w:numId w:val="18"/>
        </w:numPr>
        <w:jc w:val="both"/>
      </w:pPr>
      <w:r w:rsidRPr="00500867">
        <w:t xml:space="preserve">W przypadku wystąpienia </w:t>
      </w:r>
      <w:r w:rsidR="00500867" w:rsidRPr="00500867">
        <w:t>trzykrotnej</w:t>
      </w:r>
      <w:r w:rsidRPr="00500867">
        <w:t xml:space="preserve"> niezgodności wykonanego przez Wykonawcę </w:t>
      </w:r>
      <w:r w:rsidRPr="00500867">
        <w:br/>
        <w:t>i przedstawionego Zamawiającemu wydruku próbnego</w:t>
      </w:r>
      <w:r w:rsidR="00500867">
        <w:t>,</w:t>
      </w:r>
      <w:r w:rsidR="00500867" w:rsidRPr="00500867">
        <w:t xml:space="preserve"> zgodnie z </w:t>
      </w:r>
      <w:r w:rsidR="00500867">
        <w:t xml:space="preserve">procedurą opisaną w </w:t>
      </w:r>
      <w:r w:rsidR="0056524B">
        <w:t>OPZ</w:t>
      </w:r>
      <w:r w:rsidR="00500867" w:rsidRPr="00500867">
        <w:t xml:space="preserve"> – załącznik nr 1</w:t>
      </w:r>
      <w:r w:rsidR="00500867">
        <w:t>,</w:t>
      </w:r>
      <w:r w:rsidR="00500867" w:rsidRPr="00500867">
        <w:t xml:space="preserve"> </w:t>
      </w:r>
      <w:r w:rsidR="00A53F69">
        <w:t>Zamawiającemu</w:t>
      </w:r>
      <w:r w:rsidR="00500867">
        <w:t xml:space="preserve"> </w:t>
      </w:r>
      <w:r w:rsidRPr="00500867">
        <w:t>przysługuje prawo do odstąpienia od umowy, w terminie 30 dni od dnia ponownego (</w:t>
      </w:r>
      <w:r w:rsidR="00A53F69">
        <w:t>trzeciego</w:t>
      </w:r>
      <w:r w:rsidRPr="00500867">
        <w:t>) przedstawienia wydruku próbnego, bez obowiązku zwrotu jakichkolwiek kosztów Wykonawcy</w:t>
      </w:r>
      <w:r w:rsidR="00A53F69">
        <w:t xml:space="preserve"> oraz bez wyznaczenia dodatkowego terminu na wykonanie umowy w całości lub w części</w:t>
      </w:r>
      <w:r w:rsidR="00500867">
        <w:t>.</w:t>
      </w:r>
      <w:r w:rsidR="00A53F69">
        <w:t xml:space="preserve"> W takim wypadku Wykonawca zapłaci Zamawiającemu karę umowną w wysokości 20% wynagrodzenia Wykonawcy brutto, o którym mowa w § 4 ust. 1.</w:t>
      </w:r>
    </w:p>
    <w:p w:rsidR="00E56556" w:rsidRDefault="00F931E0" w:rsidP="00F931E0">
      <w:pPr>
        <w:pStyle w:val="Akapitzlist"/>
        <w:numPr>
          <w:ilvl w:val="0"/>
          <w:numId w:val="18"/>
        </w:numPr>
        <w:jc w:val="both"/>
      </w:pPr>
      <w:r>
        <w:t>W przypadku nienależytego wykonania umowy innego niż określone w ust. 1</w:t>
      </w:r>
      <w:r w:rsidR="00A53F69">
        <w:t xml:space="preserve"> i 3</w:t>
      </w:r>
      <w:r>
        <w:t xml:space="preserve"> </w:t>
      </w:r>
      <w:r w:rsidR="00E56556">
        <w:t>W</w:t>
      </w:r>
      <w:r>
        <w:t>ykonawca zapłaci Zamawiającemu karę umowną w wysokości 0,2 % wynagrodzenia Wykonawcy brutto, o którym mowa w § 4 ust. 1 za każdy stwierdzony przypadek nienależytego wykonania umowy, a jeśli naruszenie będzie miało charakter ciągły, kara</w:t>
      </w:r>
      <w:r w:rsidR="00E56556">
        <w:t xml:space="preserve"> o </w:t>
      </w:r>
      <w:r>
        <w:t>której mowa powyżej należna będzie za każdy dzień utrzymywania przez Wykonawcę stanu nienależytej realizacji umowy.</w:t>
      </w:r>
    </w:p>
    <w:p w:rsidR="001E01C8" w:rsidRDefault="00F931E0" w:rsidP="00F931E0">
      <w:pPr>
        <w:pStyle w:val="Akapitzlist"/>
        <w:numPr>
          <w:ilvl w:val="0"/>
          <w:numId w:val="18"/>
        </w:numPr>
        <w:jc w:val="both"/>
      </w:pPr>
      <w:r>
        <w:t>Kary umowne, o których mowa w ust. 1, 2</w:t>
      </w:r>
      <w:r w:rsidR="00A53F69">
        <w:t>, 3 i 4</w:t>
      </w:r>
      <w:r>
        <w:t xml:space="preserve"> podlegają sumowaniu z tym zastrzeżeniem, iż ich wysokość nie może przekroczyć </w:t>
      </w:r>
      <w:r w:rsidR="003D6423">
        <w:t>3</w:t>
      </w:r>
      <w:r>
        <w:t>0% wynagrodzenia Wykonawcy brutto, o którym mowa w § 4 ust. 1.</w:t>
      </w:r>
    </w:p>
    <w:p w:rsidR="001E01C8" w:rsidRDefault="00F931E0" w:rsidP="00F931E0">
      <w:pPr>
        <w:pStyle w:val="Akapitzlist"/>
        <w:numPr>
          <w:ilvl w:val="0"/>
          <w:numId w:val="18"/>
        </w:numPr>
        <w:jc w:val="both"/>
      </w:pPr>
      <w:r>
        <w:t xml:space="preserve">Zamawiający zastrzega sobie możliwość dochodzenia odszkodowania uzupełniającego na zasadach ogólnych w razie, gdy wyrządzona szkoda będzie wyższa od wartości nałożonych na Wykonawcę kar umownych. </w:t>
      </w:r>
    </w:p>
    <w:p w:rsidR="00F931E0" w:rsidRDefault="00F931E0" w:rsidP="00F931E0">
      <w:pPr>
        <w:pStyle w:val="Akapitzlist"/>
        <w:numPr>
          <w:ilvl w:val="0"/>
          <w:numId w:val="18"/>
        </w:numPr>
        <w:jc w:val="both"/>
      </w:pPr>
      <w:r>
        <w:t>Zamawiający zastrzega sobie prawo potrącenia kar umownych z wynagrodzenia Wykonawcy oraz z zabezpieczenia należytego wykonania umowy. W razie braku takiej możliwości lub też nie skorzystania z niej przez Zamawiającego Wykonawca uiści na rze</w:t>
      </w:r>
      <w:r w:rsidR="001E01C8">
        <w:t>c</w:t>
      </w:r>
      <w:r>
        <w:t>z Zamawiającego, na wskazany w wezwaniu do zapłaty nr rachunku bankowego, karę umowną w terminie 14 dni od dnia otrzymania wezwania do jej uiszczenia.</w:t>
      </w:r>
    </w:p>
    <w:p w:rsidR="00F931E0" w:rsidRDefault="00F931E0" w:rsidP="00F931E0"/>
    <w:p w:rsidR="00A53F69" w:rsidRDefault="00A53F69" w:rsidP="00F931E0"/>
    <w:p w:rsidR="00A53F69" w:rsidRDefault="00A53F69" w:rsidP="00F931E0"/>
    <w:p w:rsidR="00264BC8" w:rsidRDefault="00264BC8" w:rsidP="00F931E0"/>
    <w:p w:rsidR="00264BC8" w:rsidRDefault="00264BC8" w:rsidP="00F931E0"/>
    <w:p w:rsidR="00264BC8" w:rsidRDefault="00264BC8" w:rsidP="00F931E0"/>
    <w:p w:rsidR="00264BC8" w:rsidRDefault="00264BC8" w:rsidP="00F931E0"/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§ 7</w:t>
      </w:r>
    </w:p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[Odstąpienie i zmiany umowy]</w:t>
      </w:r>
    </w:p>
    <w:p w:rsidR="003D6423" w:rsidRDefault="003D6423" w:rsidP="003D6423">
      <w:pPr>
        <w:pStyle w:val="Akapitzlist"/>
        <w:numPr>
          <w:ilvl w:val="0"/>
          <w:numId w:val="19"/>
        </w:numPr>
        <w:jc w:val="both"/>
      </w:pPr>
      <w:r>
        <w:t xml:space="preserve">Zamawiający ma prawo do odstąpienia od umowy w przypadku zaistnienia okoliczności wymienionych w art. 145 ustawy z dnia 29 stycznia 2004 roku Prawo zamówień publicznych. </w:t>
      </w:r>
    </w:p>
    <w:p w:rsidR="001E01C8" w:rsidRDefault="00F931E0" w:rsidP="00F931E0">
      <w:pPr>
        <w:pStyle w:val="Akapitzlist"/>
        <w:numPr>
          <w:ilvl w:val="0"/>
          <w:numId w:val="19"/>
        </w:numPr>
        <w:jc w:val="both"/>
      </w:pPr>
      <w:r>
        <w:t>W przypadku, o którym mowa w ust. 1 niniejszego paragrafu, Wykonawca może żądać wyłącznie wynagrodzenia należnego mu z tytułu wykonania części umowy. W takim przypadku zostanie sporządzony protokół zaawansowania realizacji Zadania, który będzie stanowił podstawę do wypłacenia Wykonawcy wynagrodzenia za wykonanie części przedmiotu zamówienia do dnia spisania tego protokołu.</w:t>
      </w:r>
    </w:p>
    <w:p w:rsidR="00F931E0" w:rsidRDefault="00F931E0" w:rsidP="00F931E0">
      <w:pPr>
        <w:pStyle w:val="Akapitzlist"/>
        <w:numPr>
          <w:ilvl w:val="0"/>
          <w:numId w:val="19"/>
        </w:numPr>
        <w:jc w:val="both"/>
      </w:pPr>
      <w:r>
        <w:t>Zamawiający zastrzega możliwość zmiany treści umowy w sprawie zamówienia publicznego w stosunku do treści oferty, na podstawie której dokonano wyboru Wykonawcy w przypadku zaistnienia następujących okoliczności:</w:t>
      </w:r>
    </w:p>
    <w:p w:rsidR="00F931E0" w:rsidRDefault="00F931E0" w:rsidP="001E01C8">
      <w:pPr>
        <w:pStyle w:val="Akapitzlist"/>
        <w:numPr>
          <w:ilvl w:val="0"/>
          <w:numId w:val="20"/>
        </w:numPr>
        <w:jc w:val="both"/>
      </w:pPr>
      <w:r>
        <w:t>w przypadku, gdy konieczność wprowadzenia zmian będzie następstwem zmian wytycznych lub zaleceń Instytucji, która przyznała środki na współfinansowanie zamówienia na usługę</w:t>
      </w:r>
      <w:r w:rsidR="001E01C8">
        <w:t>;</w:t>
      </w:r>
    </w:p>
    <w:p w:rsidR="001E01C8" w:rsidRDefault="00F931E0" w:rsidP="001E01C8">
      <w:pPr>
        <w:pStyle w:val="Akapitzlist"/>
        <w:numPr>
          <w:ilvl w:val="0"/>
          <w:numId w:val="20"/>
        </w:numPr>
        <w:jc w:val="both"/>
      </w:pPr>
      <w:r>
        <w:t xml:space="preserve">w przypadku wystąpienia „siły wyższej”. „Siła wyższa” oznacza wydarzenie zewnętrzne, nieprzewidywalne i poza kontrolą stron niniejszej umowy, którego skutkom nie można zapobiec, występujące po podpisaniu umowy, a powodujące niemożliwość wywiązania się </w:t>
      </w:r>
      <w:r w:rsidR="001E01C8">
        <w:t>z umowy w jej obecnym brzmieniu;</w:t>
      </w:r>
    </w:p>
    <w:p w:rsidR="001E01C8" w:rsidRDefault="00F931E0" w:rsidP="00F931E0">
      <w:pPr>
        <w:pStyle w:val="Akapitzlist"/>
        <w:numPr>
          <w:ilvl w:val="0"/>
          <w:numId w:val="20"/>
        </w:numPr>
        <w:jc w:val="both"/>
      </w:pPr>
      <w:r>
        <w:t>w przypadku zmiany stanu prawnego, który będzie wnosił nowe wymagania</w:t>
      </w:r>
      <w:r w:rsidR="001E01C8">
        <w:t xml:space="preserve"> </w:t>
      </w:r>
      <w:r>
        <w:t>co do sposobu realizacj</w:t>
      </w:r>
      <w:r w:rsidR="001E01C8">
        <w:t>i jakiegokolwiek elementu usług;</w:t>
      </w:r>
    </w:p>
    <w:p w:rsidR="001E01C8" w:rsidRDefault="00F931E0" w:rsidP="00F931E0">
      <w:pPr>
        <w:pStyle w:val="Akapitzlist"/>
        <w:numPr>
          <w:ilvl w:val="0"/>
          <w:numId w:val="20"/>
        </w:numPr>
        <w:jc w:val="both"/>
      </w:pPr>
      <w:r>
        <w:t>zmiana terminu realizacji Umowy w przypadku, gdy konieczność wprowadzenia zmian będzie następstwem postanowień innych umów mających bezpośredni związek z Umową dotyczącą niniejszego postępowania,</w:t>
      </w:r>
    </w:p>
    <w:p w:rsidR="002B5F6C" w:rsidRDefault="002B5F6C" w:rsidP="00F931E0">
      <w:pPr>
        <w:pStyle w:val="Akapitzlist"/>
        <w:numPr>
          <w:ilvl w:val="0"/>
          <w:numId w:val="20"/>
        </w:numPr>
        <w:jc w:val="both"/>
      </w:pPr>
      <w:r w:rsidRPr="00071DDA">
        <w:t>w przypadku konieczności zmiany terminów realizacji umowy w szczególności  spowodowanej przedłużającym się czasem trwania procedury przetargowej,  nieprzewidzianą przerwą w realizacji przedmiotu zamówienia lub z innych uzasadnionych przyczyn wskazanych przez Zamawiającego. Zmiana umowy z powodów, o których mowa w zdaniu poprzednim możliwa jest pod warunkiem poinformowania Wykonawcy przez Zamawiającego o konieczności wprowadzenia zmiany wraz z podaniem przyczyn żądanej zmiany</w:t>
      </w:r>
      <w:r>
        <w:t>;</w:t>
      </w:r>
    </w:p>
    <w:p w:rsidR="00F931E0" w:rsidRDefault="00F931E0" w:rsidP="00F931E0">
      <w:pPr>
        <w:pStyle w:val="Akapitzlist"/>
        <w:numPr>
          <w:ilvl w:val="0"/>
          <w:numId w:val="20"/>
        </w:numPr>
        <w:jc w:val="both"/>
      </w:pPr>
      <w:r>
        <w:t>niezbędna jest zmiana sposobu wykonania przedmiotu Umowy, o ile zmiana taka jest konieczna w ce</w:t>
      </w:r>
      <w:r w:rsidR="001E01C8">
        <w:t>lu prawidłowego wykonania Umowy.</w:t>
      </w:r>
    </w:p>
    <w:p w:rsidR="002B5F6C" w:rsidRPr="00071DDA" w:rsidRDefault="002B5F6C" w:rsidP="002B5F6C">
      <w:pPr>
        <w:pStyle w:val="Akapitzlist"/>
        <w:numPr>
          <w:ilvl w:val="0"/>
          <w:numId w:val="20"/>
        </w:numPr>
        <w:shd w:val="clear" w:color="auto" w:fill="FFFFFF" w:themeFill="background1"/>
        <w:tabs>
          <w:tab w:val="left" w:pos="851"/>
        </w:tabs>
        <w:spacing w:after="120"/>
        <w:jc w:val="both"/>
        <w:rPr>
          <w:rFonts w:cs="Calibri"/>
          <w:lang w:val="x-none"/>
        </w:rPr>
      </w:pPr>
      <w:r w:rsidRPr="00071DDA">
        <w:rPr>
          <w:rFonts w:cs="Calibri"/>
        </w:rPr>
        <w:t>ustawowej zmiany stawki podatku od towarów i usług (Vat) przy czym podniesienie stawki VAT nie spowoduje zmian wartości netto, a ich obniżenie spowoduje odpowiednie obniżenie wartości brutto;</w:t>
      </w:r>
    </w:p>
    <w:p w:rsidR="002B5F6C" w:rsidRPr="002B5F6C" w:rsidRDefault="002B5F6C" w:rsidP="00D51D84">
      <w:pPr>
        <w:pStyle w:val="Akapitzlist"/>
        <w:numPr>
          <w:ilvl w:val="0"/>
          <w:numId w:val="20"/>
        </w:numPr>
        <w:spacing w:after="200"/>
        <w:jc w:val="both"/>
        <w:rPr>
          <w:rFonts w:cs="Calibri"/>
        </w:rPr>
      </w:pPr>
      <w:r w:rsidRPr="002B5F6C">
        <w:rPr>
          <w:rFonts w:cs="Calibri"/>
        </w:rPr>
        <w:t xml:space="preserve">Zamawiający zastrzega sobie prawo do dokonywania dowolnych zmian ilościowych w ramach poszczególnych pozycji z tym zastrzeżeniem, iż ogólna wartość umowy nie może ulec zwiększeniu w stosunku do wartości wskazanej w ofercie, a cena będzie obliczona wg stawki za 1 egzemplarz pozycji z Formularza cenowego. Zamawiający może także całkowicie zrezygnować z wydania danej pozycji a także w miejsce lub obok wskazanych pozycji wprowadzić nowe z tym zastrzeżeniem, iż ich wykonanie musi się odbyć wg parametrów technicznych określonych w Załączniku nr 1 do SOPZ. </w:t>
      </w:r>
    </w:p>
    <w:p w:rsidR="00E71A29" w:rsidRDefault="00F931E0" w:rsidP="00E71A29">
      <w:pPr>
        <w:pStyle w:val="Akapitzlist"/>
        <w:numPr>
          <w:ilvl w:val="0"/>
          <w:numId w:val="19"/>
        </w:numPr>
        <w:jc w:val="both"/>
      </w:pPr>
      <w:r>
        <w:t>Każda ze Stron może jednostronnie dokonać zmian w zakresie danych teleadresowych, numerów rachunków bankowych, osób upoważnionych do współpracy, zawiadamiając niezwłocznie o tym na piśmie drugą Stronę. Zmiany w tym zakresie nie stanowią zmiany Umowy w rozumieniu art. 144 Prawa zamówień publicznych.</w:t>
      </w:r>
    </w:p>
    <w:p w:rsidR="00F931E0" w:rsidRDefault="00F931E0" w:rsidP="00E71A29">
      <w:pPr>
        <w:pStyle w:val="Akapitzlist"/>
        <w:numPr>
          <w:ilvl w:val="0"/>
          <w:numId w:val="19"/>
        </w:numPr>
        <w:jc w:val="both"/>
      </w:pPr>
      <w:r>
        <w:lastRenderedPageBreak/>
        <w:t>Wszelkie zmiany Umowy będą dokonywane w formie pisemnej pod rygorem nieważności.</w:t>
      </w:r>
    </w:p>
    <w:p w:rsidR="00F931E0" w:rsidRDefault="00F931E0" w:rsidP="00F931E0"/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§ 8</w:t>
      </w:r>
    </w:p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[Gwarancja i Rękojmia]</w:t>
      </w:r>
    </w:p>
    <w:p w:rsidR="00E71A29" w:rsidRDefault="00F931E0" w:rsidP="00E71A29">
      <w:pPr>
        <w:pStyle w:val="Akapitzlist"/>
        <w:numPr>
          <w:ilvl w:val="0"/>
          <w:numId w:val="23"/>
        </w:numPr>
        <w:jc w:val="both"/>
      </w:pPr>
      <w:r>
        <w:t>Wykonawca zapewni towar dobrej jakości i wolny od wad (m.in.: druk nierozmazujący się, materiały drukowane czyste, niepogniecione, niesklejone, dobrze wyschnięte, bez śladów odbitego druku, równo złożone, lakier nie odpryskujący na zgięciach i brzegach, brzegi niepozaginane etc.), oraz udziela gwarancji oraz rękojmi należytego wykonania na wszystkie materiały oraz na wykonane na tych materiałach elementy promocji (m.in. nadruki) na okres 1</w:t>
      </w:r>
      <w:r w:rsidR="00C20106">
        <w:t>2</w:t>
      </w:r>
      <w:r>
        <w:t xml:space="preserve"> miesięcy, licząc od daty podpisania protokołu odbioru, podpisanego przez obie Strony bez zastrzeżeń.</w:t>
      </w:r>
    </w:p>
    <w:p w:rsidR="00E71A29" w:rsidRDefault="00F931E0" w:rsidP="00F931E0">
      <w:pPr>
        <w:pStyle w:val="Akapitzlist"/>
        <w:numPr>
          <w:ilvl w:val="0"/>
          <w:numId w:val="23"/>
        </w:numPr>
        <w:jc w:val="both"/>
      </w:pPr>
      <w:r>
        <w:t xml:space="preserve">W przypadku stwierdzenia wady uniemożliwiającej lub utrudniającej prawidłowe użytkowanie przedmiotu umowy w okresie gwarancji, Wykonawca zobowiązany jest, </w:t>
      </w:r>
      <w:r w:rsidR="00E71A29">
        <w:t>w </w:t>
      </w:r>
      <w:r>
        <w:t xml:space="preserve">ciągu 7 dni roboczych od otrzymania reklamacji, wymienić wadliwy przedmiot umowy na nowy, wolny od wad. Wszelkie koszty wymiany przedmiotu umowy z wadliwego na wolny od wad ponosi Wykonawca. </w:t>
      </w:r>
    </w:p>
    <w:p w:rsidR="00FA28BE" w:rsidRDefault="00F931E0" w:rsidP="00F931E0">
      <w:pPr>
        <w:pStyle w:val="Akapitzlist"/>
        <w:numPr>
          <w:ilvl w:val="0"/>
          <w:numId w:val="23"/>
        </w:numPr>
        <w:jc w:val="both"/>
      </w:pPr>
      <w:r>
        <w:t xml:space="preserve">W przypadku stwierdzenia wad przedmiotu umowy (nadruku, </w:t>
      </w:r>
      <w:proofErr w:type="spellStart"/>
      <w:r>
        <w:t>graweru</w:t>
      </w:r>
      <w:proofErr w:type="spellEnd"/>
      <w:r>
        <w:t>, tłoczenia, etc.) przejawiającej się w szczególności przez ścieranie, rozmazywanie, odkształcanie naniesionych na materiały elementów promocji, bądź stwierdzenia niemożliwości lub trudności prawidłowego odczytania logotypów w okresie gwarancji i rękojmi, Wykonawca zobowiązany jest, w ciągu 7 dni roboczych od otrzymania reklamacji,</w:t>
      </w:r>
      <w:r w:rsidR="00FA28BE">
        <w:t xml:space="preserve"> do </w:t>
      </w:r>
      <w:r>
        <w:t>wymiany wadliwego przedmiotu umowy na nowy, wolny od wad.</w:t>
      </w:r>
    </w:p>
    <w:p w:rsidR="00FA28BE" w:rsidRDefault="00F931E0" w:rsidP="00F931E0">
      <w:pPr>
        <w:pStyle w:val="Akapitzlist"/>
        <w:numPr>
          <w:ilvl w:val="0"/>
          <w:numId w:val="23"/>
        </w:numPr>
        <w:jc w:val="both"/>
      </w:pPr>
      <w:r>
        <w:t>W przypadku wymiany przedmiotu umowy bądź jego części w wyniku realizacji obowiązków przez gwaranta, okres gwarancji biegnie na nowo od daty podpisania protokołu odbioru przez obie strony bez zastrzeżeń, z tym zastrzeżeniem, iż łączny termin gwarancji nie może być dłuższy niż 24 miesiące.</w:t>
      </w:r>
    </w:p>
    <w:p w:rsidR="00F931E0" w:rsidRDefault="00F931E0" w:rsidP="00F931E0">
      <w:pPr>
        <w:pStyle w:val="Akapitzlist"/>
        <w:numPr>
          <w:ilvl w:val="0"/>
          <w:numId w:val="23"/>
        </w:numPr>
        <w:jc w:val="both"/>
      </w:pPr>
      <w:r>
        <w:t>Proces technologiczny, związany z naniesieniem obowiązkowych elementów promocji, nie może naruszać gwarancji producenta na materiały.</w:t>
      </w:r>
    </w:p>
    <w:p w:rsidR="00F931E0" w:rsidRDefault="00F931E0" w:rsidP="00F931E0"/>
    <w:p w:rsidR="00F931E0" w:rsidRDefault="00F931E0" w:rsidP="00F931E0"/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 xml:space="preserve">§ </w:t>
      </w:r>
      <w:r w:rsidR="00264BC8">
        <w:rPr>
          <w:b/>
        </w:rPr>
        <w:t>9</w:t>
      </w:r>
    </w:p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[Prawa autorskie i przekazanie plików graficznych]</w:t>
      </w:r>
    </w:p>
    <w:p w:rsidR="001D0C4C" w:rsidRDefault="00F931E0" w:rsidP="00F931E0">
      <w:pPr>
        <w:pStyle w:val="Akapitzlist"/>
        <w:numPr>
          <w:ilvl w:val="0"/>
          <w:numId w:val="26"/>
        </w:numPr>
        <w:jc w:val="both"/>
      </w:pPr>
      <w:r>
        <w:t xml:space="preserve">W przypadku powstania w wyniku realizacji niniejszej umowy utworów w rozumieniu przepisów ustawy o prawie autorskim i prawach pokrewnych wynagrodzenie, o którym mowa w § 4 ust. 1, zaspokaja wszelkie roszczenia Wykonawcy z tytułu przeniesienia </w:t>
      </w:r>
      <w:r w:rsidR="001D0C4C">
        <w:t>na </w:t>
      </w:r>
      <w:r>
        <w:t>Zamawiającego majątkowych praw autorskich do wszelkich mogących stanowić przedmiot prawa autorskiego wyników prac powstałych w związku z wykonaniem Przedmiotu Umowy.</w:t>
      </w:r>
    </w:p>
    <w:p w:rsidR="00F931E0" w:rsidRDefault="00F931E0" w:rsidP="00F931E0">
      <w:pPr>
        <w:pStyle w:val="Akapitzlist"/>
        <w:numPr>
          <w:ilvl w:val="0"/>
          <w:numId w:val="26"/>
        </w:numPr>
        <w:jc w:val="both"/>
      </w:pPr>
      <w:r>
        <w:t>Przeniesienie majątkowych praw autorskich, o których mowa w ust. 1 następuje z chwilą wypłaty wynagrodzenia, o którym mowa w § 4 ust. 1, bez ograniczeń co do terytorium, czasu, liczby egzemplarzy, w zakresie wszystkich znanych w chwili zawarcia umowy pól eksploatacji, a w szczególności:</w:t>
      </w:r>
    </w:p>
    <w:p w:rsidR="00F931E0" w:rsidRDefault="00F931E0" w:rsidP="001D0C4C">
      <w:pPr>
        <w:pStyle w:val="Akapitzlist"/>
        <w:numPr>
          <w:ilvl w:val="0"/>
          <w:numId w:val="27"/>
        </w:numPr>
        <w:jc w:val="both"/>
      </w:pPr>
      <w:r>
        <w:t>trwałe lub czasowe utrwalanie lub zwielokrotnianie w całości lub w części, jakimikolwiek środkami i w jakiejkolwiek formie, niezależnie od formatu, systemu lub standardu, w tym techniką drukarską, techniką zapisu magnetycznego, techniką cyfrową lub poprzez wprowadzenie do pamięci komputera oraz trwałe lub czasowe utrwalanie lub zwielokrotnianie takich zapisów, włączając w to sporządzanie ich kopii oraz dowolne korzystanie i rozporządzanie tymi kopiami,</w:t>
      </w:r>
    </w:p>
    <w:p w:rsidR="00F931E0" w:rsidRDefault="00F931E0" w:rsidP="001D0C4C">
      <w:pPr>
        <w:pStyle w:val="Akapitzlist"/>
        <w:numPr>
          <w:ilvl w:val="0"/>
          <w:numId w:val="27"/>
        </w:numPr>
        <w:jc w:val="both"/>
      </w:pPr>
      <w:r>
        <w:lastRenderedPageBreak/>
        <w:t>stosowanie, wprowadzanie, wyświetlanie, przekazywanie i przechowywanie niezależnie od formatu, systemu lub standardu,</w:t>
      </w:r>
    </w:p>
    <w:p w:rsidR="00F931E0" w:rsidRDefault="00F931E0" w:rsidP="001D0C4C">
      <w:pPr>
        <w:pStyle w:val="Akapitzlist"/>
        <w:numPr>
          <w:ilvl w:val="0"/>
          <w:numId w:val="27"/>
        </w:numPr>
        <w:jc w:val="both"/>
      </w:pPr>
      <w:r>
        <w:t>wprowadzanie do obrotu, użyczanie, najem lub dzierżawa oryginału albo egzemplarzy,</w:t>
      </w:r>
    </w:p>
    <w:p w:rsidR="00F931E0" w:rsidRDefault="00F931E0" w:rsidP="001D0C4C">
      <w:pPr>
        <w:pStyle w:val="Akapitzlist"/>
        <w:numPr>
          <w:ilvl w:val="0"/>
          <w:numId w:val="27"/>
        </w:numPr>
        <w:jc w:val="both"/>
      </w:pPr>
      <w:r>
        <w:t>tworzenie nowych wersji, opracowań́ i adaptacji (tłumaczenie, przystosowanie, zmianę̨ układu lub jakiekolwiek inne zmiany),</w:t>
      </w:r>
    </w:p>
    <w:p w:rsidR="00F931E0" w:rsidRDefault="00F931E0" w:rsidP="00F931E0">
      <w:pPr>
        <w:pStyle w:val="Akapitzlist"/>
        <w:numPr>
          <w:ilvl w:val="0"/>
          <w:numId w:val="27"/>
        </w:numPr>
        <w:jc w:val="both"/>
      </w:pPr>
      <w:r>
        <w:t>publiczne rozpowszechnianie, w szczególności wyświetlanie, publiczne odtwarzanie, nadawanie i reemitowanie w dowolnym systemie lub standardzie, a także publiczne udostępnianie utworu w ten sposób, aby każdy mógł mi</w:t>
      </w:r>
      <w:r w:rsidR="001D0C4C">
        <w:t>eć́ do niego dostęp w miejscu i </w:t>
      </w:r>
      <w:r>
        <w:t>czasie przez siebie wybranym, w szczególności elektroniczne udostępnianie</w:t>
      </w:r>
      <w:r w:rsidR="001D0C4C">
        <w:t xml:space="preserve"> na </w:t>
      </w:r>
      <w:proofErr w:type="spellStart"/>
      <w:r>
        <w:t>żądanie</w:t>
      </w:r>
      <w:proofErr w:type="spellEnd"/>
      <w:r>
        <w:t>,</w:t>
      </w:r>
    </w:p>
    <w:p w:rsidR="00F931E0" w:rsidRDefault="00F931E0" w:rsidP="001D0C4C">
      <w:pPr>
        <w:pStyle w:val="Akapitzlist"/>
        <w:numPr>
          <w:ilvl w:val="0"/>
          <w:numId w:val="27"/>
        </w:numPr>
        <w:jc w:val="both"/>
      </w:pPr>
      <w:r>
        <w:t>rozpowszechnianie w sieci Internet oraz w sieciach zamkniętych,</w:t>
      </w:r>
    </w:p>
    <w:p w:rsidR="00F931E0" w:rsidRDefault="00F931E0" w:rsidP="001D0C4C">
      <w:pPr>
        <w:pStyle w:val="Akapitzlist"/>
        <w:numPr>
          <w:ilvl w:val="0"/>
          <w:numId w:val="27"/>
        </w:numPr>
        <w:jc w:val="both"/>
      </w:pPr>
      <w:r>
        <w:t>nadawanie za pomocą̨ fonii lub wizji, w sposób bezprzewodowy (drogą naziemną</w:t>
      </w:r>
      <w:r w:rsidR="001D0C4C">
        <w:t xml:space="preserve"> i </w:t>
      </w:r>
      <w:r>
        <w:t>satelitarną) lub w sposób przewodowy, w dowolnym systemie i standardzie, w tym także poprzez sieci kablowe i platformy cyfrowe,</w:t>
      </w:r>
    </w:p>
    <w:p w:rsidR="00F931E0" w:rsidRDefault="00F931E0" w:rsidP="00680EC9">
      <w:pPr>
        <w:pStyle w:val="Akapitzlist"/>
        <w:numPr>
          <w:ilvl w:val="0"/>
          <w:numId w:val="27"/>
        </w:numPr>
        <w:jc w:val="both"/>
      </w:pPr>
      <w:r>
        <w:t>prawo do określania nazw utworu, pod którymi będzie on wykorzystywany lub rozpowszechniany, w tym nazw handlowych, włączając w to prawo do zarejestrowania na swoją rzecz znaków towarowych, którymi oznaczony będzie utwór lub znaków towarowych wykorzystanych w utworze,</w:t>
      </w:r>
    </w:p>
    <w:p w:rsidR="00F931E0" w:rsidRDefault="00F931E0" w:rsidP="00680EC9">
      <w:pPr>
        <w:pStyle w:val="Akapitzlist"/>
        <w:numPr>
          <w:ilvl w:val="0"/>
          <w:numId w:val="27"/>
        </w:numPr>
        <w:jc w:val="both"/>
      </w:pPr>
      <w:r>
        <w:t>prawo do wykorzystania utworu do celów marketingowych lub promocji, w tym reklamy, sponsoringu, promocji sprzedaży, do oznaczania lub identyfikacji produktów i usług oraz innych przejawów działalności, a także przedmiotów jego własności, także dla celów edukacyjnych i szkoleniowych,</w:t>
      </w:r>
    </w:p>
    <w:p w:rsidR="00F931E0" w:rsidRDefault="00F931E0" w:rsidP="00680EC9">
      <w:pPr>
        <w:pStyle w:val="Akapitzlist"/>
        <w:numPr>
          <w:ilvl w:val="0"/>
          <w:numId w:val="27"/>
        </w:numPr>
        <w:jc w:val="both"/>
      </w:pPr>
      <w:r>
        <w:t>zezwolenie na tworzenie opracowań́, przeróbek i adaptacji utworu, prawo do korzystania z i rozporządzania opracowaniami, przeróbkami i adaptacjami utworu oraz prawo udostępniania ich do korzystania, w tym udzielania licencji na rzecz osób trzecich, na wszystkich wymienionych powyżej polach eksploatacji.</w:t>
      </w:r>
    </w:p>
    <w:p w:rsidR="00F931E0" w:rsidRDefault="00F931E0" w:rsidP="00680EC9">
      <w:pPr>
        <w:pStyle w:val="Akapitzlist"/>
        <w:numPr>
          <w:ilvl w:val="0"/>
          <w:numId w:val="26"/>
        </w:numPr>
        <w:jc w:val="both"/>
      </w:pPr>
      <w:r>
        <w:t>Wykonawca, w ramach wynagrodzenia, o którym mowa w § 4 ust. 1 przenosi na rzecz Zamawiającego wyłączne prawo zezwalania na wykonanie zależnego prawa autorskiego (rozporządzanie i korzystanie z opracowań́ utw</w:t>
      </w:r>
      <w:r w:rsidR="00680EC9">
        <w:t>orów, o których mowa w ust. 1 w </w:t>
      </w:r>
      <w:r>
        <w:t>nieograniczonym zakresie, a w szczególności w zakresie pól eksploatacji wymienionych w ust. 2</w:t>
      </w:r>
      <w:r w:rsidR="00680EC9">
        <w:t xml:space="preserve"> </w:t>
      </w:r>
      <w:r>
        <w:t>oraz własności nośników materialnych, na których przedmiot umowy został utrwalony i przekazany Zamawiającemu.</w:t>
      </w:r>
    </w:p>
    <w:p w:rsidR="00F931E0" w:rsidRDefault="00F931E0" w:rsidP="00680EC9">
      <w:pPr>
        <w:pStyle w:val="Akapitzlist"/>
        <w:numPr>
          <w:ilvl w:val="0"/>
          <w:numId w:val="26"/>
        </w:numPr>
        <w:jc w:val="both"/>
      </w:pPr>
      <w:r>
        <w:t>Wykonawca zrzeka się prawa do przeprowadzenia przed rozpowszechnieniem utworu nadzoru autorskiego wynikającego z art. 60 ustawy z dnia 4 lutego 1994 r. o prawie autorskim i prawach pokrewnych</w:t>
      </w:r>
      <w:r w:rsidR="00680EC9">
        <w:t>.</w:t>
      </w:r>
      <w:r>
        <w:t xml:space="preserve"> </w:t>
      </w:r>
    </w:p>
    <w:p w:rsidR="00F931E0" w:rsidRDefault="00F931E0" w:rsidP="00680EC9">
      <w:pPr>
        <w:pStyle w:val="Akapitzlist"/>
        <w:numPr>
          <w:ilvl w:val="0"/>
          <w:numId w:val="26"/>
        </w:numPr>
        <w:jc w:val="both"/>
      </w:pPr>
      <w:r>
        <w:t>Rozpowszechnianie i zwielokrotnianie Utworów dotyczy całości lub jego fragmentów, samodzielnie lub z dziełami innych podmiotów lub w dziełach innych podmiotów,</w:t>
      </w:r>
      <w:r w:rsidR="00680EC9">
        <w:t xml:space="preserve"> </w:t>
      </w:r>
      <w:r>
        <w:t>a także po dokonaniu opracowania redakcyjnego.</w:t>
      </w:r>
    </w:p>
    <w:p w:rsidR="00F931E0" w:rsidRDefault="00F931E0" w:rsidP="00F931E0"/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 xml:space="preserve">§ </w:t>
      </w:r>
      <w:r w:rsidR="00264BC8">
        <w:rPr>
          <w:b/>
        </w:rPr>
        <w:t>10</w:t>
      </w:r>
    </w:p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 xml:space="preserve">[Zatrudnienie </w:t>
      </w:r>
      <w:r w:rsidR="00264BC8">
        <w:rPr>
          <w:b/>
        </w:rPr>
        <w:t>osoby niepełnosprawnej</w:t>
      </w:r>
      <w:r w:rsidRPr="000C52EE">
        <w:rPr>
          <w:b/>
        </w:rPr>
        <w:t>]</w:t>
      </w:r>
      <w:r w:rsidR="00264BC8">
        <w:rPr>
          <w:b/>
        </w:rPr>
        <w:t xml:space="preserve"> – jeśli dotyczy</w:t>
      </w:r>
    </w:p>
    <w:p w:rsidR="00264BC8" w:rsidRDefault="00264BC8" w:rsidP="00264BC8">
      <w:pPr>
        <w:pStyle w:val="Akapitzlist"/>
        <w:numPr>
          <w:ilvl w:val="0"/>
          <w:numId w:val="40"/>
        </w:numPr>
      </w:pPr>
      <w:r w:rsidRPr="00264BC8">
        <w:t xml:space="preserve">Wykonawca zatrudnił (na podstawie umowy o pracę bądź umowy cywilnoprawnej) przy realizacji przedmiotu </w:t>
      </w:r>
      <w:r>
        <w:t xml:space="preserve"> </w:t>
      </w:r>
      <w:r w:rsidRPr="00264BC8">
        <w:t xml:space="preserve">Umowy minimum </w:t>
      </w:r>
      <w:r>
        <w:t>1</w:t>
      </w:r>
      <w:r w:rsidRPr="00264BC8">
        <w:t xml:space="preserve"> pracownik</w:t>
      </w:r>
      <w:r>
        <w:t xml:space="preserve">a </w:t>
      </w:r>
      <w:r w:rsidRPr="00264BC8">
        <w:t xml:space="preserve"> będąc</w:t>
      </w:r>
      <w:r>
        <w:t>ego</w:t>
      </w:r>
      <w:r w:rsidRPr="00264BC8">
        <w:t xml:space="preserve"> osob</w:t>
      </w:r>
      <w:r>
        <w:t>ą niepełnosprawną</w:t>
      </w:r>
      <w:r w:rsidRPr="00264BC8">
        <w:t>, o któr</w:t>
      </w:r>
      <w:r>
        <w:t>ej</w:t>
      </w:r>
      <w:r w:rsidRPr="00264BC8">
        <w:t xml:space="preserve"> mowa w przepisach ustawy z dnia 27 sierpnia 1997 r. o rehabilitacji zawodowej i społecznej oraz </w:t>
      </w:r>
      <w:r>
        <w:t xml:space="preserve"> </w:t>
      </w:r>
      <w:r w:rsidRPr="00264BC8">
        <w:t>zatru</w:t>
      </w:r>
      <w:r>
        <w:t>dnianiu osób niepełnosprawnych …… (imię i nazwisko, orzeczenie o niepełnosprawności nr z dnia)</w:t>
      </w:r>
    </w:p>
    <w:p w:rsidR="00264BC8" w:rsidRDefault="00264BC8" w:rsidP="00264BC8">
      <w:pPr>
        <w:pStyle w:val="Akapitzlist"/>
        <w:numPr>
          <w:ilvl w:val="0"/>
          <w:numId w:val="40"/>
        </w:numPr>
      </w:pPr>
      <w:r w:rsidRPr="00264BC8">
        <w:t>Zatrudnienie</w:t>
      </w:r>
      <w:r>
        <w:t xml:space="preserve"> </w:t>
      </w:r>
      <w:r w:rsidRPr="00264BC8">
        <w:t>w</w:t>
      </w:r>
      <w:r>
        <w:t>/</w:t>
      </w:r>
      <w:r w:rsidRPr="00264BC8">
        <w:t>w</w:t>
      </w:r>
      <w:r>
        <w:t xml:space="preserve"> </w:t>
      </w:r>
      <w:r w:rsidRPr="00264BC8">
        <w:t>os</w:t>
      </w:r>
      <w:r>
        <w:t xml:space="preserve">oby </w:t>
      </w:r>
      <w:r w:rsidRPr="00264BC8">
        <w:t>przy</w:t>
      </w:r>
      <w:r>
        <w:t xml:space="preserve"> </w:t>
      </w:r>
      <w:r w:rsidRPr="00264BC8">
        <w:t>realizacji</w:t>
      </w:r>
      <w:r>
        <w:t xml:space="preserve"> </w:t>
      </w:r>
      <w:r w:rsidRPr="00264BC8">
        <w:t>przedmiotu</w:t>
      </w:r>
      <w:r>
        <w:t xml:space="preserve"> </w:t>
      </w:r>
      <w:r w:rsidRPr="00264BC8">
        <w:t>Umowy</w:t>
      </w:r>
      <w:r>
        <w:t xml:space="preserve"> </w:t>
      </w:r>
      <w:r w:rsidR="00DD03F4">
        <w:t xml:space="preserve">będzie </w:t>
      </w:r>
      <w:r w:rsidRPr="00264BC8">
        <w:t>trwać</w:t>
      </w:r>
      <w:r w:rsidR="00DD03F4">
        <w:t xml:space="preserve"> </w:t>
      </w:r>
      <w:r w:rsidRPr="00264BC8">
        <w:t>przez</w:t>
      </w:r>
      <w:r w:rsidR="00DD03F4">
        <w:t xml:space="preserve"> </w:t>
      </w:r>
      <w:r w:rsidRPr="00264BC8">
        <w:t>cały</w:t>
      </w:r>
      <w:r w:rsidR="00DD03F4">
        <w:t xml:space="preserve"> </w:t>
      </w:r>
      <w:r w:rsidRPr="00264BC8">
        <w:t>okres</w:t>
      </w:r>
      <w:r w:rsidR="00DD03F4">
        <w:t xml:space="preserve"> </w:t>
      </w:r>
      <w:r w:rsidRPr="00264BC8">
        <w:t>realizacji</w:t>
      </w:r>
      <w:r w:rsidR="00DD03F4">
        <w:t xml:space="preserve"> </w:t>
      </w:r>
      <w:r w:rsidRPr="00264BC8">
        <w:t>przedmiotu</w:t>
      </w:r>
      <w:r w:rsidR="00DD03F4">
        <w:t xml:space="preserve"> </w:t>
      </w:r>
      <w:r w:rsidRPr="00264BC8">
        <w:t>Umowy</w:t>
      </w:r>
      <w:r w:rsidR="00DD03F4">
        <w:t>.</w:t>
      </w:r>
    </w:p>
    <w:p w:rsidR="00264BC8" w:rsidRDefault="00264BC8" w:rsidP="00264BC8">
      <w:pPr>
        <w:pStyle w:val="Akapitzlist"/>
        <w:numPr>
          <w:ilvl w:val="0"/>
          <w:numId w:val="40"/>
        </w:numPr>
      </w:pPr>
      <w:r w:rsidRPr="00264BC8">
        <w:lastRenderedPageBreak/>
        <w:t>W</w:t>
      </w:r>
      <w:r w:rsidR="00DD03F4">
        <w:t xml:space="preserve"> </w:t>
      </w:r>
      <w:r w:rsidRPr="00264BC8">
        <w:t>przypadku</w:t>
      </w:r>
      <w:r w:rsidR="00DD03F4">
        <w:t xml:space="preserve"> </w:t>
      </w:r>
      <w:r w:rsidRPr="00264BC8">
        <w:t>zakończenia</w:t>
      </w:r>
      <w:r w:rsidR="00DD03F4">
        <w:t xml:space="preserve"> </w:t>
      </w:r>
      <w:r w:rsidRPr="00264BC8">
        <w:t>zatrudnienia</w:t>
      </w:r>
      <w:r w:rsidR="00DD03F4">
        <w:t xml:space="preserve"> </w:t>
      </w:r>
      <w:r w:rsidRPr="00264BC8">
        <w:t>ww</w:t>
      </w:r>
      <w:r w:rsidR="00DD03F4">
        <w:t xml:space="preserve">. </w:t>
      </w:r>
      <w:r w:rsidRPr="00264BC8">
        <w:t>os</w:t>
      </w:r>
      <w:r w:rsidR="00DD03F4">
        <w:t xml:space="preserve">oby  </w:t>
      </w:r>
      <w:r w:rsidRPr="00264BC8">
        <w:t>przed</w:t>
      </w:r>
      <w:r w:rsidR="00DD03F4">
        <w:t xml:space="preserve"> </w:t>
      </w:r>
      <w:r w:rsidRPr="00264BC8">
        <w:t>zakończeniem</w:t>
      </w:r>
      <w:r w:rsidR="00DD03F4">
        <w:t xml:space="preserve"> </w:t>
      </w:r>
      <w:r w:rsidRPr="00264BC8">
        <w:t>terminu</w:t>
      </w:r>
      <w:r w:rsidR="00DD03F4">
        <w:t xml:space="preserve"> </w:t>
      </w:r>
      <w:r w:rsidRPr="00264BC8">
        <w:t>realizacji</w:t>
      </w:r>
      <w:r w:rsidR="00DD03F4">
        <w:t xml:space="preserve"> </w:t>
      </w:r>
      <w:r w:rsidRPr="00264BC8">
        <w:t>Umowy,</w:t>
      </w:r>
      <w:r w:rsidR="00DD03F4">
        <w:t xml:space="preserve"> </w:t>
      </w:r>
      <w:r w:rsidRPr="00264BC8">
        <w:t>Wykonawca</w:t>
      </w:r>
      <w:r w:rsidR="00DD03F4">
        <w:t xml:space="preserve"> </w:t>
      </w:r>
      <w:r w:rsidRPr="00264BC8">
        <w:t>zobowiązany</w:t>
      </w:r>
      <w:r w:rsidR="00DD03F4">
        <w:t xml:space="preserve"> </w:t>
      </w:r>
      <w:r w:rsidRPr="00264BC8">
        <w:t>jest</w:t>
      </w:r>
      <w:r w:rsidR="00DD03F4">
        <w:t xml:space="preserve"> </w:t>
      </w:r>
      <w:r w:rsidRPr="00264BC8">
        <w:t>do</w:t>
      </w:r>
      <w:r w:rsidR="00DD03F4">
        <w:t xml:space="preserve"> </w:t>
      </w:r>
      <w:r w:rsidRPr="00264BC8">
        <w:t>niezwłocznego</w:t>
      </w:r>
      <w:r w:rsidR="00DD03F4">
        <w:t xml:space="preserve"> </w:t>
      </w:r>
      <w:r w:rsidRPr="00264BC8">
        <w:t>zatrudnienia</w:t>
      </w:r>
      <w:r w:rsidR="00DD03F4">
        <w:t xml:space="preserve"> </w:t>
      </w:r>
      <w:r w:rsidRPr="00264BC8">
        <w:t>w</w:t>
      </w:r>
      <w:r w:rsidR="00DD03F4">
        <w:t xml:space="preserve"> </w:t>
      </w:r>
      <w:r w:rsidRPr="00264BC8">
        <w:t>to</w:t>
      </w:r>
      <w:r w:rsidR="00DD03F4">
        <w:t xml:space="preserve"> </w:t>
      </w:r>
      <w:r w:rsidRPr="00264BC8">
        <w:t>miejsce</w:t>
      </w:r>
      <w:r w:rsidR="00DD03F4">
        <w:t xml:space="preserve"> </w:t>
      </w:r>
      <w:r w:rsidRPr="00264BC8">
        <w:t>innej</w:t>
      </w:r>
      <w:r w:rsidR="00DD03F4">
        <w:t xml:space="preserve"> </w:t>
      </w:r>
      <w:r w:rsidRPr="00264BC8">
        <w:t>osoby</w:t>
      </w:r>
      <w:r w:rsidR="00DD03F4">
        <w:t xml:space="preserve"> </w:t>
      </w:r>
      <w:r w:rsidRPr="00264BC8">
        <w:t>niepełnosprawnej</w:t>
      </w:r>
      <w:r w:rsidR="00DD03F4">
        <w:t xml:space="preserve"> </w:t>
      </w:r>
      <w:r w:rsidRPr="00264BC8">
        <w:t>,</w:t>
      </w:r>
      <w:r w:rsidR="00DD03F4">
        <w:t xml:space="preserve"> </w:t>
      </w:r>
      <w:r w:rsidRPr="00264BC8">
        <w:t>tak</w:t>
      </w:r>
      <w:r w:rsidR="00DD03F4">
        <w:t xml:space="preserve"> </w:t>
      </w:r>
      <w:r w:rsidRPr="00264BC8">
        <w:t>aby</w:t>
      </w:r>
      <w:r w:rsidR="00DD03F4">
        <w:t xml:space="preserve"> </w:t>
      </w:r>
      <w:r w:rsidRPr="00264BC8">
        <w:t>wymagania</w:t>
      </w:r>
      <w:r w:rsidR="00DD03F4">
        <w:t xml:space="preserve"> </w:t>
      </w:r>
      <w:r w:rsidRPr="00264BC8">
        <w:t>określone</w:t>
      </w:r>
      <w:r w:rsidR="00DD03F4">
        <w:t xml:space="preserve"> </w:t>
      </w:r>
      <w:r w:rsidRPr="00264BC8">
        <w:t>w</w:t>
      </w:r>
      <w:r w:rsidR="00DD03F4">
        <w:t xml:space="preserve"> </w:t>
      </w:r>
      <w:r w:rsidRPr="00264BC8">
        <w:t>klauzuli</w:t>
      </w:r>
      <w:r w:rsidR="00DD03F4">
        <w:t xml:space="preserve"> </w:t>
      </w:r>
      <w:r w:rsidRPr="00264BC8">
        <w:t>społecznej</w:t>
      </w:r>
      <w:r w:rsidR="00DD03F4">
        <w:t xml:space="preserve"> </w:t>
      </w:r>
      <w:r w:rsidRPr="00264BC8">
        <w:t>były</w:t>
      </w:r>
      <w:r w:rsidR="00DD03F4">
        <w:t xml:space="preserve"> </w:t>
      </w:r>
      <w:r w:rsidRPr="00264BC8">
        <w:t>spełnione</w:t>
      </w:r>
      <w:r w:rsidR="00DD03F4">
        <w:t xml:space="preserve"> </w:t>
      </w:r>
      <w:r w:rsidRPr="00264BC8">
        <w:t>przez</w:t>
      </w:r>
      <w:r w:rsidR="00DD03F4">
        <w:t xml:space="preserve"> </w:t>
      </w:r>
      <w:r w:rsidRPr="00264BC8">
        <w:t>cały</w:t>
      </w:r>
      <w:r w:rsidR="00DD03F4">
        <w:t xml:space="preserve"> </w:t>
      </w:r>
      <w:r w:rsidRPr="00264BC8">
        <w:t>okres</w:t>
      </w:r>
      <w:r w:rsidR="00DD03F4">
        <w:t xml:space="preserve"> </w:t>
      </w:r>
      <w:r w:rsidRPr="00264BC8">
        <w:t>realizacji</w:t>
      </w:r>
      <w:r w:rsidR="00DD03F4">
        <w:t xml:space="preserve"> </w:t>
      </w:r>
      <w:r w:rsidRPr="00264BC8">
        <w:t>Umowy</w:t>
      </w:r>
      <w:r w:rsidR="00DD03F4">
        <w:t>.</w:t>
      </w:r>
    </w:p>
    <w:p w:rsidR="00264BC8" w:rsidRDefault="00264BC8" w:rsidP="00264BC8">
      <w:pPr>
        <w:pStyle w:val="Akapitzlist"/>
        <w:numPr>
          <w:ilvl w:val="0"/>
          <w:numId w:val="40"/>
        </w:numPr>
      </w:pPr>
      <w:r w:rsidRPr="00264BC8">
        <w:t>Na</w:t>
      </w:r>
      <w:r w:rsidR="00DD03F4">
        <w:t xml:space="preserve"> </w:t>
      </w:r>
      <w:r w:rsidRPr="00264BC8">
        <w:t>każde</w:t>
      </w:r>
      <w:r w:rsidR="00DD03F4">
        <w:t xml:space="preserve"> </w:t>
      </w:r>
      <w:r w:rsidRPr="00264BC8">
        <w:t>żądanie</w:t>
      </w:r>
      <w:r w:rsidR="00DD03F4">
        <w:t xml:space="preserve"> </w:t>
      </w:r>
      <w:r w:rsidRPr="00264BC8">
        <w:t>Zamawiającego</w:t>
      </w:r>
      <w:r w:rsidR="00DD03F4">
        <w:t xml:space="preserve"> </w:t>
      </w:r>
      <w:r w:rsidRPr="00264BC8">
        <w:t>Wykonawca</w:t>
      </w:r>
      <w:r w:rsidR="00DD03F4">
        <w:t xml:space="preserve"> zobowiązany jest </w:t>
      </w:r>
      <w:r w:rsidRPr="00264BC8">
        <w:t>przedstawić</w:t>
      </w:r>
      <w:r w:rsidR="00DD03F4">
        <w:t xml:space="preserve"> </w:t>
      </w:r>
      <w:r w:rsidRPr="00264BC8">
        <w:t>dowody</w:t>
      </w:r>
      <w:r w:rsidR="00DD03F4">
        <w:t xml:space="preserve"> </w:t>
      </w:r>
      <w:r w:rsidRPr="00264BC8">
        <w:t>zatrudnienia</w:t>
      </w:r>
      <w:r w:rsidR="00DD03F4">
        <w:t xml:space="preserve"> </w:t>
      </w:r>
      <w:r w:rsidRPr="00264BC8">
        <w:t>os</w:t>
      </w:r>
      <w:r w:rsidR="00DD03F4">
        <w:t xml:space="preserve">oby </w:t>
      </w:r>
      <w:r w:rsidRPr="00264BC8">
        <w:t>niepełnosprawn</w:t>
      </w:r>
      <w:r w:rsidR="00DD03F4">
        <w:t xml:space="preserve">ej </w:t>
      </w:r>
      <w:r w:rsidRPr="00264BC8">
        <w:t>wraz</w:t>
      </w:r>
      <w:r w:rsidR="00DD03F4">
        <w:t xml:space="preserve"> </w:t>
      </w:r>
      <w:r w:rsidRPr="00264BC8">
        <w:t>z</w:t>
      </w:r>
      <w:r w:rsidR="00DD03F4">
        <w:t xml:space="preserve"> </w:t>
      </w:r>
      <w:r w:rsidRPr="00264BC8">
        <w:t>dokumentami</w:t>
      </w:r>
      <w:r w:rsidR="00DD03F4">
        <w:t xml:space="preserve"> </w:t>
      </w:r>
      <w:r w:rsidRPr="00264BC8">
        <w:t>potwierdzającymi</w:t>
      </w:r>
      <w:r w:rsidR="00DD03F4">
        <w:t xml:space="preserve"> </w:t>
      </w:r>
      <w:r w:rsidRPr="00264BC8">
        <w:t>niepełnosprawność</w:t>
      </w:r>
      <w:r w:rsidR="00DD03F4">
        <w:t xml:space="preserve"> tej osoby.</w:t>
      </w:r>
    </w:p>
    <w:p w:rsidR="00DD03F4" w:rsidRDefault="00DD03F4" w:rsidP="00DD03F4">
      <w:pPr>
        <w:pStyle w:val="Akapitzlist"/>
        <w:numPr>
          <w:ilvl w:val="0"/>
          <w:numId w:val="40"/>
        </w:numPr>
      </w:pPr>
      <w:r w:rsidRPr="00DD03F4">
        <w:t xml:space="preserve">W przypadku braku zatrudnienia przy realizacji Umowy wymaganej przez Zamawiającego liczby osób niepełnosprawnych </w:t>
      </w:r>
      <w:r>
        <w:t xml:space="preserve"> </w:t>
      </w:r>
      <w:r w:rsidRPr="00DD03F4">
        <w:t>lub nie przedstawienia dowodów potwierdzających ich zatrudnienie wraz z dokumentami potwierdzającymi niepełnosprawność</w:t>
      </w:r>
      <w:r>
        <w:t xml:space="preserve"> </w:t>
      </w:r>
      <w:r w:rsidRPr="00DD03F4">
        <w:t xml:space="preserve">Wykonawcy zostanie naliczona kara umowna w wysokości 10 % wynagrodzenia brutto, chyba że Wykonawca wykaże, że brak zatrudnienia osób niepełnosprawnych wynika z przyczyn nieleżących po jego stronie. </w:t>
      </w:r>
    </w:p>
    <w:p w:rsidR="00DD03F4" w:rsidRDefault="00DD03F4" w:rsidP="00DD03F4">
      <w:pPr>
        <w:pStyle w:val="Akapitzlist"/>
        <w:numPr>
          <w:ilvl w:val="0"/>
          <w:numId w:val="40"/>
        </w:numPr>
      </w:pPr>
      <w:r w:rsidRPr="00DD03F4">
        <w:t xml:space="preserve">Zamawiający każdorazowo dokona indywidualnej oceny przyczyn, powodujących wg twierdzeń Wykonawcy, niemożność zrealizowania obowiązku, o którym mowa w </w:t>
      </w:r>
      <w:r>
        <w:t>ust. 1</w:t>
      </w:r>
    </w:p>
    <w:p w:rsidR="00DD03F4" w:rsidRPr="00DD03F4" w:rsidRDefault="00DD03F4" w:rsidP="00DD03F4">
      <w:pPr>
        <w:pStyle w:val="Akapitzlist"/>
        <w:numPr>
          <w:ilvl w:val="0"/>
          <w:numId w:val="40"/>
        </w:numPr>
      </w:pPr>
      <w:r w:rsidRPr="00DD03F4">
        <w:t xml:space="preserve">Zamawiający uzna, że brak zatrudnienia osób niepełnosprawnych wynika z przyczyn nieleżących po stronie Wykonawcy, np. w przypadku braku takich osób na obszarze, na którym realizowana jest Umowa (w okresie jego realizacji) lub w przypadku wykazania </w:t>
      </w:r>
      <w:bookmarkStart w:id="0" w:name="_GoBack"/>
      <w:bookmarkEnd w:id="0"/>
      <w:r w:rsidRPr="00DD03F4">
        <w:t>braku zgłoszenia chęci zatrudnienia lub odmowy podjęcia pracy przez takie osoby.</w:t>
      </w:r>
    </w:p>
    <w:p w:rsidR="00D51D84" w:rsidRDefault="00D51D84" w:rsidP="00517E36">
      <w:pPr>
        <w:jc w:val="both"/>
      </w:pPr>
    </w:p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§ 1</w:t>
      </w:r>
      <w:r w:rsidR="00264BC8">
        <w:rPr>
          <w:b/>
        </w:rPr>
        <w:t>1</w:t>
      </w:r>
    </w:p>
    <w:p w:rsidR="00F931E0" w:rsidRPr="000C52EE" w:rsidRDefault="00F931E0" w:rsidP="00F931E0">
      <w:pPr>
        <w:jc w:val="center"/>
        <w:rPr>
          <w:b/>
        </w:rPr>
      </w:pPr>
      <w:r w:rsidRPr="000C52EE">
        <w:rPr>
          <w:b/>
        </w:rPr>
        <w:t>[Postanowienia końcowe]</w:t>
      </w:r>
    </w:p>
    <w:p w:rsidR="004C3B17" w:rsidRDefault="00F931E0" w:rsidP="004C3B17">
      <w:pPr>
        <w:pStyle w:val="Akapitzlist"/>
        <w:numPr>
          <w:ilvl w:val="0"/>
          <w:numId w:val="33"/>
        </w:numPr>
        <w:jc w:val="both"/>
      </w:pPr>
      <w:r>
        <w:t>W sprawach nieuregulowanych niniejszą umową mają zastosowanie przepisy ustawy Prawo zamówień publicznych oraz Kodeksu cywilnego.</w:t>
      </w:r>
    </w:p>
    <w:p w:rsidR="004C3B17" w:rsidRDefault="00F931E0" w:rsidP="00F931E0">
      <w:pPr>
        <w:pStyle w:val="Akapitzlist"/>
        <w:numPr>
          <w:ilvl w:val="0"/>
          <w:numId w:val="33"/>
        </w:numPr>
        <w:jc w:val="both"/>
      </w:pPr>
      <w:r>
        <w:t xml:space="preserve">Wszelkie spory między stronami, których nie da się rozstrzygnąć polubownie, wynikłe </w:t>
      </w:r>
      <w:r w:rsidR="004C3B17">
        <w:t>w </w:t>
      </w:r>
      <w:r>
        <w:t>związku z realizacją niniejszej umowy, będą rozstrzygane przez sąd powszechny właściwy dla siedziby Zamawiającego.</w:t>
      </w:r>
    </w:p>
    <w:p w:rsidR="004C3B17" w:rsidRDefault="00F931E0" w:rsidP="00F931E0">
      <w:pPr>
        <w:pStyle w:val="Akapitzlist"/>
        <w:numPr>
          <w:ilvl w:val="0"/>
          <w:numId w:val="33"/>
        </w:numPr>
        <w:jc w:val="both"/>
      </w:pPr>
      <w:r>
        <w:t xml:space="preserve">Umowę sporządzono w czterech jednobrzmiących egzemplarzach, jeden egzemplarz dla Wykonawcy trzy egzemplarze dla Zamawiającego. </w:t>
      </w:r>
    </w:p>
    <w:p w:rsidR="00F931E0" w:rsidRDefault="00F931E0" w:rsidP="00F931E0">
      <w:pPr>
        <w:pStyle w:val="Akapitzlist"/>
        <w:numPr>
          <w:ilvl w:val="0"/>
          <w:numId w:val="33"/>
        </w:numPr>
        <w:jc w:val="both"/>
      </w:pPr>
      <w:r>
        <w:t>Załącznikami do umowy są:</w:t>
      </w:r>
    </w:p>
    <w:p w:rsidR="00F931E0" w:rsidRDefault="00F931E0" w:rsidP="004C3B17">
      <w:pPr>
        <w:pStyle w:val="Akapitzlist"/>
        <w:numPr>
          <w:ilvl w:val="0"/>
          <w:numId w:val="34"/>
        </w:numPr>
      </w:pPr>
      <w:r>
        <w:t>szczegółowy opis przedmiotu zamówienia</w:t>
      </w:r>
    </w:p>
    <w:p w:rsidR="00F931E0" w:rsidRDefault="00F931E0" w:rsidP="004C3B17">
      <w:pPr>
        <w:pStyle w:val="Akapitzlist"/>
        <w:numPr>
          <w:ilvl w:val="0"/>
          <w:numId w:val="34"/>
        </w:numPr>
      </w:pPr>
      <w:r>
        <w:t>oferta Wykonawcy</w:t>
      </w:r>
    </w:p>
    <w:p w:rsidR="00F931E0" w:rsidRDefault="00F931E0" w:rsidP="004C3B17">
      <w:pPr>
        <w:pStyle w:val="Akapitzlist"/>
        <w:numPr>
          <w:ilvl w:val="0"/>
          <w:numId w:val="34"/>
        </w:numPr>
      </w:pPr>
      <w:r>
        <w:t>wzór protokołu odbioru</w:t>
      </w:r>
    </w:p>
    <w:p w:rsidR="004C3B17" w:rsidRDefault="004C3B17" w:rsidP="004C3B17">
      <w:pPr>
        <w:pStyle w:val="Akapitzlist"/>
        <w:numPr>
          <w:ilvl w:val="0"/>
          <w:numId w:val="34"/>
        </w:numPr>
      </w:pPr>
      <w:r>
        <w:t>w</w:t>
      </w:r>
      <w:r w:rsidRPr="004C3B17">
        <w:t>ydruk z właściwego rejestru</w:t>
      </w:r>
      <w:r>
        <w:t>.</w:t>
      </w:r>
    </w:p>
    <w:p w:rsidR="00F931E0" w:rsidRDefault="00F931E0" w:rsidP="00F931E0"/>
    <w:p w:rsidR="00F931E0" w:rsidRDefault="00F931E0" w:rsidP="00F931E0"/>
    <w:p w:rsidR="00F931E0" w:rsidRDefault="00F931E0" w:rsidP="00F931E0">
      <w:r>
        <w:t xml:space="preserve">    ZAMAWIAJĄCY </w:t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:rsidR="00F931E0" w:rsidRDefault="00F931E0" w:rsidP="00F931E0"/>
    <w:p w:rsidR="00F931E0" w:rsidRDefault="00F931E0" w:rsidP="00F931E0"/>
    <w:p w:rsidR="00F931E0" w:rsidRPr="000C52EE" w:rsidRDefault="00F931E0" w:rsidP="00F931E0">
      <w:r>
        <w:t xml:space="preserve">…………………………..… </w:t>
      </w:r>
      <w:r>
        <w:tab/>
      </w:r>
      <w:r>
        <w:tab/>
      </w:r>
      <w:r>
        <w:tab/>
      </w:r>
      <w:r>
        <w:tab/>
        <w:t xml:space="preserve">  ………………………………</w:t>
      </w:r>
    </w:p>
    <w:p w:rsidR="00FF1199" w:rsidRPr="00F931E0" w:rsidRDefault="00FF1199" w:rsidP="00F931E0">
      <w:pPr>
        <w:spacing w:after="200" w:line="276" w:lineRule="auto"/>
        <w:rPr>
          <w:b/>
          <w:color w:val="000000"/>
        </w:rPr>
      </w:pPr>
    </w:p>
    <w:sectPr w:rsidR="00FF1199" w:rsidRPr="00F931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A2" w:rsidRDefault="005040A2" w:rsidP="00F931E0">
      <w:r>
        <w:separator/>
      </w:r>
    </w:p>
  </w:endnote>
  <w:endnote w:type="continuationSeparator" w:id="0">
    <w:p w:rsidR="005040A2" w:rsidRDefault="005040A2" w:rsidP="00F9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A2" w:rsidRDefault="005040A2" w:rsidP="00F931E0">
      <w:r>
        <w:separator/>
      </w:r>
    </w:p>
  </w:footnote>
  <w:footnote w:type="continuationSeparator" w:id="0">
    <w:p w:rsidR="005040A2" w:rsidRDefault="005040A2" w:rsidP="00F93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1E0" w:rsidRDefault="00F931E0" w:rsidP="00F931E0">
    <w:pPr>
      <w:pStyle w:val="Nagwek"/>
    </w:pPr>
    <w:r w:rsidRPr="00F931E0">
      <w:rPr>
        <w:noProof/>
      </w:rPr>
      <w:drawing>
        <wp:anchor distT="0" distB="0" distL="114300" distR="114300" simplePos="0" relativeHeight="251659264" behindDoc="1" locked="0" layoutInCell="1" allowOverlap="1" wp14:anchorId="39E4DAFF" wp14:editId="1BB2439B">
          <wp:simplePos x="0" y="0"/>
          <wp:positionH relativeFrom="column">
            <wp:posOffset>-247015</wp:posOffset>
          </wp:positionH>
          <wp:positionV relativeFrom="paragraph">
            <wp:posOffset>-374884</wp:posOffset>
          </wp:positionV>
          <wp:extent cx="6305115" cy="791029"/>
          <wp:effectExtent l="0" t="0" r="63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estawienie logotypów POWER - COLOR RGB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05115" cy="7910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8C2"/>
    <w:multiLevelType w:val="hybridMultilevel"/>
    <w:tmpl w:val="652A9650"/>
    <w:lvl w:ilvl="0" w:tplc="5E5692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4090"/>
    <w:multiLevelType w:val="hybridMultilevel"/>
    <w:tmpl w:val="09A433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95434"/>
    <w:multiLevelType w:val="hybridMultilevel"/>
    <w:tmpl w:val="15AA8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D5D92"/>
    <w:multiLevelType w:val="hybridMultilevel"/>
    <w:tmpl w:val="C5526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6C1C0F"/>
    <w:multiLevelType w:val="hybridMultilevel"/>
    <w:tmpl w:val="2EE2DDAC"/>
    <w:lvl w:ilvl="0" w:tplc="A1F80DE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23B24"/>
    <w:multiLevelType w:val="hybridMultilevel"/>
    <w:tmpl w:val="1EF2A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027699"/>
    <w:multiLevelType w:val="hybridMultilevel"/>
    <w:tmpl w:val="4CB2AE2E"/>
    <w:lvl w:ilvl="0" w:tplc="353CB264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3123D0"/>
    <w:multiLevelType w:val="hybridMultilevel"/>
    <w:tmpl w:val="502E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D5514"/>
    <w:multiLevelType w:val="hybridMultilevel"/>
    <w:tmpl w:val="23BA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F7997"/>
    <w:multiLevelType w:val="hybridMultilevel"/>
    <w:tmpl w:val="E5941BB2"/>
    <w:lvl w:ilvl="0" w:tplc="84FAF2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1F16204"/>
    <w:multiLevelType w:val="multilevel"/>
    <w:tmpl w:val="C324E2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13B06"/>
    <w:multiLevelType w:val="hybridMultilevel"/>
    <w:tmpl w:val="C2745C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2A1771"/>
    <w:multiLevelType w:val="hybridMultilevel"/>
    <w:tmpl w:val="CDEA0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06554"/>
    <w:multiLevelType w:val="hybridMultilevel"/>
    <w:tmpl w:val="59989A22"/>
    <w:lvl w:ilvl="0" w:tplc="AB882CF0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884B422">
      <w:start w:val="1"/>
      <w:numFmt w:val="decimal"/>
      <w:lvlText w:val="%4."/>
      <w:lvlJc w:val="left"/>
      <w:pPr>
        <w:ind w:left="2880" w:hanging="360"/>
      </w:pPr>
      <w:rPr>
        <w:rFonts w:ascii="Tahoma" w:hAnsi="Tahoma" w:cs="Tahoma" w:hint="default"/>
        <w:b w:val="0"/>
        <w:lang w:val="pl-P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15547B4"/>
    <w:multiLevelType w:val="hybridMultilevel"/>
    <w:tmpl w:val="0DC216EC"/>
    <w:lvl w:ilvl="0" w:tplc="895C31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361F"/>
    <w:multiLevelType w:val="hybridMultilevel"/>
    <w:tmpl w:val="4A040A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640F5"/>
    <w:multiLevelType w:val="hybridMultilevel"/>
    <w:tmpl w:val="1E7615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94977"/>
    <w:multiLevelType w:val="hybridMultilevel"/>
    <w:tmpl w:val="1EF2A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976307"/>
    <w:multiLevelType w:val="hybridMultilevel"/>
    <w:tmpl w:val="4724C3A2"/>
    <w:lvl w:ilvl="0" w:tplc="C8865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239CF"/>
    <w:multiLevelType w:val="hybridMultilevel"/>
    <w:tmpl w:val="90B63676"/>
    <w:lvl w:ilvl="0" w:tplc="F4F4C92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1D7E56"/>
    <w:multiLevelType w:val="hybridMultilevel"/>
    <w:tmpl w:val="E5A0D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C80028"/>
    <w:multiLevelType w:val="hybridMultilevel"/>
    <w:tmpl w:val="AC061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2457E"/>
    <w:multiLevelType w:val="multilevel"/>
    <w:tmpl w:val="A51CC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431227F"/>
    <w:multiLevelType w:val="hybridMultilevel"/>
    <w:tmpl w:val="17C422A2"/>
    <w:lvl w:ilvl="0" w:tplc="3B84B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E278BB"/>
    <w:multiLevelType w:val="hybridMultilevel"/>
    <w:tmpl w:val="843C5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732E5"/>
    <w:multiLevelType w:val="hybridMultilevel"/>
    <w:tmpl w:val="7564EA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C4C18F7"/>
    <w:multiLevelType w:val="multilevel"/>
    <w:tmpl w:val="A51CC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C9F79CD"/>
    <w:multiLevelType w:val="hybridMultilevel"/>
    <w:tmpl w:val="ED625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7716C"/>
    <w:multiLevelType w:val="hybridMultilevel"/>
    <w:tmpl w:val="67325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3079E"/>
    <w:multiLevelType w:val="hybridMultilevel"/>
    <w:tmpl w:val="C00C3204"/>
    <w:lvl w:ilvl="0" w:tplc="895C314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3960C0"/>
    <w:multiLevelType w:val="hybridMultilevel"/>
    <w:tmpl w:val="E124B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4C67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062A8"/>
    <w:multiLevelType w:val="hybridMultilevel"/>
    <w:tmpl w:val="11CC3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47318"/>
    <w:multiLevelType w:val="multilevel"/>
    <w:tmpl w:val="38F0B282"/>
    <w:lvl w:ilvl="0">
      <w:start w:val="1"/>
      <w:numFmt w:val="lowerLetter"/>
      <w:lvlText w:val="%1)"/>
      <w:lvlJc w:val="left"/>
      <w:pPr>
        <w:ind w:left="705" w:hanging="70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CF2153"/>
    <w:multiLevelType w:val="hybridMultilevel"/>
    <w:tmpl w:val="BBC06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3E4B2F"/>
    <w:multiLevelType w:val="multilevel"/>
    <w:tmpl w:val="2B782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1C449C8"/>
    <w:multiLevelType w:val="hybridMultilevel"/>
    <w:tmpl w:val="7AB02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341F6"/>
    <w:multiLevelType w:val="hybridMultilevel"/>
    <w:tmpl w:val="7C206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4B10C5"/>
    <w:multiLevelType w:val="hybridMultilevel"/>
    <w:tmpl w:val="5D48E9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E0C99"/>
    <w:multiLevelType w:val="hybridMultilevel"/>
    <w:tmpl w:val="047ED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F40A44"/>
    <w:multiLevelType w:val="hybridMultilevel"/>
    <w:tmpl w:val="BDDE8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38"/>
  </w:num>
  <w:num w:numId="4">
    <w:abstractNumId w:val="14"/>
  </w:num>
  <w:num w:numId="5">
    <w:abstractNumId w:val="22"/>
  </w:num>
  <w:num w:numId="6">
    <w:abstractNumId w:val="30"/>
  </w:num>
  <w:num w:numId="7">
    <w:abstractNumId w:val="2"/>
  </w:num>
  <w:num w:numId="8">
    <w:abstractNumId w:val="9"/>
  </w:num>
  <w:num w:numId="9">
    <w:abstractNumId w:val="10"/>
  </w:num>
  <w:num w:numId="10">
    <w:abstractNumId w:val="34"/>
  </w:num>
  <w:num w:numId="11">
    <w:abstractNumId w:val="26"/>
  </w:num>
  <w:num w:numId="12">
    <w:abstractNumId w:val="19"/>
  </w:num>
  <w:num w:numId="13">
    <w:abstractNumId w:val="32"/>
  </w:num>
  <w:num w:numId="14">
    <w:abstractNumId w:val="6"/>
  </w:num>
  <w:num w:numId="15">
    <w:abstractNumId w:val="3"/>
  </w:num>
  <w:num w:numId="16">
    <w:abstractNumId w:val="31"/>
  </w:num>
  <w:num w:numId="17">
    <w:abstractNumId w:val="17"/>
  </w:num>
  <w:num w:numId="18">
    <w:abstractNumId w:val="5"/>
  </w:num>
  <w:num w:numId="19">
    <w:abstractNumId w:val="36"/>
  </w:num>
  <w:num w:numId="20">
    <w:abstractNumId w:val="11"/>
  </w:num>
  <w:num w:numId="21">
    <w:abstractNumId w:val="4"/>
  </w:num>
  <w:num w:numId="22">
    <w:abstractNumId w:val="27"/>
  </w:num>
  <w:num w:numId="23">
    <w:abstractNumId w:val="25"/>
  </w:num>
  <w:num w:numId="24">
    <w:abstractNumId w:val="24"/>
  </w:num>
  <w:num w:numId="25">
    <w:abstractNumId w:val="1"/>
  </w:num>
  <w:num w:numId="26">
    <w:abstractNumId w:val="33"/>
  </w:num>
  <w:num w:numId="27">
    <w:abstractNumId w:val="12"/>
  </w:num>
  <w:num w:numId="28">
    <w:abstractNumId w:val="28"/>
  </w:num>
  <w:num w:numId="29">
    <w:abstractNumId w:val="21"/>
  </w:num>
  <w:num w:numId="30">
    <w:abstractNumId w:val="15"/>
  </w:num>
  <w:num w:numId="31">
    <w:abstractNumId w:val="16"/>
  </w:num>
  <w:num w:numId="32">
    <w:abstractNumId w:val="35"/>
  </w:num>
  <w:num w:numId="33">
    <w:abstractNumId w:val="20"/>
  </w:num>
  <w:num w:numId="34">
    <w:abstractNumId w:val="8"/>
  </w:num>
  <w:num w:numId="35">
    <w:abstractNumId w:val="37"/>
  </w:num>
  <w:num w:numId="36">
    <w:abstractNumId w:val="0"/>
  </w:num>
  <w:num w:numId="37">
    <w:abstractNumId w:val="18"/>
  </w:num>
  <w:num w:numId="38">
    <w:abstractNumId w:val="13"/>
  </w:num>
  <w:num w:numId="39">
    <w:abstractNumId w:val="2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76"/>
    <w:rsid w:val="0016710C"/>
    <w:rsid w:val="001A0178"/>
    <w:rsid w:val="001C0F20"/>
    <w:rsid w:val="001D0C4C"/>
    <w:rsid w:val="001E01C8"/>
    <w:rsid w:val="00264BC8"/>
    <w:rsid w:val="00267CE9"/>
    <w:rsid w:val="002B5F6C"/>
    <w:rsid w:val="002C4492"/>
    <w:rsid w:val="00394CC2"/>
    <w:rsid w:val="003D6423"/>
    <w:rsid w:val="003F5E24"/>
    <w:rsid w:val="0046174A"/>
    <w:rsid w:val="004C3B17"/>
    <w:rsid w:val="00500867"/>
    <w:rsid w:val="005040A2"/>
    <w:rsid w:val="00517E36"/>
    <w:rsid w:val="0056524B"/>
    <w:rsid w:val="005D403D"/>
    <w:rsid w:val="005E2C15"/>
    <w:rsid w:val="00680EC9"/>
    <w:rsid w:val="00692D49"/>
    <w:rsid w:val="006A4372"/>
    <w:rsid w:val="006B3992"/>
    <w:rsid w:val="006B7990"/>
    <w:rsid w:val="007D160A"/>
    <w:rsid w:val="00895576"/>
    <w:rsid w:val="00940172"/>
    <w:rsid w:val="00987046"/>
    <w:rsid w:val="009E4179"/>
    <w:rsid w:val="00A5273F"/>
    <w:rsid w:val="00A53F69"/>
    <w:rsid w:val="00A772CB"/>
    <w:rsid w:val="00B336CB"/>
    <w:rsid w:val="00B87C74"/>
    <w:rsid w:val="00BA0DD4"/>
    <w:rsid w:val="00BA5C43"/>
    <w:rsid w:val="00C07FB6"/>
    <w:rsid w:val="00C20106"/>
    <w:rsid w:val="00C366E9"/>
    <w:rsid w:val="00C439DC"/>
    <w:rsid w:val="00C61CAF"/>
    <w:rsid w:val="00D51D84"/>
    <w:rsid w:val="00D7481F"/>
    <w:rsid w:val="00D95BA8"/>
    <w:rsid w:val="00DC6CA0"/>
    <w:rsid w:val="00DD03F4"/>
    <w:rsid w:val="00E56556"/>
    <w:rsid w:val="00E71A29"/>
    <w:rsid w:val="00EA09C6"/>
    <w:rsid w:val="00ED7CAB"/>
    <w:rsid w:val="00F3393C"/>
    <w:rsid w:val="00F931E0"/>
    <w:rsid w:val="00FA28BE"/>
    <w:rsid w:val="00FB6446"/>
    <w:rsid w:val="00FE05D3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1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1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66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5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C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C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C4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5E2C15"/>
    <w:pPr>
      <w:spacing w:after="200" w:line="276" w:lineRule="auto"/>
    </w:pPr>
    <w:rPr>
      <w:szCs w:val="20"/>
      <w:lang w:eastAsia="en-US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5E2C1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E2C15"/>
    <w:pPr>
      <w:spacing w:after="120" w:line="276" w:lineRule="auto"/>
      <w:ind w:left="283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2C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1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1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31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1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66E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5C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C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C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C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C4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C4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5E2C15"/>
    <w:pPr>
      <w:spacing w:after="200" w:line="276" w:lineRule="auto"/>
    </w:pPr>
    <w:rPr>
      <w:szCs w:val="20"/>
      <w:lang w:eastAsia="en-US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rsid w:val="005E2C15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E2C15"/>
    <w:pPr>
      <w:spacing w:after="120" w:line="276" w:lineRule="auto"/>
      <w:ind w:left="283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E2C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7685-9BDF-4CBF-BFBE-205E6808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3286</Words>
  <Characters>19719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Wojtyńska</dc:creator>
  <cp:lastModifiedBy>Anna Spryszyńska</cp:lastModifiedBy>
  <cp:revision>3</cp:revision>
  <cp:lastPrinted>2017-08-09T12:32:00Z</cp:lastPrinted>
  <dcterms:created xsi:type="dcterms:W3CDTF">2017-10-05T13:29:00Z</dcterms:created>
  <dcterms:modified xsi:type="dcterms:W3CDTF">2017-10-12T15:27:00Z</dcterms:modified>
</cp:coreProperties>
</file>