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61A40EA1" w:rsidR="00707E57" w:rsidRPr="00D236E4" w:rsidRDefault="00707E57" w:rsidP="002C4046">
      <w:pPr>
        <w:pStyle w:val="Tekstpodstawowy"/>
        <w:spacing w:before="120"/>
        <w:jc w:val="right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1835E47A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B6098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118/ORE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B609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Kamieniarstwo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4DC70010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6098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Kamieniarz [711301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73DF17F7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6098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renowacji elementów architektury [311210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2F515AF4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B60981">
              <w:rPr>
                <w:rFonts w:asciiTheme="minorHAnsi" w:hAnsiTheme="minorHAnsi"/>
                <w:b/>
                <w:bCs/>
                <w:color w:val="000000"/>
              </w:rPr>
              <w:t>Kamieniarz [711301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3FD509DD" w:rsidR="006F4C10" w:rsidRPr="00D236E4" w:rsidRDefault="000F4CD3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B60981">
              <w:rPr>
                <w:rFonts w:asciiTheme="minorHAnsi" w:hAnsiTheme="minorHAnsi" w:cstheme="minorHAnsi"/>
                <w:b/>
                <w:color w:val="000000"/>
              </w:rPr>
              <w:t>Technik renowacji elementów architektury [311210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9DC0E0A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B60981">
        <w:rPr>
          <w:rFonts w:asciiTheme="minorHAnsi" w:hAnsiTheme="minorHAnsi"/>
          <w:bCs/>
          <w:iCs/>
        </w:rPr>
        <w:t>Kamieniarstwo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”, </w:t>
      </w:r>
      <w:r w:rsidRPr="00D236E4">
        <w:rPr>
          <w:rFonts w:asciiTheme="minorHAnsi" w:hAnsiTheme="minorHAnsi"/>
          <w:b/>
        </w:rPr>
        <w:br/>
        <w:t xml:space="preserve">nr </w:t>
      </w:r>
      <w:r w:rsidR="00B60981">
        <w:rPr>
          <w:rFonts w:asciiTheme="minorHAnsi" w:hAnsiTheme="minorHAnsi"/>
          <w:b/>
        </w:rPr>
        <w:t>118/ORE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D455A75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B60981">
        <w:rPr>
          <w:rFonts w:asciiTheme="minorHAnsi" w:hAnsiTheme="minorHAnsi"/>
          <w:b/>
          <w:bCs/>
          <w:color w:val="000000"/>
        </w:rPr>
        <w:t>Kamieniarstwo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”, numer postępowania </w:t>
      </w:r>
      <w:r w:rsidR="00B60981">
        <w:rPr>
          <w:rFonts w:asciiTheme="minorHAnsi" w:hAnsiTheme="minorHAnsi"/>
          <w:b/>
        </w:rPr>
        <w:t>118/ORE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019BFE1D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7A26608C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AF2F35">
              <w:rPr>
                <w:rFonts w:asciiTheme="minorHAnsi" w:hAnsiTheme="minorHAnsi"/>
                <w:b/>
                <w:sz w:val="20"/>
                <w:szCs w:val="20"/>
              </w:rPr>
              <w:t>Budowlana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6712B9C1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764B58A2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Kamieniarz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Technik renowacji elementów architektury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2943CDD6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5EDE843B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AF2F35">
              <w:rPr>
                <w:rFonts w:asciiTheme="minorHAnsi" w:hAnsiTheme="minorHAnsi"/>
                <w:b/>
                <w:sz w:val="20"/>
                <w:szCs w:val="20"/>
              </w:rPr>
              <w:t>Budowlana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0825D0C5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Wykonawca wypełnia wiersz jedynie w odniesieniu do jednego ze </w:t>
            </w: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3C0D7456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Kamieniarz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64A36BB5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6BC41073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AF2F35">
              <w:rPr>
                <w:rFonts w:asciiTheme="minorHAnsi" w:hAnsiTheme="minorHAnsi"/>
                <w:b/>
                <w:sz w:val="20"/>
                <w:szCs w:val="20"/>
              </w:rPr>
              <w:t>Budowlana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696B342E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16E0C396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Kamieniarz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148D1EF5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3EA20EA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AF2F35">
              <w:rPr>
                <w:rFonts w:asciiTheme="minorHAnsi" w:hAnsiTheme="minorHAnsi"/>
                <w:b/>
                <w:sz w:val="20"/>
                <w:szCs w:val="20"/>
              </w:rPr>
              <w:t>Budowlana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05E3CECF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zawodzie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Kamieniarz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sz w:val="20"/>
                <w:szCs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7690A86F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Kamieniarz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B60981">
              <w:rPr>
                <w:rFonts w:asciiTheme="minorHAnsi" w:hAnsiTheme="minorHAnsi"/>
                <w:b/>
                <w:bCs/>
                <w:sz w:val="20"/>
              </w:rPr>
              <w:t>Technik renowacji elementów architektury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CE49C1" w:rsidRDefault="00CE49C1">
      <w:r>
        <w:separator/>
      </w:r>
    </w:p>
  </w:endnote>
  <w:endnote w:type="continuationSeparator" w:id="0">
    <w:p w14:paraId="18905C62" w14:textId="77777777" w:rsidR="00CE49C1" w:rsidRDefault="00C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CE49C1" w:rsidRDefault="00CE49C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CE49C1" w:rsidRDefault="00CE49C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CE49C1" w:rsidRDefault="00CE49C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B6F47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B6F47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CE49C1" w:rsidRDefault="00CE49C1">
      <w:r>
        <w:separator/>
      </w:r>
    </w:p>
  </w:footnote>
  <w:footnote w:type="continuationSeparator" w:id="0">
    <w:p w14:paraId="497CB86A" w14:textId="77777777" w:rsidR="00CE49C1" w:rsidRDefault="00CE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CE49C1" w:rsidRDefault="00CE49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5"/>
  </w:num>
  <w:num w:numId="39">
    <w:abstractNumId w:val="15"/>
  </w:num>
  <w:num w:numId="40">
    <w:abstractNumId w:val="34"/>
  </w:num>
  <w:num w:numId="41">
    <w:abstractNumId w:val="28"/>
  </w:num>
  <w:num w:numId="42">
    <w:abstractNumId w:val="12"/>
  </w:num>
  <w:num w:numId="43">
    <w:abstractNumId w:val="7"/>
  </w:num>
  <w:num w:numId="44">
    <w:abstractNumId w:val="8"/>
  </w:num>
  <w:num w:numId="45">
    <w:abstractNumId w:val="49"/>
  </w:num>
  <w:num w:numId="46">
    <w:abstractNumId w:val="40"/>
  </w:num>
  <w:num w:numId="47">
    <w:abstractNumId w:val="27"/>
  </w:num>
  <w:num w:numId="48">
    <w:abstractNumId w:val="41"/>
  </w:num>
  <w:num w:numId="49">
    <w:abstractNumId w:val="48"/>
  </w:num>
  <w:num w:numId="50">
    <w:abstractNumId w:val="47"/>
  </w:num>
  <w:num w:numId="51">
    <w:abstractNumId w:val="22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74DF2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B6F47"/>
    <w:rsid w:val="00ED2DB7"/>
    <w:rsid w:val="00ED567C"/>
    <w:rsid w:val="00EE041B"/>
    <w:rsid w:val="00EF47F7"/>
    <w:rsid w:val="00EF4C9E"/>
    <w:rsid w:val="00F06616"/>
    <w:rsid w:val="00F141A8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B7A7-D94F-4BDE-96C9-6F42763B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1871</Words>
  <Characters>13330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2017-06-22T14:44:00Z</cp:lastPrinted>
  <dcterms:created xsi:type="dcterms:W3CDTF">2017-06-22T14:45:00Z</dcterms:created>
  <dcterms:modified xsi:type="dcterms:W3CDTF">2017-06-22T14:45:00Z</dcterms:modified>
</cp:coreProperties>
</file>