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F04" w:rsidRPr="00784F04" w:rsidRDefault="00784F04" w:rsidP="00784F04">
      <w:pPr>
        <w:spacing w:before="100" w:beforeAutospacing="1" w:after="100" w:afterAutospacing="1"/>
        <w:ind w:left="5664" w:firstLine="708"/>
        <w:jc w:val="right"/>
        <w:rPr>
          <w:rFonts w:asciiTheme="minorHAnsi" w:hAnsiTheme="minorHAnsi" w:cs="Arial"/>
          <w:b/>
          <w:sz w:val="22"/>
          <w:szCs w:val="22"/>
          <w:shd w:val="clear" w:color="auto" w:fill="FFFFFF"/>
        </w:rPr>
      </w:pPr>
      <w:r w:rsidRPr="00784F04">
        <w:rPr>
          <w:rFonts w:asciiTheme="minorHAnsi" w:hAnsiTheme="minorHAnsi" w:cs="Arial"/>
          <w:b/>
          <w:sz w:val="22"/>
          <w:szCs w:val="22"/>
          <w:shd w:val="clear" w:color="auto" w:fill="FFFFFF"/>
        </w:rPr>
        <w:t xml:space="preserve">Załącznik nr </w:t>
      </w:r>
      <w:r w:rsidR="00D53515">
        <w:rPr>
          <w:rFonts w:asciiTheme="minorHAnsi" w:hAnsiTheme="minorHAnsi" w:cs="Arial"/>
          <w:b/>
          <w:sz w:val="22"/>
          <w:szCs w:val="22"/>
          <w:shd w:val="clear" w:color="auto" w:fill="FFFFFF"/>
        </w:rPr>
        <w:t>1</w:t>
      </w:r>
    </w:p>
    <w:p w:rsidR="00784F04" w:rsidRPr="00784F04" w:rsidRDefault="00784F04" w:rsidP="00784F04">
      <w:pPr>
        <w:spacing w:before="100" w:beforeAutospacing="1" w:after="100" w:afterAutospacing="1"/>
        <w:jc w:val="both"/>
        <w:rPr>
          <w:rFonts w:asciiTheme="minorHAnsi" w:hAnsiTheme="minorHAnsi" w:cs="Arial"/>
          <w:b/>
          <w:szCs w:val="22"/>
          <w:shd w:val="clear" w:color="auto" w:fill="FFFFFF"/>
        </w:rPr>
      </w:pPr>
      <w:r w:rsidRPr="00784F04">
        <w:rPr>
          <w:rFonts w:asciiTheme="minorHAnsi" w:hAnsiTheme="minorHAnsi" w:cs="Arial"/>
          <w:b/>
          <w:szCs w:val="22"/>
          <w:shd w:val="clear" w:color="auto" w:fill="FFFFFF"/>
        </w:rPr>
        <w:t>Wymagania dla recenzentów modyfikacji podstaw programowych kształcenia w zawodach</w:t>
      </w:r>
    </w:p>
    <w:p w:rsidR="00784F04" w:rsidRPr="00784F04" w:rsidRDefault="00784F04" w:rsidP="00784F04">
      <w:pPr>
        <w:pStyle w:val="Styl2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Theme="minorHAnsi" w:hAnsiTheme="minorHAnsi" w:cs="Arial"/>
          <w:sz w:val="28"/>
          <w:szCs w:val="22"/>
          <w:u w:val="single"/>
        </w:rPr>
      </w:pPr>
      <w:r w:rsidRPr="00784F04">
        <w:rPr>
          <w:rFonts w:asciiTheme="minorHAnsi" w:hAnsiTheme="minorHAnsi" w:cs="Arial"/>
          <w:sz w:val="28"/>
          <w:szCs w:val="22"/>
          <w:u w:val="single"/>
        </w:rPr>
        <w:t>Wymagania dla nauczycieli:</w:t>
      </w:r>
    </w:p>
    <w:p w:rsidR="00784F04" w:rsidRPr="00A85412" w:rsidRDefault="00784F04" w:rsidP="00784F04">
      <w:pPr>
        <w:pStyle w:val="Nagwek2"/>
        <w:spacing w:before="100" w:beforeAutospacing="1" w:after="100" w:afterAutospacing="1"/>
        <w:jc w:val="both"/>
        <w:rPr>
          <w:rFonts w:asciiTheme="minorHAnsi" w:hAnsiTheme="minorHAnsi" w:cs="Arial"/>
          <w:i w:val="0"/>
          <w:sz w:val="22"/>
          <w:szCs w:val="22"/>
        </w:rPr>
      </w:pPr>
      <w:r w:rsidRPr="00A85412">
        <w:rPr>
          <w:rFonts w:asciiTheme="minorHAnsi" w:hAnsiTheme="minorHAnsi" w:cs="Arial"/>
          <w:i w:val="0"/>
          <w:sz w:val="22"/>
          <w:szCs w:val="22"/>
        </w:rPr>
        <w:t>WYMAGANIE FORMALNE:</w:t>
      </w:r>
    </w:p>
    <w:p w:rsidR="00271714" w:rsidRPr="00A85412" w:rsidRDefault="00271714" w:rsidP="00A85412">
      <w:pPr>
        <w:pStyle w:val="Akapitzlist"/>
        <w:numPr>
          <w:ilvl w:val="0"/>
          <w:numId w:val="36"/>
        </w:numPr>
        <w:jc w:val="both"/>
        <w:rPr>
          <w:rFonts w:asciiTheme="minorHAnsi" w:hAnsiTheme="minorHAnsi"/>
        </w:rPr>
      </w:pPr>
      <w:r w:rsidRPr="00A85412">
        <w:rPr>
          <w:rFonts w:asciiTheme="minorHAnsi" w:hAnsiTheme="minorHAnsi"/>
        </w:rPr>
        <w:t>wykształcenie wyższe magisterskie;</w:t>
      </w:r>
    </w:p>
    <w:p w:rsidR="00271714" w:rsidRPr="00A85412" w:rsidRDefault="00271714" w:rsidP="00A85412">
      <w:pPr>
        <w:pStyle w:val="Akapitzlist"/>
        <w:numPr>
          <w:ilvl w:val="0"/>
          <w:numId w:val="36"/>
        </w:numPr>
        <w:suppressAutoHyphens/>
        <w:spacing w:before="120" w:after="120"/>
        <w:jc w:val="both"/>
        <w:rPr>
          <w:rFonts w:asciiTheme="minorHAnsi" w:hAnsiTheme="minorHAnsi"/>
        </w:rPr>
      </w:pPr>
      <w:r w:rsidRPr="00A85412">
        <w:rPr>
          <w:rFonts w:asciiTheme="minorHAnsi" w:hAnsiTheme="minorHAnsi"/>
        </w:rPr>
        <w:t xml:space="preserve">co najmniej 5-letnie doświadczenie w prowadzeniu zajęć dydaktycznych w zawodzie </w:t>
      </w:r>
      <w:r w:rsidR="00A85412" w:rsidRPr="00A85412">
        <w:rPr>
          <w:rFonts w:asciiTheme="minorHAnsi" w:hAnsiTheme="minorHAnsi"/>
          <w:b/>
        </w:rPr>
        <w:t>z grupy zawodów</w:t>
      </w:r>
      <w:r w:rsidRPr="00A85412">
        <w:rPr>
          <w:rFonts w:asciiTheme="minorHAnsi" w:hAnsiTheme="minorHAnsi"/>
          <w:b/>
        </w:rPr>
        <w:t xml:space="preserve">: </w:t>
      </w:r>
      <w:r w:rsidR="00A85412" w:rsidRPr="00A85412">
        <w:rPr>
          <w:rFonts w:asciiTheme="minorHAnsi" w:hAnsiTheme="minorHAnsi"/>
          <w:b/>
        </w:rPr>
        <w:t>Żegluga śródlądowa i morska</w:t>
      </w:r>
      <w:r w:rsidRPr="00A85412">
        <w:rPr>
          <w:rFonts w:asciiTheme="minorHAnsi" w:hAnsiTheme="minorHAnsi"/>
        </w:rPr>
        <w:t>;</w:t>
      </w:r>
      <w:r w:rsidR="00A85412" w:rsidRPr="00A85412">
        <w:rPr>
          <w:rFonts w:asciiTheme="minorHAnsi" w:hAnsiTheme="minorHAnsi" w:cstheme="minorHAnsi"/>
        </w:rPr>
        <w:t xml:space="preserve"> Technik nawigator morski, Technik rybołówstwa morskiego, Technik żeglugi śródlądowej; </w:t>
      </w:r>
    </w:p>
    <w:p w:rsidR="00271714" w:rsidRPr="00A85412" w:rsidRDefault="00271714" w:rsidP="00A85412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  <w:i/>
        </w:rPr>
      </w:pPr>
      <w:r w:rsidRPr="00A85412">
        <w:rPr>
          <w:rFonts w:asciiTheme="minorHAnsi" w:hAnsiTheme="minorHAnsi"/>
          <w:i/>
        </w:rPr>
        <w:t>Należy podać: nazwy szkoły/placówki/uczelni; okres pracy dydaktycznej w układzie od miesiąc, rok; do miesiąc, rok; nazwy nauczanych zawodów, nazwy nauczanych przedmiotów kształcenia zawodowego teoretycznego /praktycznego.</w:t>
      </w:r>
    </w:p>
    <w:p w:rsidR="00271714" w:rsidRPr="00A85412" w:rsidRDefault="00271714" w:rsidP="00A85412">
      <w:pPr>
        <w:pStyle w:val="Akapitzlist"/>
        <w:numPr>
          <w:ilvl w:val="0"/>
          <w:numId w:val="36"/>
        </w:numPr>
        <w:jc w:val="both"/>
        <w:rPr>
          <w:rFonts w:asciiTheme="minorHAnsi" w:hAnsiTheme="minorHAnsi"/>
          <w:lang w:val="x-none"/>
        </w:rPr>
      </w:pPr>
      <w:r w:rsidRPr="00A85412">
        <w:rPr>
          <w:rFonts w:asciiTheme="minorHAnsi" w:hAnsiTheme="minorHAnsi"/>
        </w:rPr>
        <w:t xml:space="preserve">doświadczenie recenzenta w zakresie opracowywania co najmniej 2 dokumentów szkolnictwa zawodowego w zakresie grupy zawodów </w:t>
      </w:r>
      <w:r w:rsidR="00A85412" w:rsidRPr="00A85412">
        <w:rPr>
          <w:rFonts w:asciiTheme="minorHAnsi" w:hAnsiTheme="minorHAnsi"/>
          <w:b/>
        </w:rPr>
        <w:t>Żegluga śródlądowa i morska</w:t>
      </w:r>
      <w:r w:rsidRPr="00A85412">
        <w:rPr>
          <w:rFonts w:asciiTheme="minorHAnsi" w:hAnsiTheme="minorHAnsi"/>
        </w:rPr>
        <w:t xml:space="preserve"> tj. podstawy programowej kształcenia w zawodzie lub programu nauczania lub planu nauczania lub suplementu do dyplomu potwierdzającego kwalifikacje zawodowe lub dokumentacji egzaminacyjnej do egzaminu potwierdzającego kwalifikacje w zawodzie.</w:t>
      </w:r>
    </w:p>
    <w:p w:rsidR="00271714" w:rsidRPr="00A85412" w:rsidRDefault="00271714" w:rsidP="00A85412">
      <w:pPr>
        <w:tabs>
          <w:tab w:val="left" w:pos="-2410"/>
        </w:tabs>
        <w:suppressAutoHyphens/>
        <w:spacing w:before="240" w:after="200" w:line="276" w:lineRule="auto"/>
        <w:contextualSpacing/>
        <w:jc w:val="both"/>
        <w:rPr>
          <w:rFonts w:asciiTheme="minorHAnsi" w:hAnsiTheme="minorHAnsi"/>
          <w:i/>
          <w:lang w:val="x-none" w:eastAsia="x-none"/>
        </w:rPr>
      </w:pPr>
      <w:r w:rsidRPr="00A85412">
        <w:rPr>
          <w:rFonts w:asciiTheme="minorHAnsi" w:hAnsiTheme="minorHAnsi"/>
          <w:lang w:eastAsia="x-none"/>
        </w:rPr>
        <w:t>Zamawiający uzna warunek za spełniony, jeżeli Wykonawca poda co najmniej 2 dokumenty tego samego rodzaju lub co najmniej 2 dokumenty różnych rodzajów;</w:t>
      </w:r>
    </w:p>
    <w:p w:rsidR="00271714" w:rsidRPr="00A85412" w:rsidRDefault="00271714" w:rsidP="00A85412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  <w:i/>
        </w:rPr>
      </w:pPr>
      <w:r w:rsidRPr="00A85412">
        <w:rPr>
          <w:rFonts w:asciiTheme="minorHAnsi" w:hAnsiTheme="minorHAnsi"/>
          <w:i/>
        </w:rPr>
        <w:t>Należy podać: zakres wykonywanych czynności oraz tytuł , rodzaj dokumentu, zawód i grupę zawodów, których dotyczyły o</w:t>
      </w:r>
      <w:r w:rsidR="00F477A1" w:rsidRPr="00A85412">
        <w:rPr>
          <w:rFonts w:asciiTheme="minorHAnsi" w:hAnsiTheme="minorHAnsi"/>
          <w:i/>
        </w:rPr>
        <w:t>pracowywane materiały</w:t>
      </w:r>
      <w:r w:rsidRPr="00A85412">
        <w:rPr>
          <w:rFonts w:asciiTheme="minorHAnsi" w:hAnsiTheme="minorHAnsi"/>
          <w:i/>
        </w:rPr>
        <w:t>.</w:t>
      </w:r>
    </w:p>
    <w:p w:rsidR="00271714" w:rsidRPr="00A85412" w:rsidRDefault="00271714" w:rsidP="005C3258">
      <w:pPr>
        <w:pStyle w:val="Akapitzlist"/>
        <w:numPr>
          <w:ilvl w:val="0"/>
          <w:numId w:val="36"/>
        </w:numPr>
        <w:jc w:val="both"/>
        <w:rPr>
          <w:rFonts w:asciiTheme="minorHAnsi" w:hAnsiTheme="minorHAnsi"/>
        </w:rPr>
      </w:pPr>
      <w:r w:rsidRPr="00A85412">
        <w:rPr>
          <w:rFonts w:asciiTheme="minorHAnsi" w:hAnsiTheme="minorHAnsi"/>
        </w:rPr>
        <w:t xml:space="preserve">doświadczenie recenzenta w zakresie recenzowania co najmniej 2 opracowań/publikacji związanych z edukacją. </w:t>
      </w:r>
    </w:p>
    <w:p w:rsidR="00271714" w:rsidRPr="00A85412" w:rsidRDefault="00271714" w:rsidP="005C3258">
      <w:pPr>
        <w:spacing w:before="240" w:after="240"/>
        <w:jc w:val="both"/>
        <w:rPr>
          <w:rFonts w:asciiTheme="minorHAnsi" w:eastAsia="Calibri" w:hAnsiTheme="minorHAnsi"/>
          <w:i/>
        </w:rPr>
      </w:pPr>
      <w:r w:rsidRPr="00A85412">
        <w:rPr>
          <w:rFonts w:asciiTheme="minorHAnsi" w:eastAsia="Calibri" w:hAnsiTheme="minorHAnsi"/>
          <w:i/>
        </w:rPr>
        <w:t>Należy podać: zakres wykonywanych czynności oraz tytuł recenzowanego materiału</w:t>
      </w:r>
    </w:p>
    <w:p w:rsidR="00784F04" w:rsidRPr="00784F04" w:rsidRDefault="00784F04" w:rsidP="00784F04">
      <w:pPr>
        <w:pStyle w:val="Akapitzlist"/>
        <w:spacing w:before="100" w:beforeAutospacing="1" w:after="100" w:afterAutospacing="1"/>
        <w:ind w:left="1560" w:hanging="840"/>
        <w:jc w:val="both"/>
        <w:rPr>
          <w:rFonts w:asciiTheme="minorHAnsi" w:hAnsiTheme="minorHAnsi" w:cs="Arial"/>
          <w:sz w:val="22"/>
          <w:szCs w:val="22"/>
        </w:rPr>
      </w:pPr>
    </w:p>
    <w:p w:rsidR="00784F04" w:rsidRPr="00784F04" w:rsidRDefault="00784F04" w:rsidP="00784F04">
      <w:pPr>
        <w:spacing w:before="100" w:beforeAutospacing="1" w:after="100" w:afterAutospacing="1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784F04">
        <w:rPr>
          <w:rFonts w:asciiTheme="minorHAnsi" w:hAnsiTheme="minorHAnsi" w:cs="Arial"/>
          <w:b/>
          <w:sz w:val="22"/>
          <w:szCs w:val="22"/>
          <w:u w:val="single"/>
        </w:rPr>
        <w:t xml:space="preserve">Oferta, która nie spełni wymogów formalnych, zostaje odrzucona i nie podlega dalszej ocenie, </w:t>
      </w:r>
      <w:r w:rsidRPr="00784F04">
        <w:rPr>
          <w:rFonts w:asciiTheme="minorHAnsi" w:hAnsiTheme="minorHAnsi" w:cs="Arial"/>
          <w:b/>
          <w:sz w:val="22"/>
          <w:szCs w:val="22"/>
          <w:u w:val="single"/>
        </w:rPr>
        <w:br/>
        <w:t>tj. ocenie merytorycznej/jakościowej.</w:t>
      </w:r>
    </w:p>
    <w:p w:rsidR="003819A9" w:rsidRDefault="003819A9" w:rsidP="00271714">
      <w:pPr>
        <w:ind w:left="720"/>
        <w:jc w:val="both"/>
      </w:pPr>
    </w:p>
    <w:p w:rsidR="003819A9" w:rsidRDefault="003819A9" w:rsidP="00271714">
      <w:pPr>
        <w:ind w:left="720"/>
        <w:jc w:val="both"/>
      </w:pPr>
    </w:p>
    <w:p w:rsidR="00EF4BC6" w:rsidRDefault="00EF4BC6" w:rsidP="00271714">
      <w:pPr>
        <w:ind w:left="720"/>
        <w:jc w:val="both"/>
        <w:rPr>
          <w:rFonts w:asciiTheme="minorHAnsi" w:hAnsiTheme="minorHAnsi"/>
          <w:b/>
        </w:rPr>
      </w:pPr>
    </w:p>
    <w:p w:rsidR="00EF4BC6" w:rsidRDefault="00EF4BC6" w:rsidP="00271714">
      <w:pPr>
        <w:ind w:left="720"/>
        <w:jc w:val="both"/>
        <w:rPr>
          <w:rFonts w:asciiTheme="minorHAnsi" w:hAnsiTheme="minorHAnsi"/>
          <w:b/>
        </w:rPr>
      </w:pPr>
    </w:p>
    <w:p w:rsidR="00EF4BC6" w:rsidRDefault="00EF4BC6" w:rsidP="00271714">
      <w:pPr>
        <w:ind w:left="720"/>
        <w:jc w:val="both"/>
        <w:rPr>
          <w:rFonts w:asciiTheme="minorHAnsi" w:hAnsiTheme="minorHAnsi"/>
          <w:b/>
        </w:rPr>
      </w:pPr>
    </w:p>
    <w:p w:rsidR="00611F38" w:rsidRDefault="00611F38" w:rsidP="00271714">
      <w:pPr>
        <w:ind w:left="720"/>
        <w:jc w:val="both"/>
        <w:rPr>
          <w:rFonts w:asciiTheme="minorHAnsi" w:hAnsiTheme="minorHAnsi"/>
          <w:b/>
        </w:rPr>
      </w:pPr>
    </w:p>
    <w:p w:rsidR="00271714" w:rsidRPr="00A85412" w:rsidRDefault="003819A9" w:rsidP="00271714">
      <w:pPr>
        <w:ind w:left="720"/>
        <w:jc w:val="both"/>
        <w:rPr>
          <w:rFonts w:asciiTheme="minorHAnsi" w:hAnsiTheme="minorHAnsi"/>
          <w:b/>
        </w:rPr>
      </w:pPr>
      <w:r w:rsidRPr="00A85412">
        <w:rPr>
          <w:rFonts w:asciiTheme="minorHAnsi" w:hAnsiTheme="minorHAnsi"/>
          <w:b/>
        </w:rPr>
        <w:lastRenderedPageBreak/>
        <w:t>KRYTERIA OCEN</w:t>
      </w:r>
      <w:r w:rsidR="00745B7C" w:rsidRPr="00A85412">
        <w:rPr>
          <w:rFonts w:asciiTheme="minorHAnsi" w:hAnsiTheme="minorHAnsi"/>
          <w:b/>
        </w:rPr>
        <w:t>Y</w:t>
      </w:r>
      <w:r w:rsidRPr="00A85412">
        <w:rPr>
          <w:rFonts w:asciiTheme="minorHAnsi" w:hAnsiTheme="minorHAnsi"/>
          <w:b/>
        </w:rPr>
        <w:t xml:space="preserve"> OFERT</w:t>
      </w:r>
    </w:p>
    <w:p w:rsidR="003819A9" w:rsidRPr="00A85412" w:rsidRDefault="003819A9" w:rsidP="00271714">
      <w:pPr>
        <w:ind w:left="720"/>
        <w:jc w:val="both"/>
        <w:rPr>
          <w:rFonts w:asciiTheme="minorHAnsi" w:hAnsiTheme="minorHAnsi"/>
        </w:rPr>
      </w:pPr>
    </w:p>
    <w:p w:rsidR="003819A9" w:rsidRPr="00A85412" w:rsidRDefault="003819A9" w:rsidP="00271714">
      <w:pPr>
        <w:ind w:left="720"/>
        <w:jc w:val="both"/>
        <w:rPr>
          <w:rFonts w:asciiTheme="minorHAnsi" w:hAnsiTheme="minorHAnsi"/>
        </w:rPr>
      </w:pPr>
    </w:p>
    <w:p w:rsidR="00271714" w:rsidRPr="00A85412" w:rsidRDefault="00271714" w:rsidP="00271714">
      <w:pPr>
        <w:numPr>
          <w:ilvl w:val="0"/>
          <w:numId w:val="26"/>
        </w:numPr>
        <w:jc w:val="both"/>
        <w:rPr>
          <w:rFonts w:asciiTheme="minorHAnsi" w:hAnsiTheme="minorHAnsi"/>
          <w:color w:val="000000"/>
        </w:rPr>
      </w:pPr>
      <w:r w:rsidRPr="00A85412">
        <w:rPr>
          <w:rFonts w:asciiTheme="minorHAnsi" w:hAnsiTheme="minorHAnsi"/>
          <w:color w:val="000000"/>
        </w:rPr>
        <w:t>Kryteria oceny ofert - zamawiający uzna oferty za spełniające wymagania i przyjmie do szczegółowego rozpatrywania, jeżeli:</w:t>
      </w:r>
    </w:p>
    <w:p w:rsidR="00271714" w:rsidRPr="00A85412" w:rsidRDefault="00271714" w:rsidP="00271714">
      <w:pPr>
        <w:numPr>
          <w:ilvl w:val="0"/>
          <w:numId w:val="27"/>
        </w:numPr>
        <w:tabs>
          <w:tab w:val="left" w:pos="851"/>
        </w:tabs>
        <w:ind w:left="851"/>
        <w:jc w:val="both"/>
        <w:rPr>
          <w:rFonts w:asciiTheme="minorHAnsi" w:hAnsiTheme="minorHAnsi"/>
          <w:bCs/>
        </w:rPr>
      </w:pPr>
      <w:r w:rsidRPr="00A85412">
        <w:rPr>
          <w:rFonts w:asciiTheme="minorHAnsi" w:hAnsiTheme="minorHAnsi"/>
          <w:bCs/>
        </w:rPr>
        <w:t xml:space="preserve">oferta, spełnia wymagania określone </w:t>
      </w:r>
      <w:r w:rsidR="00F477A1" w:rsidRPr="00A85412">
        <w:rPr>
          <w:rFonts w:asciiTheme="minorHAnsi" w:hAnsiTheme="minorHAnsi"/>
          <w:bCs/>
        </w:rPr>
        <w:t xml:space="preserve">w </w:t>
      </w:r>
      <w:r w:rsidRPr="00A85412">
        <w:rPr>
          <w:rFonts w:asciiTheme="minorHAnsi" w:hAnsiTheme="minorHAnsi"/>
          <w:bCs/>
        </w:rPr>
        <w:t>niniejsz</w:t>
      </w:r>
      <w:r w:rsidR="00F477A1" w:rsidRPr="00A85412">
        <w:rPr>
          <w:rFonts w:asciiTheme="minorHAnsi" w:hAnsiTheme="minorHAnsi"/>
          <w:bCs/>
        </w:rPr>
        <w:t>ym</w:t>
      </w:r>
      <w:r w:rsidRPr="00A85412">
        <w:rPr>
          <w:rFonts w:asciiTheme="minorHAnsi" w:hAnsiTheme="minorHAnsi"/>
          <w:bCs/>
        </w:rPr>
        <w:t xml:space="preserve"> </w:t>
      </w:r>
      <w:r w:rsidR="00F477A1" w:rsidRPr="00A85412">
        <w:rPr>
          <w:rFonts w:asciiTheme="minorHAnsi" w:hAnsiTheme="minorHAnsi"/>
          <w:bCs/>
        </w:rPr>
        <w:t>ogłoszeniu</w:t>
      </w:r>
      <w:r w:rsidRPr="00A85412">
        <w:rPr>
          <w:rFonts w:asciiTheme="minorHAnsi" w:hAnsiTheme="minorHAnsi"/>
          <w:bCs/>
        </w:rPr>
        <w:t>,</w:t>
      </w:r>
    </w:p>
    <w:p w:rsidR="00271714" w:rsidRPr="00A85412" w:rsidRDefault="00271714" w:rsidP="00271714">
      <w:pPr>
        <w:numPr>
          <w:ilvl w:val="0"/>
          <w:numId w:val="27"/>
        </w:numPr>
        <w:tabs>
          <w:tab w:val="left" w:pos="851"/>
        </w:tabs>
        <w:ind w:left="851"/>
        <w:jc w:val="both"/>
        <w:rPr>
          <w:rFonts w:asciiTheme="minorHAnsi" w:hAnsiTheme="minorHAnsi"/>
          <w:bCs/>
        </w:rPr>
      </w:pPr>
      <w:r w:rsidRPr="00A85412">
        <w:rPr>
          <w:rFonts w:asciiTheme="minorHAnsi" w:hAnsiTheme="minorHAnsi"/>
          <w:bCs/>
        </w:rPr>
        <w:t>oferta została złożona, w określonym przez zamawiającego terminie,</w:t>
      </w:r>
    </w:p>
    <w:p w:rsidR="00271714" w:rsidRPr="00A85412" w:rsidRDefault="00271714" w:rsidP="00271714">
      <w:pPr>
        <w:numPr>
          <w:ilvl w:val="0"/>
          <w:numId w:val="27"/>
        </w:numPr>
        <w:tabs>
          <w:tab w:val="left" w:pos="851"/>
        </w:tabs>
        <w:ind w:left="851"/>
        <w:jc w:val="both"/>
        <w:rPr>
          <w:rFonts w:asciiTheme="minorHAnsi" w:hAnsiTheme="minorHAnsi"/>
          <w:bCs/>
        </w:rPr>
      </w:pPr>
      <w:r w:rsidRPr="00A85412">
        <w:rPr>
          <w:rFonts w:asciiTheme="minorHAnsi" w:hAnsiTheme="minorHAnsi"/>
          <w:bCs/>
        </w:rPr>
        <w:t>wykonawca przedstawił ofertę zgodną co do treści z wymaganiami zamawiającego.</w:t>
      </w:r>
    </w:p>
    <w:p w:rsidR="00271714" w:rsidRPr="00A85412" w:rsidRDefault="00271714" w:rsidP="00271714">
      <w:pPr>
        <w:numPr>
          <w:ilvl w:val="0"/>
          <w:numId w:val="26"/>
        </w:numPr>
        <w:jc w:val="both"/>
        <w:rPr>
          <w:rFonts w:asciiTheme="minorHAnsi" w:hAnsiTheme="minorHAnsi"/>
          <w:color w:val="000000"/>
        </w:rPr>
      </w:pPr>
      <w:r w:rsidRPr="00A85412">
        <w:rPr>
          <w:rFonts w:asciiTheme="minorHAnsi" w:hAnsiTheme="minorHAnsi"/>
          <w:color w:val="000000"/>
        </w:rPr>
        <w:t>Kryteria oceny ofert - stosowanie matematycznych obliczeń przy ocenie ofert, stanowi podstawową zasadę oceny ofert, które oceniane będą w odniesieniu do najkorzystniejszych warunków przedstawionych przez wykonawców w zakresie każdego kryterium.</w:t>
      </w:r>
    </w:p>
    <w:p w:rsidR="00271714" w:rsidRPr="00A85412" w:rsidRDefault="00271714" w:rsidP="00271714">
      <w:pPr>
        <w:numPr>
          <w:ilvl w:val="0"/>
          <w:numId w:val="26"/>
        </w:numPr>
        <w:jc w:val="both"/>
        <w:rPr>
          <w:rFonts w:asciiTheme="minorHAnsi" w:hAnsiTheme="minorHAnsi"/>
          <w:color w:val="000000"/>
        </w:rPr>
      </w:pPr>
      <w:r w:rsidRPr="00A85412">
        <w:rPr>
          <w:rFonts w:asciiTheme="minorHAnsi" w:hAnsiTheme="minorHAnsi"/>
          <w:color w:val="000000"/>
        </w:rPr>
        <w:t>Za parametry najkorzystniejsze w danym kryterium, oferta otrzyma maksymalną ilość punktów ustaloną w poniższym opisie, pozostałe będą oceniane odpowiednio - proporcjonalnie do parametru najkorzystniejszego, wybór oferty dokonany zostanie na podstawie opisanych kryteriów i ustaloną punktację: punktacja 0-100 (100%=100pkt).</w:t>
      </w:r>
    </w:p>
    <w:p w:rsidR="00271714" w:rsidRPr="00A85412" w:rsidRDefault="00271714" w:rsidP="00271714">
      <w:pPr>
        <w:numPr>
          <w:ilvl w:val="0"/>
          <w:numId w:val="26"/>
        </w:numPr>
        <w:jc w:val="both"/>
        <w:rPr>
          <w:rFonts w:asciiTheme="minorHAnsi" w:hAnsiTheme="minorHAnsi"/>
          <w:color w:val="000000"/>
        </w:rPr>
      </w:pPr>
      <w:r w:rsidRPr="00A85412">
        <w:rPr>
          <w:rFonts w:asciiTheme="minorHAnsi" w:hAnsiTheme="minorHAnsi"/>
          <w:color w:val="000000"/>
        </w:rPr>
        <w:t>Wybór oferty zostanie dokonany w oparciu o przyjęte w niniejszym postępowaniu kryteria oceny ofert przedstawione w tabeli poniżej.</w:t>
      </w:r>
    </w:p>
    <w:tbl>
      <w:tblPr>
        <w:tblpPr w:leftFromText="141" w:rightFromText="141" w:vertAnchor="text" w:horzAnchor="margin" w:tblpY="7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4"/>
        <w:gridCol w:w="1996"/>
        <w:gridCol w:w="3118"/>
        <w:gridCol w:w="4122"/>
      </w:tblGrid>
      <w:tr w:rsidR="00271714" w:rsidRPr="00271714" w:rsidTr="00641643">
        <w:tc>
          <w:tcPr>
            <w:tcW w:w="664" w:type="dxa"/>
            <w:vAlign w:val="center"/>
          </w:tcPr>
          <w:p w:rsidR="00271714" w:rsidRPr="00271714" w:rsidRDefault="00271714" w:rsidP="00271714">
            <w:pPr>
              <w:widowControl w:val="0"/>
              <w:autoSpaceDE w:val="0"/>
              <w:autoSpaceDN w:val="0"/>
              <w:adjustRightInd w:val="0"/>
              <w:rPr>
                <w:spacing w:val="4"/>
                <w:sz w:val="20"/>
                <w:szCs w:val="20"/>
              </w:rPr>
            </w:pPr>
            <w:r w:rsidRPr="00271714">
              <w:rPr>
                <w:spacing w:val="4"/>
                <w:sz w:val="20"/>
                <w:szCs w:val="20"/>
              </w:rPr>
              <w:t>1.</w:t>
            </w:r>
          </w:p>
        </w:tc>
        <w:tc>
          <w:tcPr>
            <w:tcW w:w="1996" w:type="dxa"/>
            <w:vAlign w:val="center"/>
          </w:tcPr>
          <w:p w:rsidR="00271714" w:rsidRPr="00271714" w:rsidRDefault="00271714" w:rsidP="0027171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4"/>
                <w:sz w:val="20"/>
                <w:szCs w:val="20"/>
              </w:rPr>
            </w:pPr>
            <w:r w:rsidRPr="00271714">
              <w:rPr>
                <w:b/>
                <w:spacing w:val="4"/>
                <w:sz w:val="20"/>
                <w:szCs w:val="20"/>
              </w:rPr>
              <w:t>(C)</w:t>
            </w:r>
            <w:r w:rsidRPr="00271714">
              <w:rPr>
                <w:spacing w:val="4"/>
                <w:sz w:val="20"/>
                <w:szCs w:val="20"/>
              </w:rPr>
              <w:t xml:space="preserve"> </w:t>
            </w:r>
          </w:p>
          <w:p w:rsidR="00271714" w:rsidRPr="00271714" w:rsidRDefault="00271714" w:rsidP="002717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1714">
              <w:rPr>
                <w:spacing w:val="4"/>
                <w:sz w:val="20"/>
                <w:szCs w:val="20"/>
              </w:rPr>
              <w:t>Cena = 60%</w:t>
            </w:r>
          </w:p>
        </w:tc>
        <w:tc>
          <w:tcPr>
            <w:tcW w:w="3118" w:type="dxa"/>
          </w:tcPr>
          <w:p w:rsidR="00271714" w:rsidRPr="00271714" w:rsidRDefault="00271714" w:rsidP="00271714">
            <w:pPr>
              <w:suppressAutoHyphens/>
              <w:jc w:val="both"/>
              <w:rPr>
                <w:iCs/>
                <w:sz w:val="20"/>
                <w:szCs w:val="20"/>
                <w:lang w:eastAsia="zh-CN"/>
              </w:rPr>
            </w:pPr>
          </w:p>
          <w:p w:rsidR="00271714" w:rsidRPr="00271714" w:rsidRDefault="00271714" w:rsidP="00271714">
            <w:pPr>
              <w:suppressAutoHyphens/>
              <w:jc w:val="both"/>
              <w:rPr>
                <w:iCs/>
                <w:sz w:val="20"/>
                <w:szCs w:val="20"/>
                <w:lang w:eastAsia="zh-CN"/>
              </w:rPr>
            </w:pPr>
            <w:r w:rsidRPr="00271714">
              <w:rPr>
                <w:iCs/>
                <w:sz w:val="20"/>
                <w:szCs w:val="20"/>
                <w:lang w:eastAsia="zh-CN"/>
              </w:rPr>
              <w:t xml:space="preserve">Cena oferty </w:t>
            </w:r>
            <w:r w:rsidRPr="00271714">
              <w:rPr>
                <w:b/>
                <w:iCs/>
                <w:sz w:val="20"/>
                <w:szCs w:val="20"/>
                <w:lang w:eastAsia="zh-CN"/>
              </w:rPr>
              <w:t>(C)</w:t>
            </w:r>
            <w:r w:rsidRPr="00271714">
              <w:rPr>
                <w:iCs/>
                <w:sz w:val="20"/>
                <w:szCs w:val="20"/>
                <w:lang w:eastAsia="zh-CN"/>
              </w:rPr>
              <w:t xml:space="preserve"> wyliczona zostanie według następującego wzoru: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44"/>
              <w:gridCol w:w="421"/>
              <w:gridCol w:w="920"/>
              <w:gridCol w:w="1359"/>
            </w:tblGrid>
            <w:tr w:rsidR="00271714" w:rsidRPr="00271714" w:rsidTr="00641643">
              <w:trPr>
                <w:cantSplit/>
              </w:trPr>
              <w:tc>
                <w:tcPr>
                  <w:tcW w:w="844" w:type="dxa"/>
                </w:tcPr>
                <w:p w:rsidR="00271714" w:rsidRPr="00271714" w:rsidRDefault="00271714" w:rsidP="005C3258">
                  <w:pPr>
                    <w:framePr w:hSpace="141" w:wrap="around" w:vAnchor="text" w:hAnchor="margin" w:y="729"/>
                    <w:shd w:val="clear" w:color="auto" w:fill="FFFFFF"/>
                    <w:snapToGrid w:val="0"/>
                    <w:jc w:val="both"/>
                    <w:rPr>
                      <w:color w:val="000000"/>
                      <w:spacing w:val="-1"/>
                      <w:sz w:val="20"/>
                      <w:szCs w:val="20"/>
                    </w:rPr>
                  </w:pPr>
                </w:p>
              </w:tc>
              <w:tc>
                <w:tcPr>
                  <w:tcW w:w="421" w:type="dxa"/>
                  <w:vMerge w:val="restart"/>
                  <w:vAlign w:val="center"/>
                </w:tcPr>
                <w:p w:rsidR="00271714" w:rsidRPr="00271714" w:rsidRDefault="00271714" w:rsidP="005C3258">
                  <w:pPr>
                    <w:framePr w:hSpace="141" w:wrap="around" w:vAnchor="text" w:hAnchor="margin" w:y="729"/>
                    <w:shd w:val="clear" w:color="auto" w:fill="FFFFFF"/>
                    <w:snapToGrid w:val="0"/>
                    <w:rPr>
                      <w:color w:val="000000"/>
                      <w:spacing w:val="-1"/>
                      <w:sz w:val="20"/>
                      <w:szCs w:val="20"/>
                    </w:rPr>
                  </w:pPr>
                  <w:r w:rsidRPr="00271714">
                    <w:rPr>
                      <w:color w:val="000000"/>
                      <w:spacing w:val="-1"/>
                      <w:sz w:val="20"/>
                      <w:szCs w:val="20"/>
                    </w:rPr>
                    <w:t>C</w:t>
                  </w:r>
                  <w:r w:rsidRPr="00271714">
                    <w:rPr>
                      <w:rFonts w:eastAsia="Verdana"/>
                      <w:color w:val="000000"/>
                      <w:spacing w:val="-1"/>
                      <w:sz w:val="20"/>
                      <w:szCs w:val="20"/>
                    </w:rPr>
                    <w:t xml:space="preserve"> </w:t>
                  </w:r>
                  <w:r w:rsidRPr="00271714">
                    <w:rPr>
                      <w:color w:val="000000"/>
                      <w:spacing w:val="-1"/>
                      <w:sz w:val="20"/>
                      <w:szCs w:val="20"/>
                    </w:rPr>
                    <w:t>=</w:t>
                  </w:r>
                </w:p>
              </w:tc>
              <w:tc>
                <w:tcPr>
                  <w:tcW w:w="920" w:type="dxa"/>
                  <w:tcBorders>
                    <w:bottom w:val="single" w:sz="4" w:space="0" w:color="000000"/>
                  </w:tcBorders>
                  <w:vAlign w:val="center"/>
                </w:tcPr>
                <w:p w:rsidR="00271714" w:rsidRPr="00271714" w:rsidRDefault="00271714" w:rsidP="005C3258">
                  <w:pPr>
                    <w:framePr w:hSpace="141" w:wrap="around" w:vAnchor="text" w:hAnchor="margin" w:y="729"/>
                    <w:shd w:val="clear" w:color="auto" w:fill="FFFFFF"/>
                    <w:snapToGrid w:val="0"/>
                    <w:jc w:val="center"/>
                    <w:rPr>
                      <w:color w:val="000000"/>
                      <w:spacing w:val="-1"/>
                      <w:sz w:val="20"/>
                      <w:szCs w:val="20"/>
                      <w:vertAlign w:val="subscript"/>
                    </w:rPr>
                  </w:pPr>
                  <w:r w:rsidRPr="00271714">
                    <w:rPr>
                      <w:color w:val="000000"/>
                      <w:spacing w:val="-1"/>
                      <w:sz w:val="20"/>
                      <w:szCs w:val="20"/>
                    </w:rPr>
                    <w:t>C</w:t>
                  </w:r>
                  <w:r w:rsidRPr="00271714">
                    <w:rPr>
                      <w:rFonts w:eastAsia="Verdana"/>
                      <w:color w:val="000000"/>
                      <w:spacing w:val="-1"/>
                      <w:sz w:val="20"/>
                      <w:szCs w:val="20"/>
                    </w:rPr>
                    <w:t xml:space="preserve"> </w:t>
                  </w:r>
                  <w:r w:rsidRPr="00271714">
                    <w:rPr>
                      <w:color w:val="000000"/>
                      <w:spacing w:val="-1"/>
                      <w:sz w:val="20"/>
                      <w:szCs w:val="20"/>
                      <w:vertAlign w:val="subscript"/>
                    </w:rPr>
                    <w:t>min</w:t>
                  </w:r>
                </w:p>
              </w:tc>
              <w:tc>
                <w:tcPr>
                  <w:tcW w:w="1359" w:type="dxa"/>
                  <w:vMerge w:val="restart"/>
                  <w:vAlign w:val="center"/>
                </w:tcPr>
                <w:p w:rsidR="00271714" w:rsidRPr="00271714" w:rsidRDefault="00271714" w:rsidP="005C3258">
                  <w:pPr>
                    <w:framePr w:hSpace="141" w:wrap="around" w:vAnchor="text" w:hAnchor="margin" w:y="729"/>
                    <w:shd w:val="clear" w:color="auto" w:fill="FFFFFF"/>
                    <w:snapToGrid w:val="0"/>
                    <w:rPr>
                      <w:spacing w:val="-1"/>
                      <w:sz w:val="20"/>
                      <w:szCs w:val="20"/>
                    </w:rPr>
                  </w:pPr>
                  <w:r w:rsidRPr="00271714">
                    <w:rPr>
                      <w:color w:val="000000"/>
                      <w:spacing w:val="-1"/>
                      <w:sz w:val="20"/>
                      <w:szCs w:val="20"/>
                    </w:rPr>
                    <w:t>x</w:t>
                  </w:r>
                  <w:r w:rsidRPr="00271714">
                    <w:rPr>
                      <w:rFonts w:eastAsia="Verdana"/>
                      <w:color w:val="000000"/>
                      <w:spacing w:val="-1"/>
                      <w:sz w:val="20"/>
                      <w:szCs w:val="20"/>
                    </w:rPr>
                    <w:t xml:space="preserve"> </w:t>
                  </w:r>
                  <w:r w:rsidRPr="00271714">
                    <w:rPr>
                      <w:color w:val="000000"/>
                      <w:spacing w:val="-1"/>
                      <w:sz w:val="20"/>
                      <w:szCs w:val="20"/>
                    </w:rPr>
                    <w:t>60</w:t>
                  </w:r>
                  <w:r w:rsidRPr="00271714">
                    <w:rPr>
                      <w:rFonts w:eastAsia="Verdana"/>
                      <w:color w:val="000000"/>
                      <w:spacing w:val="-1"/>
                      <w:sz w:val="20"/>
                      <w:szCs w:val="20"/>
                    </w:rPr>
                    <w:t xml:space="preserve"> </w:t>
                  </w:r>
                  <w:r w:rsidRPr="00271714">
                    <w:rPr>
                      <w:spacing w:val="-1"/>
                      <w:sz w:val="20"/>
                      <w:szCs w:val="20"/>
                    </w:rPr>
                    <w:t>pkt</w:t>
                  </w:r>
                </w:p>
              </w:tc>
            </w:tr>
            <w:tr w:rsidR="00271714" w:rsidRPr="00271714" w:rsidTr="00641643">
              <w:trPr>
                <w:cantSplit/>
              </w:trPr>
              <w:tc>
                <w:tcPr>
                  <w:tcW w:w="844" w:type="dxa"/>
                </w:tcPr>
                <w:p w:rsidR="00271714" w:rsidRPr="00271714" w:rsidRDefault="00271714" w:rsidP="005C3258">
                  <w:pPr>
                    <w:framePr w:hSpace="141" w:wrap="around" w:vAnchor="text" w:hAnchor="margin" w:y="729"/>
                    <w:shd w:val="clear" w:color="auto" w:fill="FFFFFF"/>
                    <w:snapToGrid w:val="0"/>
                    <w:jc w:val="both"/>
                    <w:rPr>
                      <w:color w:val="000000"/>
                      <w:spacing w:val="-1"/>
                      <w:sz w:val="20"/>
                      <w:szCs w:val="20"/>
                    </w:rPr>
                  </w:pPr>
                </w:p>
              </w:tc>
              <w:tc>
                <w:tcPr>
                  <w:tcW w:w="421" w:type="dxa"/>
                  <w:vMerge/>
                  <w:vAlign w:val="center"/>
                </w:tcPr>
                <w:p w:rsidR="00271714" w:rsidRPr="00271714" w:rsidRDefault="00271714" w:rsidP="005C3258">
                  <w:pPr>
                    <w:framePr w:hSpace="141" w:wrap="around" w:vAnchor="text" w:hAnchor="margin" w:y="729"/>
                    <w:shd w:val="clear" w:color="auto" w:fill="FFFFFF"/>
                    <w:snapToGrid w:val="0"/>
                    <w:jc w:val="both"/>
                    <w:rPr>
                      <w:color w:val="000000"/>
                      <w:spacing w:val="-1"/>
                      <w:sz w:val="20"/>
                      <w:szCs w:val="20"/>
                    </w:rPr>
                  </w:pPr>
                </w:p>
              </w:tc>
              <w:tc>
                <w:tcPr>
                  <w:tcW w:w="920" w:type="dxa"/>
                  <w:tcBorders>
                    <w:top w:val="single" w:sz="4" w:space="0" w:color="000000"/>
                  </w:tcBorders>
                  <w:vAlign w:val="center"/>
                </w:tcPr>
                <w:p w:rsidR="00271714" w:rsidRPr="00271714" w:rsidRDefault="00271714" w:rsidP="005C3258">
                  <w:pPr>
                    <w:framePr w:hSpace="141" w:wrap="around" w:vAnchor="text" w:hAnchor="margin" w:y="729"/>
                    <w:shd w:val="clear" w:color="auto" w:fill="FFFFFF"/>
                    <w:snapToGrid w:val="0"/>
                    <w:jc w:val="center"/>
                    <w:rPr>
                      <w:color w:val="000000"/>
                      <w:spacing w:val="-1"/>
                      <w:sz w:val="20"/>
                      <w:szCs w:val="20"/>
                      <w:vertAlign w:val="subscript"/>
                    </w:rPr>
                  </w:pPr>
                  <w:r w:rsidRPr="00271714">
                    <w:rPr>
                      <w:color w:val="000000"/>
                      <w:spacing w:val="-1"/>
                      <w:sz w:val="20"/>
                      <w:szCs w:val="20"/>
                    </w:rPr>
                    <w:t>C</w:t>
                  </w:r>
                  <w:r w:rsidRPr="00271714">
                    <w:rPr>
                      <w:rFonts w:eastAsia="Verdana"/>
                      <w:color w:val="000000"/>
                      <w:spacing w:val="-1"/>
                      <w:sz w:val="20"/>
                      <w:szCs w:val="20"/>
                    </w:rPr>
                    <w:t xml:space="preserve"> </w:t>
                  </w:r>
                  <w:r w:rsidRPr="00271714">
                    <w:rPr>
                      <w:color w:val="000000"/>
                      <w:spacing w:val="-1"/>
                      <w:sz w:val="20"/>
                      <w:szCs w:val="20"/>
                      <w:vertAlign w:val="subscript"/>
                    </w:rPr>
                    <w:t>o</w:t>
                  </w:r>
                </w:p>
              </w:tc>
              <w:tc>
                <w:tcPr>
                  <w:tcW w:w="1359" w:type="dxa"/>
                  <w:vMerge/>
                  <w:vAlign w:val="center"/>
                </w:tcPr>
                <w:p w:rsidR="00271714" w:rsidRPr="00271714" w:rsidRDefault="00271714" w:rsidP="005C3258">
                  <w:pPr>
                    <w:framePr w:hSpace="141" w:wrap="around" w:vAnchor="text" w:hAnchor="margin" w:y="729"/>
                    <w:shd w:val="clear" w:color="auto" w:fill="FFFFFF"/>
                    <w:snapToGrid w:val="0"/>
                    <w:jc w:val="both"/>
                    <w:rPr>
                      <w:color w:val="000000"/>
                      <w:spacing w:val="-1"/>
                      <w:sz w:val="20"/>
                      <w:szCs w:val="20"/>
                    </w:rPr>
                  </w:pPr>
                </w:p>
              </w:tc>
            </w:tr>
          </w:tbl>
          <w:p w:rsidR="00271714" w:rsidRPr="00271714" w:rsidRDefault="00271714" w:rsidP="002717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122" w:type="dxa"/>
            <w:vAlign w:val="center"/>
          </w:tcPr>
          <w:p w:rsidR="00271714" w:rsidRPr="00271714" w:rsidRDefault="00271714" w:rsidP="002717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271714">
              <w:rPr>
                <w:color w:val="000000"/>
                <w:spacing w:val="-1"/>
                <w:sz w:val="20"/>
                <w:szCs w:val="20"/>
              </w:rPr>
              <w:t>C</w:t>
            </w:r>
            <w:r w:rsidRPr="00271714">
              <w:rPr>
                <w:rFonts w:eastAsia="Verdana"/>
                <w:color w:val="000000"/>
                <w:spacing w:val="-1"/>
                <w:sz w:val="20"/>
                <w:szCs w:val="20"/>
              </w:rPr>
              <w:t xml:space="preserve"> </w:t>
            </w:r>
            <w:r w:rsidRPr="00271714">
              <w:rPr>
                <w:color w:val="000000"/>
                <w:spacing w:val="-1"/>
                <w:sz w:val="20"/>
                <w:szCs w:val="20"/>
                <w:vertAlign w:val="subscript"/>
              </w:rPr>
              <w:t>min</w:t>
            </w:r>
            <w:r w:rsidRPr="00271714">
              <w:rPr>
                <w:rFonts w:eastAsia="Verdana"/>
                <w:color w:val="000000"/>
                <w:spacing w:val="-1"/>
                <w:sz w:val="20"/>
                <w:szCs w:val="20"/>
                <w:vertAlign w:val="subscript"/>
              </w:rPr>
              <w:t xml:space="preserve"> </w:t>
            </w:r>
            <w:r w:rsidRPr="00271714">
              <w:rPr>
                <w:rFonts w:eastAsia="Verdana"/>
                <w:color w:val="000000"/>
                <w:spacing w:val="-1"/>
                <w:sz w:val="20"/>
                <w:szCs w:val="20"/>
              </w:rPr>
              <w:t xml:space="preserve">– </w:t>
            </w:r>
            <w:r w:rsidRPr="00271714">
              <w:rPr>
                <w:color w:val="000000"/>
                <w:spacing w:val="-8"/>
                <w:sz w:val="20"/>
                <w:szCs w:val="20"/>
              </w:rPr>
              <w:t>cena</w:t>
            </w:r>
            <w:r w:rsidRPr="00271714">
              <w:rPr>
                <w:rFonts w:eastAsia="Verdana"/>
                <w:color w:val="000000"/>
                <w:spacing w:val="-8"/>
                <w:sz w:val="20"/>
                <w:szCs w:val="20"/>
              </w:rPr>
              <w:t xml:space="preserve"> </w:t>
            </w:r>
            <w:r w:rsidRPr="00271714">
              <w:rPr>
                <w:color w:val="000000"/>
                <w:spacing w:val="-8"/>
                <w:sz w:val="20"/>
                <w:szCs w:val="20"/>
              </w:rPr>
              <w:t>brutto</w:t>
            </w:r>
            <w:r w:rsidRPr="00271714">
              <w:rPr>
                <w:rFonts w:eastAsia="Verdana"/>
                <w:color w:val="000000"/>
                <w:spacing w:val="-8"/>
                <w:sz w:val="20"/>
                <w:szCs w:val="20"/>
              </w:rPr>
              <w:t xml:space="preserve"> </w:t>
            </w:r>
            <w:r w:rsidRPr="00271714">
              <w:rPr>
                <w:color w:val="000000"/>
                <w:spacing w:val="-8"/>
                <w:sz w:val="20"/>
                <w:szCs w:val="20"/>
              </w:rPr>
              <w:t>oferty</w:t>
            </w:r>
            <w:r w:rsidRPr="00271714">
              <w:rPr>
                <w:rFonts w:eastAsia="Verdana"/>
                <w:color w:val="000000"/>
                <w:spacing w:val="-1"/>
                <w:sz w:val="20"/>
                <w:szCs w:val="20"/>
              </w:rPr>
              <w:t xml:space="preserve"> </w:t>
            </w:r>
            <w:r w:rsidRPr="00271714">
              <w:rPr>
                <w:color w:val="000000"/>
                <w:spacing w:val="-1"/>
                <w:sz w:val="20"/>
                <w:szCs w:val="20"/>
              </w:rPr>
              <w:t>najtańszej</w:t>
            </w:r>
          </w:p>
          <w:p w:rsidR="00271714" w:rsidRPr="00271714" w:rsidRDefault="00271714" w:rsidP="002717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  <w:sz w:val="20"/>
                <w:szCs w:val="20"/>
              </w:rPr>
            </w:pPr>
          </w:p>
          <w:p w:rsidR="00271714" w:rsidRPr="00271714" w:rsidRDefault="00271714" w:rsidP="002717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71714">
              <w:rPr>
                <w:color w:val="000000"/>
                <w:spacing w:val="-1"/>
                <w:sz w:val="20"/>
                <w:szCs w:val="20"/>
              </w:rPr>
              <w:t xml:space="preserve">C o </w:t>
            </w:r>
            <w:r w:rsidRPr="00271714">
              <w:rPr>
                <w:rFonts w:eastAsia="Verdana"/>
                <w:color w:val="000000"/>
                <w:spacing w:val="-1"/>
                <w:sz w:val="20"/>
                <w:szCs w:val="20"/>
              </w:rPr>
              <w:t>– cena brutto oferty ocenianej</w:t>
            </w:r>
          </w:p>
        </w:tc>
      </w:tr>
      <w:tr w:rsidR="00271714" w:rsidRPr="00271714" w:rsidTr="00641643">
        <w:trPr>
          <w:trHeight w:val="982"/>
        </w:trPr>
        <w:tc>
          <w:tcPr>
            <w:tcW w:w="664" w:type="dxa"/>
            <w:vAlign w:val="center"/>
          </w:tcPr>
          <w:p w:rsidR="00271714" w:rsidRPr="00271714" w:rsidRDefault="00271714" w:rsidP="0027171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4"/>
                <w:sz w:val="20"/>
                <w:szCs w:val="20"/>
              </w:rPr>
            </w:pPr>
            <w:r w:rsidRPr="00271714">
              <w:rPr>
                <w:spacing w:val="4"/>
                <w:sz w:val="20"/>
                <w:szCs w:val="20"/>
              </w:rPr>
              <w:t>2.</w:t>
            </w:r>
          </w:p>
        </w:tc>
        <w:tc>
          <w:tcPr>
            <w:tcW w:w="1996" w:type="dxa"/>
            <w:vAlign w:val="center"/>
          </w:tcPr>
          <w:p w:rsidR="00271714" w:rsidRPr="00271714" w:rsidRDefault="00271714" w:rsidP="002717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1714">
              <w:rPr>
                <w:b/>
                <w:spacing w:val="4"/>
                <w:sz w:val="20"/>
                <w:szCs w:val="20"/>
              </w:rPr>
              <w:t xml:space="preserve">(T1) </w:t>
            </w:r>
            <w:r w:rsidRPr="00271714">
              <w:rPr>
                <w:color w:val="000000"/>
                <w:sz w:val="20"/>
                <w:szCs w:val="20"/>
              </w:rPr>
              <w:t xml:space="preserve"> </w:t>
            </w:r>
          </w:p>
          <w:p w:rsidR="00271714" w:rsidRPr="00271714" w:rsidRDefault="00271714" w:rsidP="002717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1714">
              <w:rPr>
                <w:color w:val="000000"/>
                <w:sz w:val="20"/>
                <w:szCs w:val="20"/>
              </w:rPr>
              <w:t>Termin wykonania recenzji</w:t>
            </w:r>
            <w:r w:rsidRPr="00271714">
              <w:rPr>
                <w:spacing w:val="4"/>
                <w:sz w:val="20"/>
                <w:szCs w:val="20"/>
              </w:rPr>
              <w:t xml:space="preserve"> I = 20%</w:t>
            </w:r>
          </w:p>
        </w:tc>
        <w:tc>
          <w:tcPr>
            <w:tcW w:w="3118" w:type="dxa"/>
            <w:vAlign w:val="center"/>
          </w:tcPr>
          <w:p w:rsidR="00271714" w:rsidRPr="00271714" w:rsidRDefault="00271714" w:rsidP="00271714">
            <w:pPr>
              <w:suppressAutoHyphens/>
              <w:jc w:val="both"/>
              <w:rPr>
                <w:iCs/>
                <w:sz w:val="20"/>
                <w:szCs w:val="20"/>
                <w:lang w:eastAsia="zh-CN"/>
              </w:rPr>
            </w:pPr>
            <w:r w:rsidRPr="00271714">
              <w:rPr>
                <w:iCs/>
                <w:sz w:val="20"/>
                <w:szCs w:val="20"/>
                <w:lang w:eastAsia="zh-CN"/>
              </w:rPr>
              <w:t xml:space="preserve">Termin wykonania recenzji </w:t>
            </w:r>
            <w:r w:rsidRPr="00271714">
              <w:rPr>
                <w:b/>
                <w:iCs/>
                <w:sz w:val="20"/>
                <w:szCs w:val="20"/>
                <w:lang w:eastAsia="zh-CN"/>
              </w:rPr>
              <w:t>(T1)</w:t>
            </w:r>
            <w:r w:rsidRPr="00271714">
              <w:rPr>
                <w:iCs/>
                <w:sz w:val="20"/>
                <w:szCs w:val="20"/>
                <w:lang w:eastAsia="zh-CN"/>
              </w:rPr>
              <w:t xml:space="preserve"> wyliczony zostanie według następującego wzoru: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44"/>
              <w:gridCol w:w="421"/>
              <w:gridCol w:w="920"/>
              <w:gridCol w:w="1359"/>
            </w:tblGrid>
            <w:tr w:rsidR="00271714" w:rsidRPr="00271714" w:rsidTr="00641643">
              <w:trPr>
                <w:cantSplit/>
              </w:trPr>
              <w:tc>
                <w:tcPr>
                  <w:tcW w:w="844" w:type="dxa"/>
                </w:tcPr>
                <w:p w:rsidR="00271714" w:rsidRPr="00271714" w:rsidRDefault="00271714" w:rsidP="005C3258">
                  <w:pPr>
                    <w:framePr w:hSpace="141" w:wrap="around" w:vAnchor="text" w:hAnchor="margin" w:y="729"/>
                    <w:shd w:val="clear" w:color="auto" w:fill="FFFFFF"/>
                    <w:snapToGrid w:val="0"/>
                    <w:jc w:val="both"/>
                    <w:rPr>
                      <w:color w:val="000000"/>
                      <w:spacing w:val="-1"/>
                      <w:sz w:val="20"/>
                      <w:szCs w:val="20"/>
                    </w:rPr>
                  </w:pPr>
                </w:p>
              </w:tc>
              <w:tc>
                <w:tcPr>
                  <w:tcW w:w="421" w:type="dxa"/>
                  <w:vMerge w:val="restart"/>
                  <w:vAlign w:val="center"/>
                </w:tcPr>
                <w:p w:rsidR="00271714" w:rsidRPr="00271714" w:rsidRDefault="00271714" w:rsidP="005C3258">
                  <w:pPr>
                    <w:framePr w:hSpace="141" w:wrap="around" w:vAnchor="text" w:hAnchor="margin" w:y="729"/>
                    <w:shd w:val="clear" w:color="auto" w:fill="FFFFFF"/>
                    <w:snapToGrid w:val="0"/>
                    <w:rPr>
                      <w:color w:val="000000"/>
                      <w:spacing w:val="-1"/>
                      <w:sz w:val="20"/>
                      <w:szCs w:val="20"/>
                    </w:rPr>
                  </w:pPr>
                  <w:r w:rsidRPr="00271714">
                    <w:rPr>
                      <w:color w:val="000000"/>
                      <w:spacing w:val="-1"/>
                      <w:sz w:val="20"/>
                      <w:szCs w:val="20"/>
                    </w:rPr>
                    <w:t>T</w:t>
                  </w:r>
                  <w:r w:rsidRPr="00271714">
                    <w:rPr>
                      <w:rFonts w:eastAsia="Verdana"/>
                      <w:color w:val="000000"/>
                      <w:spacing w:val="-1"/>
                      <w:sz w:val="20"/>
                      <w:szCs w:val="20"/>
                    </w:rPr>
                    <w:t xml:space="preserve"> </w:t>
                  </w:r>
                  <w:r w:rsidRPr="00271714">
                    <w:rPr>
                      <w:color w:val="000000"/>
                      <w:spacing w:val="-1"/>
                      <w:sz w:val="20"/>
                      <w:szCs w:val="20"/>
                    </w:rPr>
                    <w:t>=</w:t>
                  </w:r>
                </w:p>
              </w:tc>
              <w:tc>
                <w:tcPr>
                  <w:tcW w:w="920" w:type="dxa"/>
                  <w:tcBorders>
                    <w:bottom w:val="single" w:sz="4" w:space="0" w:color="000000"/>
                  </w:tcBorders>
                  <w:vAlign w:val="center"/>
                </w:tcPr>
                <w:p w:rsidR="00271714" w:rsidRPr="00271714" w:rsidRDefault="00271714" w:rsidP="005C3258">
                  <w:pPr>
                    <w:framePr w:hSpace="141" w:wrap="around" w:vAnchor="text" w:hAnchor="margin" w:y="729"/>
                    <w:shd w:val="clear" w:color="auto" w:fill="FFFFFF"/>
                    <w:snapToGrid w:val="0"/>
                    <w:jc w:val="center"/>
                    <w:rPr>
                      <w:color w:val="000000"/>
                      <w:spacing w:val="-1"/>
                      <w:sz w:val="20"/>
                      <w:szCs w:val="20"/>
                      <w:vertAlign w:val="subscript"/>
                    </w:rPr>
                  </w:pPr>
                  <w:r w:rsidRPr="00271714">
                    <w:rPr>
                      <w:color w:val="000000"/>
                      <w:spacing w:val="-1"/>
                      <w:sz w:val="20"/>
                      <w:szCs w:val="20"/>
                    </w:rPr>
                    <w:t>T</w:t>
                  </w:r>
                  <w:r w:rsidRPr="00271714">
                    <w:rPr>
                      <w:rFonts w:eastAsia="Verdana"/>
                      <w:color w:val="000000"/>
                      <w:spacing w:val="-1"/>
                      <w:sz w:val="20"/>
                      <w:szCs w:val="20"/>
                    </w:rPr>
                    <w:t xml:space="preserve"> </w:t>
                  </w:r>
                  <w:r w:rsidRPr="00271714">
                    <w:rPr>
                      <w:color w:val="000000"/>
                      <w:spacing w:val="-1"/>
                      <w:sz w:val="20"/>
                      <w:szCs w:val="20"/>
                      <w:vertAlign w:val="subscript"/>
                    </w:rPr>
                    <w:t>n</w:t>
                  </w:r>
                </w:p>
              </w:tc>
              <w:tc>
                <w:tcPr>
                  <w:tcW w:w="1359" w:type="dxa"/>
                  <w:vMerge w:val="restart"/>
                  <w:vAlign w:val="center"/>
                </w:tcPr>
                <w:p w:rsidR="00271714" w:rsidRPr="00271714" w:rsidRDefault="00271714" w:rsidP="005C3258">
                  <w:pPr>
                    <w:framePr w:hSpace="141" w:wrap="around" w:vAnchor="text" w:hAnchor="margin" w:y="729"/>
                    <w:shd w:val="clear" w:color="auto" w:fill="FFFFFF"/>
                    <w:snapToGrid w:val="0"/>
                    <w:rPr>
                      <w:spacing w:val="-1"/>
                      <w:sz w:val="20"/>
                      <w:szCs w:val="20"/>
                    </w:rPr>
                  </w:pPr>
                  <w:r w:rsidRPr="00271714">
                    <w:rPr>
                      <w:color w:val="000000"/>
                      <w:spacing w:val="-1"/>
                      <w:sz w:val="20"/>
                      <w:szCs w:val="20"/>
                    </w:rPr>
                    <w:t>x</w:t>
                  </w:r>
                  <w:r w:rsidRPr="00271714">
                    <w:rPr>
                      <w:rFonts w:eastAsia="Verdana"/>
                      <w:color w:val="000000"/>
                      <w:spacing w:val="-1"/>
                      <w:sz w:val="20"/>
                      <w:szCs w:val="20"/>
                    </w:rPr>
                    <w:t xml:space="preserve"> </w:t>
                  </w:r>
                  <w:r w:rsidRPr="00271714">
                    <w:rPr>
                      <w:color w:val="000000"/>
                      <w:spacing w:val="-1"/>
                      <w:sz w:val="20"/>
                      <w:szCs w:val="20"/>
                    </w:rPr>
                    <w:t>20</w:t>
                  </w:r>
                  <w:r w:rsidRPr="00271714">
                    <w:rPr>
                      <w:rFonts w:eastAsia="Verdana"/>
                      <w:color w:val="000000"/>
                      <w:spacing w:val="-1"/>
                      <w:sz w:val="20"/>
                      <w:szCs w:val="20"/>
                    </w:rPr>
                    <w:t xml:space="preserve"> </w:t>
                  </w:r>
                  <w:r w:rsidRPr="00271714">
                    <w:rPr>
                      <w:spacing w:val="-1"/>
                      <w:sz w:val="20"/>
                      <w:szCs w:val="20"/>
                    </w:rPr>
                    <w:t>pkt</w:t>
                  </w:r>
                </w:p>
              </w:tc>
            </w:tr>
            <w:tr w:rsidR="00271714" w:rsidRPr="00271714" w:rsidTr="00641643">
              <w:trPr>
                <w:cantSplit/>
              </w:trPr>
              <w:tc>
                <w:tcPr>
                  <w:tcW w:w="844" w:type="dxa"/>
                </w:tcPr>
                <w:p w:rsidR="00271714" w:rsidRPr="00271714" w:rsidRDefault="00271714" w:rsidP="005C3258">
                  <w:pPr>
                    <w:framePr w:hSpace="141" w:wrap="around" w:vAnchor="text" w:hAnchor="margin" w:y="729"/>
                    <w:shd w:val="clear" w:color="auto" w:fill="FFFFFF"/>
                    <w:snapToGrid w:val="0"/>
                    <w:jc w:val="both"/>
                    <w:rPr>
                      <w:color w:val="000000"/>
                      <w:spacing w:val="-1"/>
                      <w:sz w:val="20"/>
                      <w:szCs w:val="20"/>
                    </w:rPr>
                  </w:pPr>
                </w:p>
              </w:tc>
              <w:tc>
                <w:tcPr>
                  <w:tcW w:w="421" w:type="dxa"/>
                  <w:vMerge/>
                  <w:vAlign w:val="center"/>
                </w:tcPr>
                <w:p w:rsidR="00271714" w:rsidRPr="00271714" w:rsidRDefault="00271714" w:rsidP="005C3258">
                  <w:pPr>
                    <w:framePr w:hSpace="141" w:wrap="around" w:vAnchor="text" w:hAnchor="margin" w:y="729"/>
                    <w:shd w:val="clear" w:color="auto" w:fill="FFFFFF"/>
                    <w:snapToGrid w:val="0"/>
                    <w:jc w:val="both"/>
                    <w:rPr>
                      <w:color w:val="000000"/>
                      <w:spacing w:val="-1"/>
                      <w:sz w:val="20"/>
                      <w:szCs w:val="20"/>
                    </w:rPr>
                  </w:pPr>
                </w:p>
              </w:tc>
              <w:tc>
                <w:tcPr>
                  <w:tcW w:w="920" w:type="dxa"/>
                  <w:tcBorders>
                    <w:top w:val="single" w:sz="4" w:space="0" w:color="000000"/>
                  </w:tcBorders>
                  <w:vAlign w:val="center"/>
                </w:tcPr>
                <w:p w:rsidR="00271714" w:rsidRPr="00271714" w:rsidRDefault="00271714" w:rsidP="005C3258">
                  <w:pPr>
                    <w:framePr w:hSpace="141" w:wrap="around" w:vAnchor="text" w:hAnchor="margin" w:y="729"/>
                    <w:shd w:val="clear" w:color="auto" w:fill="FFFFFF"/>
                    <w:snapToGrid w:val="0"/>
                    <w:jc w:val="center"/>
                    <w:rPr>
                      <w:color w:val="000000"/>
                      <w:spacing w:val="-1"/>
                      <w:sz w:val="20"/>
                      <w:szCs w:val="20"/>
                      <w:vertAlign w:val="subscript"/>
                    </w:rPr>
                  </w:pPr>
                  <w:r w:rsidRPr="00271714">
                    <w:rPr>
                      <w:color w:val="000000"/>
                      <w:spacing w:val="-1"/>
                      <w:sz w:val="20"/>
                      <w:szCs w:val="20"/>
                    </w:rPr>
                    <w:t>T</w:t>
                  </w:r>
                  <w:r w:rsidRPr="00271714">
                    <w:rPr>
                      <w:rFonts w:eastAsia="Verdana"/>
                      <w:color w:val="000000"/>
                      <w:spacing w:val="-1"/>
                      <w:sz w:val="20"/>
                      <w:szCs w:val="20"/>
                    </w:rPr>
                    <w:t xml:space="preserve"> </w:t>
                  </w:r>
                  <w:r w:rsidRPr="00271714">
                    <w:rPr>
                      <w:color w:val="000000"/>
                      <w:spacing w:val="-1"/>
                      <w:sz w:val="20"/>
                      <w:szCs w:val="20"/>
                      <w:vertAlign w:val="subscript"/>
                    </w:rPr>
                    <w:t>b</w:t>
                  </w:r>
                </w:p>
              </w:tc>
              <w:tc>
                <w:tcPr>
                  <w:tcW w:w="1359" w:type="dxa"/>
                  <w:vMerge/>
                  <w:vAlign w:val="center"/>
                </w:tcPr>
                <w:p w:rsidR="00271714" w:rsidRPr="00271714" w:rsidRDefault="00271714" w:rsidP="005C3258">
                  <w:pPr>
                    <w:framePr w:hSpace="141" w:wrap="around" w:vAnchor="text" w:hAnchor="margin" w:y="729"/>
                    <w:shd w:val="clear" w:color="auto" w:fill="FFFFFF"/>
                    <w:snapToGrid w:val="0"/>
                    <w:jc w:val="both"/>
                    <w:rPr>
                      <w:color w:val="000000"/>
                      <w:spacing w:val="-1"/>
                      <w:sz w:val="20"/>
                      <w:szCs w:val="20"/>
                    </w:rPr>
                  </w:pPr>
                </w:p>
              </w:tc>
            </w:tr>
          </w:tbl>
          <w:p w:rsidR="00271714" w:rsidRPr="00271714" w:rsidRDefault="00271714" w:rsidP="002717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22" w:type="dxa"/>
            <w:vAlign w:val="center"/>
          </w:tcPr>
          <w:p w:rsidR="00271714" w:rsidRPr="00271714" w:rsidRDefault="00271714" w:rsidP="002717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271714">
              <w:rPr>
                <w:color w:val="000000"/>
                <w:spacing w:val="-1"/>
                <w:sz w:val="20"/>
                <w:szCs w:val="20"/>
              </w:rPr>
              <w:t>T</w:t>
            </w:r>
            <w:r w:rsidRPr="00271714">
              <w:rPr>
                <w:rFonts w:eastAsia="Verdana"/>
                <w:color w:val="000000"/>
                <w:spacing w:val="-1"/>
                <w:sz w:val="20"/>
                <w:szCs w:val="20"/>
              </w:rPr>
              <w:t xml:space="preserve"> </w:t>
            </w:r>
            <w:r w:rsidRPr="00271714">
              <w:rPr>
                <w:color w:val="000000"/>
                <w:spacing w:val="-1"/>
                <w:sz w:val="20"/>
                <w:szCs w:val="20"/>
                <w:vertAlign w:val="subscript"/>
              </w:rPr>
              <w:t xml:space="preserve">n </w:t>
            </w:r>
            <w:r w:rsidRPr="00271714">
              <w:rPr>
                <w:color w:val="000000"/>
                <w:spacing w:val="-1"/>
                <w:sz w:val="20"/>
                <w:szCs w:val="20"/>
              </w:rPr>
              <w:t xml:space="preserve">– najkrótszy termin wykonania recenzji w złożonych ofertach </w:t>
            </w:r>
          </w:p>
          <w:p w:rsidR="00271714" w:rsidRPr="00271714" w:rsidRDefault="00271714" w:rsidP="002717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1714">
              <w:rPr>
                <w:color w:val="000000"/>
                <w:spacing w:val="-1"/>
                <w:sz w:val="20"/>
                <w:szCs w:val="20"/>
              </w:rPr>
              <w:t>T</w:t>
            </w:r>
            <w:r w:rsidRPr="00271714">
              <w:rPr>
                <w:rFonts w:eastAsia="Verdana"/>
                <w:color w:val="000000"/>
                <w:spacing w:val="-1"/>
                <w:sz w:val="20"/>
                <w:szCs w:val="20"/>
              </w:rPr>
              <w:t xml:space="preserve"> </w:t>
            </w:r>
            <w:r w:rsidRPr="00271714">
              <w:rPr>
                <w:color w:val="000000"/>
                <w:spacing w:val="-1"/>
                <w:sz w:val="20"/>
                <w:szCs w:val="20"/>
                <w:vertAlign w:val="subscript"/>
              </w:rPr>
              <w:t xml:space="preserve">b </w:t>
            </w:r>
            <w:r w:rsidRPr="00271714">
              <w:rPr>
                <w:color w:val="000000"/>
                <w:spacing w:val="-1"/>
                <w:sz w:val="20"/>
                <w:szCs w:val="20"/>
              </w:rPr>
              <w:t>– termin wykonania recenzji w ofercie badanej</w:t>
            </w:r>
          </w:p>
          <w:p w:rsidR="00271714" w:rsidRPr="00271714" w:rsidRDefault="00271714" w:rsidP="00271714">
            <w:pPr>
              <w:tabs>
                <w:tab w:val="left" w:pos="437"/>
              </w:tabs>
              <w:autoSpaceDE w:val="0"/>
              <w:autoSpaceDN w:val="0"/>
              <w:jc w:val="both"/>
              <w:rPr>
                <w:i/>
                <w:iCs/>
                <w:sz w:val="20"/>
                <w:szCs w:val="20"/>
                <w:lang w:val="x-none"/>
              </w:rPr>
            </w:pPr>
            <w:r w:rsidRPr="00271714">
              <w:rPr>
                <w:i/>
                <w:color w:val="000000"/>
                <w:sz w:val="20"/>
                <w:szCs w:val="20"/>
                <w:lang w:val="x-none"/>
              </w:rPr>
              <w:t xml:space="preserve">-Wykonawca winien wskazać termin </w:t>
            </w:r>
            <w:r w:rsidRPr="00271714">
              <w:rPr>
                <w:color w:val="000000"/>
                <w:spacing w:val="-1"/>
                <w:sz w:val="20"/>
                <w:szCs w:val="20"/>
                <w:lang w:val="x-none"/>
              </w:rPr>
              <w:t xml:space="preserve"> </w:t>
            </w:r>
            <w:r w:rsidRPr="00271714">
              <w:rPr>
                <w:i/>
                <w:color w:val="000000"/>
                <w:spacing w:val="-1"/>
                <w:sz w:val="20"/>
                <w:szCs w:val="20"/>
                <w:lang w:val="x-none"/>
              </w:rPr>
              <w:t>wykonania</w:t>
            </w:r>
            <w:r w:rsidRPr="00271714">
              <w:rPr>
                <w:color w:val="000000"/>
                <w:spacing w:val="-1"/>
                <w:sz w:val="20"/>
                <w:szCs w:val="20"/>
                <w:lang w:val="x-none"/>
              </w:rPr>
              <w:t xml:space="preserve"> </w:t>
            </w:r>
            <w:r w:rsidRPr="00271714">
              <w:rPr>
                <w:i/>
                <w:color w:val="000000"/>
                <w:spacing w:val="-1"/>
                <w:sz w:val="20"/>
                <w:szCs w:val="20"/>
                <w:lang w:val="x-none"/>
              </w:rPr>
              <w:t>recenzji</w:t>
            </w:r>
            <w:r w:rsidRPr="00271714">
              <w:rPr>
                <w:color w:val="000000"/>
                <w:spacing w:val="-1"/>
                <w:sz w:val="20"/>
                <w:szCs w:val="20"/>
                <w:lang w:val="x-none"/>
              </w:rPr>
              <w:t xml:space="preserve"> </w:t>
            </w:r>
            <w:r w:rsidRPr="00271714">
              <w:rPr>
                <w:i/>
                <w:color w:val="000000"/>
                <w:sz w:val="20"/>
                <w:szCs w:val="20"/>
                <w:lang w:val="x-none"/>
              </w:rPr>
              <w:t>w pełnych dniach</w:t>
            </w:r>
            <w:r w:rsidRPr="00271714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271714">
              <w:rPr>
                <w:i/>
                <w:color w:val="000000"/>
                <w:sz w:val="20"/>
                <w:szCs w:val="20"/>
                <w:lang w:val="x-none"/>
              </w:rPr>
              <w:t>kalendarzowych.</w:t>
            </w:r>
          </w:p>
          <w:p w:rsidR="00271714" w:rsidRPr="00271714" w:rsidRDefault="00271714" w:rsidP="00271714">
            <w:pPr>
              <w:tabs>
                <w:tab w:val="left" w:pos="437"/>
              </w:tabs>
              <w:autoSpaceDE w:val="0"/>
              <w:autoSpaceDN w:val="0"/>
              <w:jc w:val="both"/>
              <w:rPr>
                <w:i/>
                <w:iCs/>
                <w:sz w:val="20"/>
                <w:szCs w:val="20"/>
              </w:rPr>
            </w:pPr>
            <w:r w:rsidRPr="00271714">
              <w:rPr>
                <w:i/>
                <w:iCs/>
                <w:sz w:val="20"/>
                <w:szCs w:val="20"/>
                <w:u w:val="single"/>
              </w:rPr>
              <w:t>Maksymalny termin wykonania recenzji I) wynosi 4 dni kalendarzowe. Minimalny  termin wykonania recenzji I wynosi 2 dni kalendarzowe.</w:t>
            </w:r>
          </w:p>
          <w:p w:rsidR="00271714" w:rsidRPr="00271714" w:rsidRDefault="00271714" w:rsidP="00271714">
            <w:pPr>
              <w:tabs>
                <w:tab w:val="left" w:pos="437"/>
              </w:tabs>
              <w:autoSpaceDE w:val="0"/>
              <w:autoSpaceDN w:val="0"/>
              <w:jc w:val="both"/>
              <w:rPr>
                <w:i/>
                <w:iCs/>
                <w:sz w:val="20"/>
                <w:szCs w:val="20"/>
                <w:lang w:val="x-none"/>
              </w:rPr>
            </w:pPr>
            <w:r w:rsidRPr="00271714">
              <w:rPr>
                <w:i/>
                <w:iCs/>
                <w:sz w:val="20"/>
                <w:szCs w:val="20"/>
                <w:lang w:val="x-none"/>
              </w:rPr>
              <w:t>- Z</w:t>
            </w:r>
            <w:r w:rsidRPr="00271714">
              <w:rPr>
                <w:i/>
                <w:color w:val="000000"/>
                <w:sz w:val="20"/>
                <w:szCs w:val="20"/>
                <w:lang w:val="x-none"/>
              </w:rPr>
              <w:t xml:space="preserve">aoferowanie </w:t>
            </w:r>
            <w:r w:rsidRPr="00271714">
              <w:rPr>
                <w:i/>
                <w:color w:val="000000"/>
                <w:sz w:val="20"/>
                <w:szCs w:val="20"/>
              </w:rPr>
              <w:t xml:space="preserve">terminu dłuższego albo krótszego od terminu wskazanego w harmonogramie prac </w:t>
            </w:r>
            <w:r w:rsidRPr="00271714">
              <w:rPr>
                <w:i/>
                <w:color w:val="000000"/>
                <w:sz w:val="20"/>
                <w:szCs w:val="20"/>
                <w:lang w:val="x-none"/>
              </w:rPr>
              <w:t>będzie skutkowało odrzuceniem oferty Wykonawcy.</w:t>
            </w:r>
          </w:p>
          <w:p w:rsidR="00271714" w:rsidRPr="00271714" w:rsidRDefault="00271714" w:rsidP="00271714">
            <w:pPr>
              <w:tabs>
                <w:tab w:val="left" w:pos="437"/>
              </w:tabs>
              <w:autoSpaceDE w:val="0"/>
              <w:autoSpaceDN w:val="0"/>
              <w:jc w:val="both"/>
              <w:rPr>
                <w:i/>
                <w:iCs/>
                <w:sz w:val="20"/>
                <w:szCs w:val="20"/>
                <w:lang w:val="x-none"/>
              </w:rPr>
            </w:pPr>
            <w:r w:rsidRPr="00271714">
              <w:rPr>
                <w:i/>
                <w:color w:val="000000"/>
                <w:sz w:val="20"/>
                <w:szCs w:val="20"/>
                <w:lang w:val="x-none"/>
              </w:rPr>
              <w:t xml:space="preserve">- W przypadku niewskazania przez Wykonawcę terminu </w:t>
            </w:r>
            <w:r w:rsidRPr="00271714">
              <w:rPr>
                <w:i/>
                <w:color w:val="000000"/>
                <w:sz w:val="20"/>
                <w:szCs w:val="20"/>
              </w:rPr>
              <w:t>wykonania recenzji</w:t>
            </w:r>
            <w:r w:rsidRPr="00271714">
              <w:rPr>
                <w:i/>
                <w:color w:val="000000"/>
                <w:sz w:val="20"/>
                <w:szCs w:val="20"/>
                <w:lang w:val="x-none"/>
              </w:rPr>
              <w:t xml:space="preserve">, do oceny zostanie przyjęty termin </w:t>
            </w:r>
            <w:r w:rsidRPr="00271714">
              <w:rPr>
                <w:i/>
                <w:color w:val="000000"/>
                <w:sz w:val="20"/>
                <w:szCs w:val="20"/>
              </w:rPr>
              <w:t>maksymalny</w:t>
            </w:r>
            <w:r w:rsidRPr="00271714">
              <w:rPr>
                <w:i/>
                <w:color w:val="000000"/>
                <w:sz w:val="20"/>
                <w:szCs w:val="20"/>
                <w:lang w:val="x-none"/>
              </w:rPr>
              <w:t xml:space="preserve"> (</w:t>
            </w:r>
            <w:r w:rsidRPr="00271714">
              <w:rPr>
                <w:i/>
                <w:iCs/>
                <w:sz w:val="20"/>
                <w:szCs w:val="20"/>
              </w:rPr>
              <w:t>4</w:t>
            </w:r>
            <w:r w:rsidRPr="00271714">
              <w:rPr>
                <w:i/>
                <w:iCs/>
                <w:sz w:val="20"/>
                <w:szCs w:val="20"/>
                <w:lang w:val="x-none"/>
              </w:rPr>
              <w:t xml:space="preserve"> dni</w:t>
            </w:r>
            <w:r w:rsidRPr="00271714">
              <w:rPr>
                <w:i/>
                <w:iCs/>
                <w:sz w:val="20"/>
                <w:szCs w:val="20"/>
              </w:rPr>
              <w:t xml:space="preserve"> kalendarzowe</w:t>
            </w:r>
            <w:r w:rsidRPr="00271714">
              <w:rPr>
                <w:i/>
                <w:color w:val="000000"/>
                <w:sz w:val="20"/>
                <w:szCs w:val="20"/>
                <w:lang w:val="x-none"/>
              </w:rPr>
              <w:t>).</w:t>
            </w:r>
          </w:p>
          <w:p w:rsidR="00271714" w:rsidRPr="00271714" w:rsidRDefault="00271714" w:rsidP="00271714">
            <w:pPr>
              <w:tabs>
                <w:tab w:val="left" w:pos="437"/>
              </w:tabs>
              <w:autoSpaceDE w:val="0"/>
              <w:autoSpaceDN w:val="0"/>
              <w:jc w:val="both"/>
              <w:rPr>
                <w:color w:val="000000"/>
                <w:sz w:val="20"/>
                <w:szCs w:val="20"/>
                <w:lang w:val="x-none"/>
              </w:rPr>
            </w:pPr>
          </w:p>
        </w:tc>
      </w:tr>
      <w:tr w:rsidR="00271714" w:rsidRPr="00271714" w:rsidTr="00641643">
        <w:trPr>
          <w:trHeight w:val="982"/>
        </w:trPr>
        <w:tc>
          <w:tcPr>
            <w:tcW w:w="664" w:type="dxa"/>
            <w:vAlign w:val="center"/>
          </w:tcPr>
          <w:p w:rsidR="00271714" w:rsidRPr="00271714" w:rsidRDefault="00271714" w:rsidP="0027171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4"/>
                <w:sz w:val="20"/>
                <w:szCs w:val="20"/>
              </w:rPr>
            </w:pPr>
            <w:r w:rsidRPr="00271714">
              <w:rPr>
                <w:spacing w:val="4"/>
                <w:sz w:val="20"/>
                <w:szCs w:val="20"/>
              </w:rPr>
              <w:lastRenderedPageBreak/>
              <w:t>3.</w:t>
            </w:r>
          </w:p>
        </w:tc>
        <w:tc>
          <w:tcPr>
            <w:tcW w:w="1996" w:type="dxa"/>
            <w:vAlign w:val="center"/>
          </w:tcPr>
          <w:p w:rsidR="00271714" w:rsidRPr="00271714" w:rsidRDefault="00271714" w:rsidP="002717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1714">
              <w:rPr>
                <w:b/>
                <w:spacing w:val="4"/>
                <w:sz w:val="20"/>
                <w:szCs w:val="20"/>
              </w:rPr>
              <w:t xml:space="preserve">(T2) </w:t>
            </w:r>
            <w:r w:rsidRPr="00271714">
              <w:rPr>
                <w:color w:val="000000"/>
                <w:sz w:val="20"/>
                <w:szCs w:val="20"/>
              </w:rPr>
              <w:t xml:space="preserve"> </w:t>
            </w:r>
          </w:p>
          <w:p w:rsidR="00271714" w:rsidRPr="00271714" w:rsidRDefault="00271714" w:rsidP="002717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1714">
              <w:rPr>
                <w:color w:val="000000"/>
                <w:sz w:val="20"/>
                <w:szCs w:val="20"/>
              </w:rPr>
              <w:t>Termin wykonania recenzji</w:t>
            </w:r>
            <w:r w:rsidRPr="00271714">
              <w:rPr>
                <w:spacing w:val="4"/>
                <w:sz w:val="20"/>
                <w:szCs w:val="20"/>
              </w:rPr>
              <w:t xml:space="preserve"> II = 20%</w:t>
            </w:r>
          </w:p>
        </w:tc>
        <w:tc>
          <w:tcPr>
            <w:tcW w:w="3118" w:type="dxa"/>
            <w:vAlign w:val="center"/>
          </w:tcPr>
          <w:p w:rsidR="00271714" w:rsidRPr="00271714" w:rsidRDefault="00271714" w:rsidP="00271714">
            <w:pPr>
              <w:suppressAutoHyphens/>
              <w:jc w:val="both"/>
              <w:rPr>
                <w:iCs/>
                <w:sz w:val="20"/>
                <w:szCs w:val="20"/>
                <w:lang w:eastAsia="zh-CN"/>
              </w:rPr>
            </w:pPr>
            <w:r w:rsidRPr="00271714">
              <w:rPr>
                <w:iCs/>
                <w:sz w:val="20"/>
                <w:szCs w:val="20"/>
                <w:lang w:eastAsia="zh-CN"/>
              </w:rPr>
              <w:t xml:space="preserve">Termin wykonania recenzji </w:t>
            </w:r>
            <w:r w:rsidRPr="00271714">
              <w:rPr>
                <w:b/>
                <w:iCs/>
                <w:sz w:val="20"/>
                <w:szCs w:val="20"/>
                <w:lang w:eastAsia="zh-CN"/>
              </w:rPr>
              <w:t>(T2)</w:t>
            </w:r>
            <w:r w:rsidRPr="00271714">
              <w:rPr>
                <w:iCs/>
                <w:sz w:val="20"/>
                <w:szCs w:val="20"/>
                <w:lang w:eastAsia="zh-CN"/>
              </w:rPr>
              <w:t xml:space="preserve"> wyliczony zostanie według następującego wzoru: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44"/>
              <w:gridCol w:w="421"/>
              <w:gridCol w:w="920"/>
              <w:gridCol w:w="1359"/>
            </w:tblGrid>
            <w:tr w:rsidR="00271714" w:rsidRPr="00271714" w:rsidTr="00641643">
              <w:trPr>
                <w:cantSplit/>
              </w:trPr>
              <w:tc>
                <w:tcPr>
                  <w:tcW w:w="844" w:type="dxa"/>
                </w:tcPr>
                <w:p w:rsidR="00271714" w:rsidRPr="00271714" w:rsidRDefault="00271714" w:rsidP="005C3258">
                  <w:pPr>
                    <w:framePr w:hSpace="141" w:wrap="around" w:vAnchor="text" w:hAnchor="margin" w:y="729"/>
                    <w:shd w:val="clear" w:color="auto" w:fill="FFFFFF"/>
                    <w:snapToGrid w:val="0"/>
                    <w:jc w:val="both"/>
                    <w:rPr>
                      <w:color w:val="000000"/>
                      <w:spacing w:val="-1"/>
                      <w:sz w:val="20"/>
                      <w:szCs w:val="20"/>
                    </w:rPr>
                  </w:pPr>
                </w:p>
              </w:tc>
              <w:tc>
                <w:tcPr>
                  <w:tcW w:w="421" w:type="dxa"/>
                  <w:vMerge w:val="restart"/>
                  <w:vAlign w:val="center"/>
                </w:tcPr>
                <w:p w:rsidR="00271714" w:rsidRPr="00271714" w:rsidRDefault="00271714" w:rsidP="005C3258">
                  <w:pPr>
                    <w:framePr w:hSpace="141" w:wrap="around" w:vAnchor="text" w:hAnchor="margin" w:y="729"/>
                    <w:shd w:val="clear" w:color="auto" w:fill="FFFFFF"/>
                    <w:snapToGrid w:val="0"/>
                    <w:rPr>
                      <w:color w:val="000000"/>
                      <w:spacing w:val="-1"/>
                      <w:sz w:val="20"/>
                      <w:szCs w:val="20"/>
                    </w:rPr>
                  </w:pPr>
                  <w:r w:rsidRPr="00271714">
                    <w:rPr>
                      <w:color w:val="000000"/>
                      <w:spacing w:val="-1"/>
                      <w:sz w:val="20"/>
                      <w:szCs w:val="20"/>
                    </w:rPr>
                    <w:t>T</w:t>
                  </w:r>
                  <w:r w:rsidRPr="00271714">
                    <w:rPr>
                      <w:rFonts w:eastAsia="Verdana"/>
                      <w:color w:val="000000"/>
                      <w:spacing w:val="-1"/>
                      <w:sz w:val="20"/>
                      <w:szCs w:val="20"/>
                    </w:rPr>
                    <w:t xml:space="preserve"> </w:t>
                  </w:r>
                  <w:r w:rsidRPr="00271714">
                    <w:rPr>
                      <w:color w:val="000000"/>
                      <w:spacing w:val="-1"/>
                      <w:sz w:val="20"/>
                      <w:szCs w:val="20"/>
                    </w:rPr>
                    <w:t>=</w:t>
                  </w:r>
                </w:p>
              </w:tc>
              <w:tc>
                <w:tcPr>
                  <w:tcW w:w="920" w:type="dxa"/>
                  <w:tcBorders>
                    <w:bottom w:val="single" w:sz="4" w:space="0" w:color="000000"/>
                  </w:tcBorders>
                  <w:vAlign w:val="center"/>
                </w:tcPr>
                <w:p w:rsidR="00271714" w:rsidRPr="00271714" w:rsidRDefault="00271714" w:rsidP="005C3258">
                  <w:pPr>
                    <w:framePr w:hSpace="141" w:wrap="around" w:vAnchor="text" w:hAnchor="margin" w:y="729"/>
                    <w:shd w:val="clear" w:color="auto" w:fill="FFFFFF"/>
                    <w:snapToGrid w:val="0"/>
                    <w:jc w:val="center"/>
                    <w:rPr>
                      <w:color w:val="000000"/>
                      <w:spacing w:val="-1"/>
                      <w:sz w:val="20"/>
                      <w:szCs w:val="20"/>
                      <w:vertAlign w:val="subscript"/>
                    </w:rPr>
                  </w:pPr>
                  <w:r w:rsidRPr="00271714">
                    <w:rPr>
                      <w:color w:val="000000"/>
                      <w:spacing w:val="-1"/>
                      <w:sz w:val="20"/>
                      <w:szCs w:val="20"/>
                    </w:rPr>
                    <w:t>T</w:t>
                  </w:r>
                  <w:r w:rsidRPr="00271714">
                    <w:rPr>
                      <w:rFonts w:eastAsia="Verdana"/>
                      <w:color w:val="000000"/>
                      <w:spacing w:val="-1"/>
                      <w:sz w:val="20"/>
                      <w:szCs w:val="20"/>
                    </w:rPr>
                    <w:t xml:space="preserve"> </w:t>
                  </w:r>
                  <w:r w:rsidRPr="00271714">
                    <w:rPr>
                      <w:color w:val="000000"/>
                      <w:spacing w:val="-1"/>
                      <w:sz w:val="20"/>
                      <w:szCs w:val="20"/>
                      <w:vertAlign w:val="subscript"/>
                    </w:rPr>
                    <w:t>n</w:t>
                  </w:r>
                </w:p>
              </w:tc>
              <w:tc>
                <w:tcPr>
                  <w:tcW w:w="1359" w:type="dxa"/>
                  <w:vMerge w:val="restart"/>
                  <w:vAlign w:val="center"/>
                </w:tcPr>
                <w:p w:rsidR="00271714" w:rsidRPr="00271714" w:rsidRDefault="00271714" w:rsidP="005C3258">
                  <w:pPr>
                    <w:framePr w:hSpace="141" w:wrap="around" w:vAnchor="text" w:hAnchor="margin" w:y="729"/>
                    <w:shd w:val="clear" w:color="auto" w:fill="FFFFFF"/>
                    <w:snapToGrid w:val="0"/>
                    <w:rPr>
                      <w:spacing w:val="-1"/>
                      <w:sz w:val="20"/>
                      <w:szCs w:val="20"/>
                    </w:rPr>
                  </w:pPr>
                  <w:r w:rsidRPr="00271714">
                    <w:rPr>
                      <w:color w:val="000000"/>
                      <w:spacing w:val="-1"/>
                      <w:sz w:val="20"/>
                      <w:szCs w:val="20"/>
                    </w:rPr>
                    <w:t>x</w:t>
                  </w:r>
                  <w:r w:rsidRPr="00271714">
                    <w:rPr>
                      <w:rFonts w:eastAsia="Verdana"/>
                      <w:color w:val="000000"/>
                      <w:spacing w:val="-1"/>
                      <w:sz w:val="20"/>
                      <w:szCs w:val="20"/>
                    </w:rPr>
                    <w:t xml:space="preserve"> </w:t>
                  </w:r>
                  <w:r w:rsidRPr="00271714">
                    <w:rPr>
                      <w:color w:val="000000"/>
                      <w:spacing w:val="-1"/>
                      <w:sz w:val="20"/>
                      <w:szCs w:val="20"/>
                    </w:rPr>
                    <w:t>20</w:t>
                  </w:r>
                  <w:r w:rsidRPr="00271714">
                    <w:rPr>
                      <w:rFonts w:eastAsia="Verdana"/>
                      <w:color w:val="000000"/>
                      <w:spacing w:val="-1"/>
                      <w:sz w:val="20"/>
                      <w:szCs w:val="20"/>
                    </w:rPr>
                    <w:t xml:space="preserve"> </w:t>
                  </w:r>
                  <w:r w:rsidRPr="00271714">
                    <w:rPr>
                      <w:spacing w:val="-1"/>
                      <w:sz w:val="20"/>
                      <w:szCs w:val="20"/>
                    </w:rPr>
                    <w:t>pkt</w:t>
                  </w:r>
                </w:p>
              </w:tc>
            </w:tr>
            <w:tr w:rsidR="00271714" w:rsidRPr="00271714" w:rsidTr="00641643">
              <w:trPr>
                <w:cantSplit/>
              </w:trPr>
              <w:tc>
                <w:tcPr>
                  <w:tcW w:w="844" w:type="dxa"/>
                </w:tcPr>
                <w:p w:rsidR="00271714" w:rsidRPr="00271714" w:rsidRDefault="00271714" w:rsidP="005C3258">
                  <w:pPr>
                    <w:framePr w:hSpace="141" w:wrap="around" w:vAnchor="text" w:hAnchor="margin" w:y="729"/>
                    <w:shd w:val="clear" w:color="auto" w:fill="FFFFFF"/>
                    <w:snapToGrid w:val="0"/>
                    <w:jc w:val="both"/>
                    <w:rPr>
                      <w:color w:val="000000"/>
                      <w:spacing w:val="-1"/>
                      <w:sz w:val="20"/>
                      <w:szCs w:val="20"/>
                    </w:rPr>
                  </w:pPr>
                </w:p>
              </w:tc>
              <w:tc>
                <w:tcPr>
                  <w:tcW w:w="421" w:type="dxa"/>
                  <w:vMerge/>
                  <w:vAlign w:val="center"/>
                </w:tcPr>
                <w:p w:rsidR="00271714" w:rsidRPr="00271714" w:rsidRDefault="00271714" w:rsidP="005C3258">
                  <w:pPr>
                    <w:framePr w:hSpace="141" w:wrap="around" w:vAnchor="text" w:hAnchor="margin" w:y="729"/>
                    <w:shd w:val="clear" w:color="auto" w:fill="FFFFFF"/>
                    <w:snapToGrid w:val="0"/>
                    <w:jc w:val="both"/>
                    <w:rPr>
                      <w:color w:val="000000"/>
                      <w:spacing w:val="-1"/>
                      <w:sz w:val="20"/>
                      <w:szCs w:val="20"/>
                    </w:rPr>
                  </w:pPr>
                </w:p>
              </w:tc>
              <w:tc>
                <w:tcPr>
                  <w:tcW w:w="920" w:type="dxa"/>
                  <w:tcBorders>
                    <w:top w:val="single" w:sz="4" w:space="0" w:color="000000"/>
                  </w:tcBorders>
                  <w:vAlign w:val="center"/>
                </w:tcPr>
                <w:p w:rsidR="00271714" w:rsidRPr="00271714" w:rsidRDefault="00271714" w:rsidP="005C3258">
                  <w:pPr>
                    <w:framePr w:hSpace="141" w:wrap="around" w:vAnchor="text" w:hAnchor="margin" w:y="729"/>
                    <w:shd w:val="clear" w:color="auto" w:fill="FFFFFF"/>
                    <w:snapToGrid w:val="0"/>
                    <w:jc w:val="center"/>
                    <w:rPr>
                      <w:color w:val="000000"/>
                      <w:spacing w:val="-1"/>
                      <w:sz w:val="20"/>
                      <w:szCs w:val="20"/>
                      <w:vertAlign w:val="subscript"/>
                    </w:rPr>
                  </w:pPr>
                  <w:r w:rsidRPr="00271714">
                    <w:rPr>
                      <w:color w:val="000000"/>
                      <w:spacing w:val="-1"/>
                      <w:sz w:val="20"/>
                      <w:szCs w:val="20"/>
                    </w:rPr>
                    <w:t>T</w:t>
                  </w:r>
                  <w:r w:rsidRPr="00271714">
                    <w:rPr>
                      <w:rFonts w:eastAsia="Verdana"/>
                      <w:color w:val="000000"/>
                      <w:spacing w:val="-1"/>
                      <w:sz w:val="20"/>
                      <w:szCs w:val="20"/>
                    </w:rPr>
                    <w:t xml:space="preserve"> </w:t>
                  </w:r>
                  <w:r w:rsidRPr="00271714">
                    <w:rPr>
                      <w:color w:val="000000"/>
                      <w:spacing w:val="-1"/>
                      <w:sz w:val="20"/>
                      <w:szCs w:val="20"/>
                      <w:vertAlign w:val="subscript"/>
                    </w:rPr>
                    <w:t>b</w:t>
                  </w:r>
                </w:p>
              </w:tc>
              <w:tc>
                <w:tcPr>
                  <w:tcW w:w="1359" w:type="dxa"/>
                  <w:vMerge/>
                  <w:vAlign w:val="center"/>
                </w:tcPr>
                <w:p w:rsidR="00271714" w:rsidRPr="00271714" w:rsidRDefault="00271714" w:rsidP="005C3258">
                  <w:pPr>
                    <w:framePr w:hSpace="141" w:wrap="around" w:vAnchor="text" w:hAnchor="margin" w:y="729"/>
                    <w:shd w:val="clear" w:color="auto" w:fill="FFFFFF"/>
                    <w:snapToGrid w:val="0"/>
                    <w:jc w:val="both"/>
                    <w:rPr>
                      <w:color w:val="000000"/>
                      <w:spacing w:val="-1"/>
                      <w:sz w:val="20"/>
                      <w:szCs w:val="20"/>
                    </w:rPr>
                  </w:pPr>
                </w:p>
              </w:tc>
            </w:tr>
          </w:tbl>
          <w:p w:rsidR="00271714" w:rsidRPr="00271714" w:rsidRDefault="00271714" w:rsidP="002717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22" w:type="dxa"/>
            <w:vAlign w:val="center"/>
          </w:tcPr>
          <w:p w:rsidR="00271714" w:rsidRPr="00271714" w:rsidRDefault="00271714" w:rsidP="002717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271714">
              <w:rPr>
                <w:color w:val="000000"/>
                <w:spacing w:val="-1"/>
                <w:sz w:val="20"/>
                <w:szCs w:val="20"/>
              </w:rPr>
              <w:t>T</w:t>
            </w:r>
            <w:r w:rsidRPr="00271714">
              <w:rPr>
                <w:rFonts w:eastAsia="Verdana"/>
                <w:color w:val="000000"/>
                <w:spacing w:val="-1"/>
                <w:sz w:val="20"/>
                <w:szCs w:val="20"/>
              </w:rPr>
              <w:t xml:space="preserve"> </w:t>
            </w:r>
            <w:r w:rsidRPr="00271714">
              <w:rPr>
                <w:color w:val="000000"/>
                <w:spacing w:val="-1"/>
                <w:sz w:val="20"/>
                <w:szCs w:val="20"/>
                <w:vertAlign w:val="subscript"/>
              </w:rPr>
              <w:t xml:space="preserve">n </w:t>
            </w:r>
            <w:r w:rsidRPr="00271714">
              <w:rPr>
                <w:color w:val="000000"/>
                <w:spacing w:val="-1"/>
                <w:sz w:val="20"/>
                <w:szCs w:val="20"/>
              </w:rPr>
              <w:t xml:space="preserve">– najkrótszy termin wykonania recenzji w złożonych ofertach </w:t>
            </w:r>
          </w:p>
          <w:p w:rsidR="00271714" w:rsidRPr="00271714" w:rsidRDefault="00271714" w:rsidP="002717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1714">
              <w:rPr>
                <w:color w:val="000000"/>
                <w:spacing w:val="-1"/>
                <w:sz w:val="20"/>
                <w:szCs w:val="20"/>
              </w:rPr>
              <w:t>T</w:t>
            </w:r>
            <w:r w:rsidRPr="00271714">
              <w:rPr>
                <w:rFonts w:eastAsia="Verdana"/>
                <w:color w:val="000000"/>
                <w:spacing w:val="-1"/>
                <w:sz w:val="20"/>
                <w:szCs w:val="20"/>
              </w:rPr>
              <w:t xml:space="preserve"> </w:t>
            </w:r>
            <w:r w:rsidRPr="00271714">
              <w:rPr>
                <w:color w:val="000000"/>
                <w:spacing w:val="-1"/>
                <w:sz w:val="20"/>
                <w:szCs w:val="20"/>
                <w:vertAlign w:val="subscript"/>
              </w:rPr>
              <w:t xml:space="preserve">b </w:t>
            </w:r>
            <w:r w:rsidRPr="00271714">
              <w:rPr>
                <w:color w:val="000000"/>
                <w:spacing w:val="-1"/>
                <w:sz w:val="20"/>
                <w:szCs w:val="20"/>
              </w:rPr>
              <w:t>– termin wykonania recenzji w ofercie badanej</w:t>
            </w:r>
          </w:p>
          <w:p w:rsidR="00271714" w:rsidRPr="00271714" w:rsidRDefault="00271714" w:rsidP="00271714">
            <w:pPr>
              <w:tabs>
                <w:tab w:val="left" w:pos="437"/>
              </w:tabs>
              <w:autoSpaceDE w:val="0"/>
              <w:autoSpaceDN w:val="0"/>
              <w:jc w:val="both"/>
              <w:rPr>
                <w:i/>
                <w:iCs/>
                <w:sz w:val="20"/>
                <w:szCs w:val="20"/>
                <w:lang w:val="x-none"/>
              </w:rPr>
            </w:pPr>
            <w:r w:rsidRPr="00271714">
              <w:rPr>
                <w:i/>
                <w:color w:val="000000"/>
                <w:sz w:val="20"/>
                <w:szCs w:val="20"/>
                <w:lang w:val="x-none"/>
              </w:rPr>
              <w:t xml:space="preserve">-Wykonawca winien wskazać termin </w:t>
            </w:r>
            <w:r w:rsidRPr="00271714">
              <w:rPr>
                <w:color w:val="000000"/>
                <w:spacing w:val="-1"/>
                <w:sz w:val="20"/>
                <w:szCs w:val="20"/>
                <w:lang w:val="x-none"/>
              </w:rPr>
              <w:t xml:space="preserve"> </w:t>
            </w:r>
            <w:r w:rsidRPr="00271714">
              <w:rPr>
                <w:i/>
                <w:color w:val="000000"/>
                <w:spacing w:val="-1"/>
                <w:sz w:val="20"/>
                <w:szCs w:val="20"/>
                <w:lang w:val="x-none"/>
              </w:rPr>
              <w:t>wykonania</w:t>
            </w:r>
            <w:r w:rsidRPr="00271714">
              <w:rPr>
                <w:color w:val="000000"/>
                <w:spacing w:val="-1"/>
                <w:sz w:val="20"/>
                <w:szCs w:val="20"/>
                <w:lang w:val="x-none"/>
              </w:rPr>
              <w:t xml:space="preserve"> </w:t>
            </w:r>
            <w:r w:rsidRPr="00271714">
              <w:rPr>
                <w:i/>
                <w:color w:val="000000"/>
                <w:spacing w:val="-1"/>
                <w:sz w:val="20"/>
                <w:szCs w:val="20"/>
                <w:lang w:val="x-none"/>
              </w:rPr>
              <w:t>recenzji</w:t>
            </w:r>
            <w:r w:rsidRPr="00271714">
              <w:rPr>
                <w:color w:val="000000"/>
                <w:spacing w:val="-1"/>
                <w:sz w:val="20"/>
                <w:szCs w:val="20"/>
                <w:lang w:val="x-none"/>
              </w:rPr>
              <w:t xml:space="preserve"> </w:t>
            </w:r>
            <w:r w:rsidRPr="00271714">
              <w:rPr>
                <w:i/>
                <w:color w:val="000000"/>
                <w:sz w:val="20"/>
                <w:szCs w:val="20"/>
                <w:lang w:val="x-none"/>
              </w:rPr>
              <w:t>w pełnych dniach</w:t>
            </w:r>
            <w:r w:rsidRPr="00271714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271714">
              <w:rPr>
                <w:i/>
                <w:color w:val="000000"/>
                <w:sz w:val="20"/>
                <w:szCs w:val="20"/>
                <w:lang w:val="x-none"/>
              </w:rPr>
              <w:t>kalendarzowych.</w:t>
            </w:r>
          </w:p>
          <w:p w:rsidR="00271714" w:rsidRPr="00271714" w:rsidRDefault="00271714" w:rsidP="00271714">
            <w:pPr>
              <w:tabs>
                <w:tab w:val="left" w:pos="437"/>
              </w:tabs>
              <w:autoSpaceDE w:val="0"/>
              <w:autoSpaceDN w:val="0"/>
              <w:jc w:val="both"/>
              <w:rPr>
                <w:i/>
                <w:iCs/>
                <w:sz w:val="20"/>
                <w:szCs w:val="20"/>
              </w:rPr>
            </w:pPr>
            <w:r w:rsidRPr="00271714">
              <w:rPr>
                <w:i/>
                <w:iCs/>
                <w:sz w:val="20"/>
                <w:szCs w:val="20"/>
              </w:rPr>
              <w:t xml:space="preserve"> </w:t>
            </w:r>
            <w:r w:rsidRPr="00271714">
              <w:rPr>
                <w:i/>
                <w:iCs/>
                <w:sz w:val="20"/>
                <w:szCs w:val="20"/>
                <w:u w:val="single"/>
              </w:rPr>
              <w:t>Maksymalny termin wykonania recenzji II wynosi 10 dni kalendarzowych. Minimalny  termin wykonania recenzji II wynosi 5 dni kalendarzowych.</w:t>
            </w:r>
          </w:p>
          <w:p w:rsidR="00271714" w:rsidRPr="00271714" w:rsidRDefault="00271714" w:rsidP="00271714">
            <w:pPr>
              <w:tabs>
                <w:tab w:val="left" w:pos="437"/>
              </w:tabs>
              <w:autoSpaceDE w:val="0"/>
              <w:autoSpaceDN w:val="0"/>
              <w:jc w:val="both"/>
              <w:rPr>
                <w:i/>
                <w:iCs/>
                <w:sz w:val="20"/>
                <w:szCs w:val="20"/>
                <w:lang w:val="x-none"/>
              </w:rPr>
            </w:pPr>
            <w:r w:rsidRPr="00271714">
              <w:rPr>
                <w:i/>
                <w:iCs/>
                <w:sz w:val="20"/>
                <w:szCs w:val="20"/>
                <w:lang w:val="x-none"/>
              </w:rPr>
              <w:t>- Z</w:t>
            </w:r>
            <w:r w:rsidRPr="00271714">
              <w:rPr>
                <w:i/>
                <w:color w:val="000000"/>
                <w:sz w:val="20"/>
                <w:szCs w:val="20"/>
                <w:lang w:val="x-none"/>
              </w:rPr>
              <w:t xml:space="preserve">aoferowanie </w:t>
            </w:r>
            <w:r w:rsidRPr="00271714">
              <w:rPr>
                <w:i/>
                <w:color w:val="000000"/>
                <w:sz w:val="20"/>
                <w:szCs w:val="20"/>
              </w:rPr>
              <w:t xml:space="preserve">terminu dłuższego albo krótszego od terminu wskazanego w harmonogramie prac </w:t>
            </w:r>
            <w:r w:rsidRPr="00271714">
              <w:rPr>
                <w:i/>
                <w:color w:val="000000"/>
                <w:sz w:val="20"/>
                <w:szCs w:val="20"/>
                <w:lang w:val="x-none"/>
              </w:rPr>
              <w:t>będzie skutkowało odrzuceniem oferty Wykonawcy.</w:t>
            </w:r>
          </w:p>
          <w:p w:rsidR="00271714" w:rsidRPr="00271714" w:rsidRDefault="00271714" w:rsidP="00271714">
            <w:pPr>
              <w:tabs>
                <w:tab w:val="left" w:pos="437"/>
              </w:tabs>
              <w:autoSpaceDE w:val="0"/>
              <w:autoSpaceDN w:val="0"/>
              <w:jc w:val="both"/>
              <w:rPr>
                <w:i/>
                <w:iCs/>
                <w:sz w:val="20"/>
                <w:szCs w:val="20"/>
                <w:lang w:val="x-none"/>
              </w:rPr>
            </w:pPr>
            <w:r w:rsidRPr="00271714">
              <w:rPr>
                <w:i/>
                <w:color w:val="000000"/>
                <w:sz w:val="20"/>
                <w:szCs w:val="20"/>
                <w:lang w:val="x-none"/>
              </w:rPr>
              <w:t xml:space="preserve">- W przypadku niewskazania przez Wykonawcę terminu </w:t>
            </w:r>
            <w:r w:rsidRPr="00271714">
              <w:rPr>
                <w:i/>
                <w:color w:val="000000"/>
                <w:sz w:val="20"/>
                <w:szCs w:val="20"/>
              </w:rPr>
              <w:t>wykonania recenzji</w:t>
            </w:r>
            <w:r w:rsidRPr="00271714">
              <w:rPr>
                <w:i/>
                <w:color w:val="000000"/>
                <w:sz w:val="20"/>
                <w:szCs w:val="20"/>
                <w:lang w:val="x-none"/>
              </w:rPr>
              <w:t xml:space="preserve">, do oceny zostanie przyjęty termin </w:t>
            </w:r>
            <w:r w:rsidRPr="00271714">
              <w:rPr>
                <w:i/>
                <w:color w:val="000000"/>
                <w:sz w:val="20"/>
                <w:szCs w:val="20"/>
              </w:rPr>
              <w:t>maksymalny</w:t>
            </w:r>
            <w:r w:rsidRPr="00271714">
              <w:rPr>
                <w:i/>
                <w:color w:val="000000"/>
                <w:sz w:val="20"/>
                <w:szCs w:val="20"/>
                <w:lang w:val="x-none"/>
              </w:rPr>
              <w:t xml:space="preserve"> (</w:t>
            </w:r>
            <w:r w:rsidRPr="00271714">
              <w:rPr>
                <w:i/>
                <w:iCs/>
                <w:sz w:val="20"/>
                <w:szCs w:val="20"/>
              </w:rPr>
              <w:t>10</w:t>
            </w:r>
            <w:r w:rsidRPr="00271714">
              <w:rPr>
                <w:i/>
                <w:iCs/>
                <w:sz w:val="20"/>
                <w:szCs w:val="20"/>
                <w:lang w:val="x-none"/>
              </w:rPr>
              <w:t xml:space="preserve"> dni</w:t>
            </w:r>
            <w:r w:rsidRPr="00271714">
              <w:rPr>
                <w:i/>
                <w:iCs/>
                <w:sz w:val="20"/>
                <w:szCs w:val="20"/>
              </w:rPr>
              <w:t xml:space="preserve"> kalendarzowych</w:t>
            </w:r>
            <w:r w:rsidRPr="00271714">
              <w:rPr>
                <w:i/>
                <w:color w:val="000000"/>
                <w:sz w:val="20"/>
                <w:szCs w:val="20"/>
                <w:lang w:val="x-none"/>
              </w:rPr>
              <w:t>).</w:t>
            </w:r>
          </w:p>
          <w:p w:rsidR="00271714" w:rsidRPr="00271714" w:rsidRDefault="00271714" w:rsidP="00271714">
            <w:pPr>
              <w:tabs>
                <w:tab w:val="left" w:pos="437"/>
              </w:tabs>
              <w:autoSpaceDE w:val="0"/>
              <w:autoSpaceDN w:val="0"/>
              <w:jc w:val="both"/>
              <w:rPr>
                <w:color w:val="000000"/>
                <w:sz w:val="20"/>
                <w:szCs w:val="20"/>
                <w:lang w:val="x-none"/>
              </w:rPr>
            </w:pPr>
          </w:p>
        </w:tc>
      </w:tr>
    </w:tbl>
    <w:p w:rsidR="00271714" w:rsidRPr="00271714" w:rsidRDefault="00271714" w:rsidP="00271714">
      <w:pPr>
        <w:ind w:left="340"/>
        <w:jc w:val="both"/>
        <w:rPr>
          <w:color w:val="000000"/>
        </w:rPr>
      </w:pPr>
    </w:p>
    <w:p w:rsidR="00271714" w:rsidRPr="00A85412" w:rsidRDefault="00271714" w:rsidP="00271714">
      <w:pPr>
        <w:numPr>
          <w:ilvl w:val="0"/>
          <w:numId w:val="26"/>
        </w:numPr>
        <w:jc w:val="both"/>
        <w:rPr>
          <w:rFonts w:asciiTheme="minorHAnsi" w:hAnsiTheme="minorHAnsi"/>
          <w:color w:val="000000"/>
        </w:rPr>
      </w:pPr>
      <w:r w:rsidRPr="00A85412">
        <w:rPr>
          <w:rFonts w:asciiTheme="minorHAnsi" w:hAnsiTheme="minorHAnsi"/>
          <w:color w:val="000000"/>
        </w:rPr>
        <w:t xml:space="preserve">Oferta wypełniająca w najwyższym stopniu wymagania określone w każdym kryterium otrzyma maksymalną liczbę punktów. Pozostałym wykonawcom, wypełniającym wymagania kryterialne przypisana zostanie odpowiednio mniejsza (proporcjonalnie mniejsza) liczba punktów. Wynik będzie traktowany jako wartość punktowa oferty. </w:t>
      </w:r>
    </w:p>
    <w:p w:rsidR="00271714" w:rsidRPr="00A85412" w:rsidRDefault="00271714" w:rsidP="00271714">
      <w:pPr>
        <w:numPr>
          <w:ilvl w:val="0"/>
          <w:numId w:val="26"/>
        </w:numPr>
        <w:jc w:val="both"/>
        <w:rPr>
          <w:rFonts w:asciiTheme="minorHAnsi" w:hAnsiTheme="minorHAnsi"/>
          <w:color w:val="000000"/>
        </w:rPr>
      </w:pPr>
      <w:r w:rsidRPr="00A85412">
        <w:rPr>
          <w:rFonts w:asciiTheme="minorHAnsi" w:hAnsiTheme="minorHAnsi"/>
          <w:color w:val="000000"/>
        </w:rPr>
        <w:t xml:space="preserve">Wynik - oferta, która przedstawia najkorzystniejszy bilans (maksymalna liczba przyznanych punktów w oparciu o ustalone kryteria) zostanie oceniona jako najkorzystniejszą, pozostałe oferty zostaną sklasyfikowane zgodnie z ilością uzyskanych punktów. Wykonawca, którego oferta zostanie oceniona jako najkorzystniejszą podlegać będzie badaniu czy nie podlega wykluczeniu oraz spełnia warunki udziału w postępowaniu. </w:t>
      </w:r>
    </w:p>
    <w:p w:rsidR="00271714" w:rsidRPr="00A85412" w:rsidRDefault="00271714" w:rsidP="00271714">
      <w:pPr>
        <w:numPr>
          <w:ilvl w:val="0"/>
          <w:numId w:val="26"/>
        </w:numPr>
        <w:jc w:val="both"/>
        <w:rPr>
          <w:rFonts w:asciiTheme="minorHAnsi" w:hAnsiTheme="minorHAnsi"/>
          <w:color w:val="000000"/>
        </w:rPr>
      </w:pPr>
      <w:r w:rsidRPr="00A85412">
        <w:rPr>
          <w:rFonts w:asciiTheme="minorHAnsi" w:hAnsiTheme="minorHAnsi"/>
          <w:color w:val="000000"/>
        </w:rPr>
        <w:t>Zamawiający dla potrzeb oceny oferty, której wybór prowadziłby do powstania u zamawiającego obowiązku podatkowego zgodnie z przepisami o podatku od towarów i usług, doliczy do przedstawionej w niej ceny podatek od towarów i usług, który miałby obowiązek rozliczyć zgodnie z tymi przepisami.</w:t>
      </w:r>
    </w:p>
    <w:p w:rsidR="00271714" w:rsidRPr="00A85412" w:rsidRDefault="00271714" w:rsidP="00271714">
      <w:pPr>
        <w:numPr>
          <w:ilvl w:val="0"/>
          <w:numId w:val="26"/>
        </w:numPr>
        <w:jc w:val="both"/>
        <w:rPr>
          <w:rFonts w:asciiTheme="minorHAnsi" w:hAnsiTheme="minorHAnsi"/>
        </w:rPr>
      </w:pPr>
      <w:r w:rsidRPr="00A85412">
        <w:rPr>
          <w:rFonts w:asciiTheme="minorHAnsi" w:hAnsiTheme="minorHAnsi"/>
          <w:color w:val="000000"/>
        </w:rPr>
        <w:t xml:space="preserve">Za najkorzystniejszą zostanie uznana oferta Wykonawcy, który uzyska największą liczbę </w:t>
      </w:r>
      <w:r w:rsidRPr="00A85412">
        <w:rPr>
          <w:rFonts w:asciiTheme="minorHAnsi" w:hAnsiTheme="minorHAnsi"/>
        </w:rPr>
        <w:t>punktów (P) wyliczoną zgodnie z poniższym wzorem:</w:t>
      </w:r>
    </w:p>
    <w:p w:rsidR="00271714" w:rsidRPr="00A85412" w:rsidRDefault="00271714" w:rsidP="00271714">
      <w:pPr>
        <w:spacing w:before="120"/>
        <w:jc w:val="center"/>
        <w:rPr>
          <w:rFonts w:asciiTheme="minorHAnsi" w:hAnsiTheme="minorHAnsi"/>
        </w:rPr>
      </w:pPr>
      <w:r w:rsidRPr="00A85412">
        <w:rPr>
          <w:rFonts w:asciiTheme="minorHAnsi" w:hAnsiTheme="minorHAnsi"/>
        </w:rPr>
        <w:t>P = C + T1+T2</w:t>
      </w:r>
    </w:p>
    <w:p w:rsidR="00271714" w:rsidRPr="00A85412" w:rsidRDefault="00271714" w:rsidP="00271714">
      <w:pPr>
        <w:spacing w:before="120"/>
        <w:ind w:left="709"/>
        <w:jc w:val="both"/>
        <w:rPr>
          <w:rFonts w:asciiTheme="minorHAnsi" w:hAnsiTheme="minorHAnsi"/>
        </w:rPr>
      </w:pPr>
      <w:r w:rsidRPr="00A85412">
        <w:rPr>
          <w:rFonts w:asciiTheme="minorHAnsi" w:hAnsiTheme="minorHAnsi"/>
        </w:rPr>
        <w:t>gdzie:</w:t>
      </w:r>
    </w:p>
    <w:p w:rsidR="00271714" w:rsidRPr="00A85412" w:rsidRDefault="00271714" w:rsidP="00271714">
      <w:pPr>
        <w:spacing w:before="120"/>
        <w:ind w:left="709"/>
        <w:jc w:val="both"/>
        <w:rPr>
          <w:rFonts w:asciiTheme="minorHAnsi" w:hAnsiTheme="minorHAnsi"/>
        </w:rPr>
      </w:pPr>
      <w:r w:rsidRPr="00A85412">
        <w:rPr>
          <w:rFonts w:asciiTheme="minorHAnsi" w:hAnsiTheme="minorHAnsi"/>
        </w:rPr>
        <w:t>C</w:t>
      </w:r>
      <w:r w:rsidRPr="00A85412">
        <w:rPr>
          <w:rFonts w:asciiTheme="minorHAnsi" w:hAnsiTheme="minorHAnsi"/>
        </w:rPr>
        <w:tab/>
        <w:t>– ilość punktów uzyskanych w kryterium „cena (Całkowita cena brutto za wykonanie przedmiotowego zamówienia)”</w:t>
      </w:r>
    </w:p>
    <w:p w:rsidR="00271714" w:rsidRPr="00A85412" w:rsidRDefault="00271714" w:rsidP="00271714">
      <w:pPr>
        <w:spacing w:before="120"/>
        <w:ind w:left="709"/>
        <w:jc w:val="both"/>
        <w:rPr>
          <w:rFonts w:asciiTheme="minorHAnsi" w:hAnsiTheme="minorHAnsi"/>
        </w:rPr>
      </w:pPr>
      <w:r w:rsidRPr="00A85412">
        <w:rPr>
          <w:rFonts w:asciiTheme="minorHAnsi" w:hAnsiTheme="minorHAnsi"/>
        </w:rPr>
        <w:t>T1</w:t>
      </w:r>
      <w:r w:rsidRPr="00A85412">
        <w:rPr>
          <w:rFonts w:asciiTheme="minorHAnsi" w:hAnsiTheme="minorHAnsi"/>
        </w:rPr>
        <w:tab/>
        <w:t>- ilość punktów uzyskanych w kryterium „Termin wykonania recenzji I”</w:t>
      </w:r>
    </w:p>
    <w:p w:rsidR="00271714" w:rsidRPr="00A85412" w:rsidRDefault="00271714" w:rsidP="00271714">
      <w:pPr>
        <w:spacing w:before="120"/>
        <w:ind w:left="709"/>
        <w:jc w:val="both"/>
        <w:rPr>
          <w:rFonts w:asciiTheme="minorHAnsi" w:hAnsiTheme="minorHAnsi"/>
        </w:rPr>
      </w:pPr>
      <w:r w:rsidRPr="00A85412">
        <w:rPr>
          <w:rFonts w:asciiTheme="minorHAnsi" w:hAnsiTheme="minorHAnsi"/>
        </w:rPr>
        <w:t>T2</w:t>
      </w:r>
      <w:r w:rsidRPr="00A85412">
        <w:rPr>
          <w:rFonts w:asciiTheme="minorHAnsi" w:hAnsiTheme="minorHAnsi"/>
        </w:rPr>
        <w:tab/>
        <w:t>- ilość punktów uzyskanych w kryterium „Termin wykonania recenzji II”</w:t>
      </w:r>
    </w:p>
    <w:p w:rsidR="00271714" w:rsidRPr="00A85412" w:rsidRDefault="00271714" w:rsidP="00271714">
      <w:pPr>
        <w:spacing w:before="120"/>
        <w:ind w:left="709"/>
        <w:jc w:val="both"/>
        <w:rPr>
          <w:rFonts w:asciiTheme="minorHAnsi" w:hAnsiTheme="minorHAnsi"/>
        </w:rPr>
      </w:pPr>
    </w:p>
    <w:p w:rsidR="00271714" w:rsidRDefault="00271714" w:rsidP="00271714">
      <w:pPr>
        <w:spacing w:before="120"/>
        <w:ind w:left="709"/>
        <w:jc w:val="both"/>
      </w:pPr>
    </w:p>
    <w:p w:rsidR="00271714" w:rsidRPr="00784F04" w:rsidRDefault="00271714" w:rsidP="003819A9">
      <w:pPr>
        <w:pStyle w:val="Styl2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Theme="minorHAnsi" w:hAnsiTheme="minorHAnsi" w:cs="Arial"/>
          <w:sz w:val="28"/>
          <w:szCs w:val="22"/>
          <w:u w:val="single"/>
        </w:rPr>
      </w:pPr>
      <w:r w:rsidRPr="00784F04">
        <w:rPr>
          <w:rFonts w:asciiTheme="minorHAnsi" w:hAnsiTheme="minorHAnsi" w:cs="Arial"/>
          <w:sz w:val="28"/>
          <w:szCs w:val="22"/>
          <w:u w:val="single"/>
        </w:rPr>
        <w:t xml:space="preserve">Wymagania dla </w:t>
      </w:r>
      <w:r>
        <w:rPr>
          <w:rFonts w:asciiTheme="minorHAnsi" w:hAnsiTheme="minorHAnsi" w:cs="Arial"/>
          <w:sz w:val="28"/>
          <w:szCs w:val="22"/>
          <w:u w:val="single"/>
          <w:lang w:val="pl-PL"/>
        </w:rPr>
        <w:t>doradców metodycznych</w:t>
      </w:r>
      <w:r w:rsidRPr="00784F04">
        <w:rPr>
          <w:rFonts w:asciiTheme="minorHAnsi" w:hAnsiTheme="minorHAnsi" w:cs="Arial"/>
          <w:sz w:val="28"/>
          <w:szCs w:val="22"/>
          <w:u w:val="single"/>
        </w:rPr>
        <w:t>:</w:t>
      </w:r>
    </w:p>
    <w:p w:rsidR="00E76E64" w:rsidRPr="00A85412" w:rsidRDefault="00E76E64" w:rsidP="00E76E64">
      <w:pPr>
        <w:pStyle w:val="Nagwek2"/>
        <w:spacing w:before="100" w:beforeAutospacing="1" w:after="100" w:afterAutospacing="1"/>
        <w:jc w:val="both"/>
        <w:rPr>
          <w:rFonts w:asciiTheme="minorHAnsi" w:hAnsiTheme="minorHAnsi" w:cs="Arial"/>
          <w:i w:val="0"/>
          <w:sz w:val="22"/>
          <w:szCs w:val="22"/>
        </w:rPr>
      </w:pPr>
      <w:r w:rsidRPr="00A85412">
        <w:rPr>
          <w:rFonts w:asciiTheme="minorHAnsi" w:hAnsiTheme="minorHAnsi" w:cs="Arial"/>
          <w:i w:val="0"/>
          <w:sz w:val="22"/>
          <w:szCs w:val="22"/>
        </w:rPr>
        <w:t>WYMAGANIE FORMALNE:</w:t>
      </w:r>
    </w:p>
    <w:p w:rsidR="00E76E64" w:rsidRPr="00E76E64" w:rsidRDefault="00E76E64" w:rsidP="00E76E64">
      <w:pPr>
        <w:pStyle w:val="Akapitzlist"/>
        <w:numPr>
          <w:ilvl w:val="0"/>
          <w:numId w:val="37"/>
        </w:numPr>
        <w:jc w:val="both"/>
        <w:rPr>
          <w:rFonts w:asciiTheme="minorHAnsi" w:hAnsiTheme="minorHAnsi"/>
        </w:rPr>
      </w:pPr>
      <w:r w:rsidRPr="00E76E64">
        <w:rPr>
          <w:rFonts w:asciiTheme="minorHAnsi" w:hAnsiTheme="minorHAnsi"/>
        </w:rPr>
        <w:t>wykształcenie wyższe magisterskie;</w:t>
      </w:r>
    </w:p>
    <w:p w:rsidR="00E76E64" w:rsidRPr="00E76E64" w:rsidRDefault="00E76E64" w:rsidP="00E76E64">
      <w:pPr>
        <w:pStyle w:val="Akapitzlist"/>
        <w:numPr>
          <w:ilvl w:val="0"/>
          <w:numId w:val="37"/>
        </w:numPr>
        <w:contextualSpacing/>
        <w:jc w:val="both"/>
        <w:rPr>
          <w:rFonts w:asciiTheme="minorHAnsi" w:hAnsiTheme="minorHAnsi" w:cstheme="minorHAnsi"/>
        </w:rPr>
      </w:pPr>
      <w:r w:rsidRPr="00E76E64">
        <w:rPr>
          <w:rFonts w:asciiTheme="minorHAnsi" w:hAnsiTheme="minorHAnsi" w:cstheme="minorHAnsi"/>
        </w:rPr>
        <w:t xml:space="preserve">doświadczenie w pracy doradcy metodycznego/nauczyciela konsultanta w zakresie kształcenia zawodowego, </w:t>
      </w:r>
      <w:r w:rsidRPr="00E76E64">
        <w:rPr>
          <w:rFonts w:asciiTheme="minorHAnsi" w:hAnsiTheme="minorHAnsi" w:cstheme="minorHAnsi"/>
          <w:b/>
        </w:rPr>
        <w:t>w branży transportowo-logistyczno-spedycyjnej</w:t>
      </w:r>
      <w:r w:rsidRPr="00E76E64">
        <w:rPr>
          <w:rFonts w:asciiTheme="minorHAnsi" w:hAnsiTheme="minorHAnsi" w:cstheme="minorHAnsi"/>
        </w:rPr>
        <w:t xml:space="preserve">. </w:t>
      </w:r>
    </w:p>
    <w:p w:rsidR="00E76E64" w:rsidRPr="00E76E64" w:rsidRDefault="00E76E64" w:rsidP="00E76E64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  <w:i/>
        </w:rPr>
      </w:pPr>
      <w:r w:rsidRPr="00E76E64">
        <w:rPr>
          <w:rFonts w:asciiTheme="minorHAnsi" w:hAnsiTheme="minorHAnsi"/>
          <w:i/>
        </w:rPr>
        <w:t>Należy podać: nazwy szkoły/placówki/uczelni; okres pracy dydaktycznej w układzie od miesiąc, rok; do miesiąc, rok; nazwy nauczanych zawodów, nazwy nauczanych przedmiotów kształcenia zawodowego teoretycznego /praktycznego.</w:t>
      </w:r>
    </w:p>
    <w:p w:rsidR="00E76E64" w:rsidRPr="00E76E64" w:rsidRDefault="00E76E64" w:rsidP="00E76E64">
      <w:pPr>
        <w:pStyle w:val="Akapitzlist"/>
        <w:numPr>
          <w:ilvl w:val="0"/>
          <w:numId w:val="37"/>
        </w:numPr>
        <w:jc w:val="both"/>
        <w:rPr>
          <w:rFonts w:asciiTheme="minorHAnsi" w:hAnsiTheme="minorHAnsi"/>
          <w:lang w:val="x-none"/>
        </w:rPr>
      </w:pPr>
      <w:r w:rsidRPr="00E76E64">
        <w:rPr>
          <w:rFonts w:asciiTheme="minorHAnsi" w:hAnsiTheme="minorHAnsi"/>
        </w:rPr>
        <w:t xml:space="preserve">doświadczenie recenzenta w zakresie opracowywania co najmniej 2 dokumentów szkolnictwa zawodowego w zakresie grupy zawodów </w:t>
      </w:r>
      <w:r w:rsidRPr="00E76E64">
        <w:rPr>
          <w:rFonts w:asciiTheme="minorHAnsi" w:hAnsiTheme="minorHAnsi"/>
          <w:b/>
        </w:rPr>
        <w:t>Żegluga śródlądowa i morska</w:t>
      </w:r>
      <w:r w:rsidRPr="00E76E64">
        <w:rPr>
          <w:rFonts w:asciiTheme="minorHAnsi" w:hAnsiTheme="minorHAnsi"/>
        </w:rPr>
        <w:t xml:space="preserve"> tj. podstawy programowej kształcenia w za</w:t>
      </w:r>
      <w:bookmarkStart w:id="0" w:name="_GoBack"/>
      <w:bookmarkEnd w:id="0"/>
      <w:r w:rsidRPr="00E76E64">
        <w:rPr>
          <w:rFonts w:asciiTheme="minorHAnsi" w:hAnsiTheme="minorHAnsi"/>
        </w:rPr>
        <w:t>wodzie lub programu nauczania lub planu nauczania lub suplementu do dyplomu potwierdzającego kwalifikacje zawodowe lub dokumentacji egzaminacyjnej do egzaminu potwierdzającego kwalifikacje w zawodzie.</w:t>
      </w:r>
    </w:p>
    <w:p w:rsidR="00E76E64" w:rsidRPr="00E76E64" w:rsidRDefault="00E76E64" w:rsidP="00CB129A">
      <w:pPr>
        <w:tabs>
          <w:tab w:val="left" w:pos="-2410"/>
        </w:tabs>
        <w:suppressAutoHyphens/>
        <w:spacing w:before="240" w:after="200" w:line="276" w:lineRule="auto"/>
        <w:contextualSpacing/>
        <w:jc w:val="both"/>
        <w:rPr>
          <w:rFonts w:asciiTheme="minorHAnsi" w:hAnsiTheme="minorHAnsi"/>
          <w:i/>
          <w:lang w:val="x-none" w:eastAsia="x-none"/>
        </w:rPr>
      </w:pPr>
      <w:r w:rsidRPr="00E76E64">
        <w:rPr>
          <w:rFonts w:asciiTheme="minorHAnsi" w:hAnsiTheme="minorHAnsi"/>
          <w:lang w:eastAsia="x-none"/>
        </w:rPr>
        <w:t>Zamawiający uzna warunek za spełniony, jeżeli Wykonawca poda co najmniej 2 dokumenty tego samego rodzaju lub co najmniej 2 dokumenty różnych rodzajów;</w:t>
      </w:r>
    </w:p>
    <w:p w:rsidR="00E76E64" w:rsidRPr="00E76E64" w:rsidRDefault="00E76E64" w:rsidP="00CB129A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  <w:i/>
        </w:rPr>
      </w:pPr>
      <w:r w:rsidRPr="00E76E64">
        <w:rPr>
          <w:rFonts w:asciiTheme="minorHAnsi" w:hAnsiTheme="minorHAnsi"/>
          <w:i/>
        </w:rPr>
        <w:t>Należy podać: zakres wykonywanych czynności oraz tytuł , rodzaj dokumentu, zawód i grupę zawodów, których dotyczyły opracowywane materiały.</w:t>
      </w:r>
    </w:p>
    <w:p w:rsidR="00E76E64" w:rsidRPr="00E76E64" w:rsidRDefault="00E76E64" w:rsidP="00E76E64">
      <w:pPr>
        <w:pStyle w:val="Akapitzlist"/>
        <w:numPr>
          <w:ilvl w:val="0"/>
          <w:numId w:val="37"/>
        </w:numPr>
        <w:jc w:val="both"/>
        <w:rPr>
          <w:rFonts w:asciiTheme="minorHAnsi" w:hAnsiTheme="minorHAnsi"/>
        </w:rPr>
      </w:pPr>
      <w:r w:rsidRPr="00E76E64">
        <w:rPr>
          <w:rFonts w:asciiTheme="minorHAnsi" w:hAnsiTheme="minorHAnsi"/>
        </w:rPr>
        <w:t xml:space="preserve">doświadczenie recenzenta w zakresie recenzowania co najmniej 2 opracowań/publikacji związanych z edukacją. </w:t>
      </w:r>
    </w:p>
    <w:p w:rsidR="00E76E64" w:rsidRPr="00A85412" w:rsidRDefault="00E76E64" w:rsidP="00CB129A">
      <w:pPr>
        <w:spacing w:before="240" w:after="240"/>
        <w:jc w:val="both"/>
        <w:rPr>
          <w:rFonts w:asciiTheme="minorHAnsi" w:eastAsia="Calibri" w:hAnsiTheme="minorHAnsi"/>
          <w:i/>
        </w:rPr>
      </w:pPr>
      <w:r w:rsidRPr="00A85412">
        <w:rPr>
          <w:rFonts w:asciiTheme="minorHAnsi" w:eastAsia="Calibri" w:hAnsiTheme="minorHAnsi"/>
          <w:i/>
        </w:rPr>
        <w:t>Należy podać: zakres wykonywanych czynności oraz tytuł recenzowanego materiału</w:t>
      </w:r>
    </w:p>
    <w:p w:rsidR="00E76E64" w:rsidRPr="00784F04" w:rsidRDefault="00E76E64" w:rsidP="00E76E64">
      <w:pPr>
        <w:pStyle w:val="Akapitzlist"/>
        <w:spacing w:before="100" w:beforeAutospacing="1" w:after="100" w:afterAutospacing="1"/>
        <w:ind w:left="1560" w:hanging="840"/>
        <w:jc w:val="both"/>
        <w:rPr>
          <w:rFonts w:asciiTheme="minorHAnsi" w:hAnsiTheme="minorHAnsi" w:cs="Arial"/>
          <w:sz w:val="22"/>
          <w:szCs w:val="22"/>
        </w:rPr>
      </w:pPr>
    </w:p>
    <w:p w:rsidR="00E76E64" w:rsidRPr="00784F04" w:rsidRDefault="00E76E64" w:rsidP="00E76E64">
      <w:pPr>
        <w:spacing w:before="100" w:beforeAutospacing="1" w:after="100" w:afterAutospacing="1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784F04">
        <w:rPr>
          <w:rFonts w:asciiTheme="minorHAnsi" w:hAnsiTheme="minorHAnsi" w:cs="Arial"/>
          <w:b/>
          <w:sz w:val="22"/>
          <w:szCs w:val="22"/>
          <w:u w:val="single"/>
        </w:rPr>
        <w:t xml:space="preserve">Oferta, która nie spełni wymogów formalnych, zostaje odrzucona i nie podlega dalszej ocenie, </w:t>
      </w:r>
      <w:r w:rsidRPr="00784F04">
        <w:rPr>
          <w:rFonts w:asciiTheme="minorHAnsi" w:hAnsiTheme="minorHAnsi" w:cs="Arial"/>
          <w:b/>
          <w:sz w:val="22"/>
          <w:szCs w:val="22"/>
          <w:u w:val="single"/>
        </w:rPr>
        <w:br/>
        <w:t>tj. ocenie merytorycznej/jakościowej.</w:t>
      </w:r>
    </w:p>
    <w:p w:rsidR="00E76E64" w:rsidRDefault="00E76E64" w:rsidP="00E76E64">
      <w:pPr>
        <w:ind w:left="720"/>
        <w:jc w:val="both"/>
        <w:rPr>
          <w:rFonts w:asciiTheme="minorHAnsi" w:hAnsiTheme="minorHAnsi"/>
          <w:b/>
        </w:rPr>
      </w:pPr>
    </w:p>
    <w:p w:rsidR="00E76E64" w:rsidRDefault="00E76E64" w:rsidP="00E76E64">
      <w:pPr>
        <w:ind w:left="720"/>
        <w:jc w:val="both"/>
        <w:rPr>
          <w:rFonts w:asciiTheme="minorHAnsi" w:hAnsiTheme="minorHAnsi"/>
          <w:b/>
        </w:rPr>
      </w:pPr>
    </w:p>
    <w:p w:rsidR="00E76E64" w:rsidRDefault="00E76E64" w:rsidP="00E76E64">
      <w:pPr>
        <w:ind w:left="720"/>
        <w:jc w:val="both"/>
        <w:rPr>
          <w:rFonts w:asciiTheme="minorHAnsi" w:hAnsiTheme="minorHAnsi"/>
          <w:b/>
        </w:rPr>
      </w:pPr>
    </w:p>
    <w:p w:rsidR="00E76E64" w:rsidRDefault="00E76E64" w:rsidP="00E76E64">
      <w:pPr>
        <w:ind w:left="720"/>
        <w:jc w:val="both"/>
        <w:rPr>
          <w:rFonts w:asciiTheme="minorHAnsi" w:hAnsiTheme="minorHAnsi"/>
          <w:b/>
        </w:rPr>
      </w:pPr>
    </w:p>
    <w:p w:rsidR="00E76E64" w:rsidRDefault="00E76E64" w:rsidP="00E76E64">
      <w:pPr>
        <w:ind w:left="720"/>
        <w:jc w:val="both"/>
        <w:rPr>
          <w:rFonts w:asciiTheme="minorHAnsi" w:hAnsiTheme="minorHAnsi"/>
          <w:b/>
        </w:rPr>
      </w:pPr>
    </w:p>
    <w:p w:rsidR="00E76E64" w:rsidRDefault="00E76E64" w:rsidP="00E76E64">
      <w:pPr>
        <w:ind w:left="720"/>
        <w:jc w:val="both"/>
        <w:rPr>
          <w:rFonts w:asciiTheme="minorHAnsi" w:hAnsiTheme="minorHAnsi"/>
          <w:b/>
        </w:rPr>
      </w:pPr>
    </w:p>
    <w:p w:rsidR="00E76E64" w:rsidRDefault="00E76E64" w:rsidP="00E76E64">
      <w:pPr>
        <w:ind w:left="720"/>
        <w:jc w:val="both"/>
        <w:rPr>
          <w:rFonts w:asciiTheme="minorHAnsi" w:hAnsiTheme="minorHAnsi"/>
          <w:b/>
        </w:rPr>
      </w:pPr>
    </w:p>
    <w:p w:rsidR="00E76E64" w:rsidRDefault="00E76E64" w:rsidP="00E76E64">
      <w:pPr>
        <w:ind w:left="720"/>
        <w:jc w:val="both"/>
        <w:rPr>
          <w:rFonts w:asciiTheme="minorHAnsi" w:hAnsiTheme="minorHAnsi"/>
          <w:b/>
        </w:rPr>
      </w:pPr>
    </w:p>
    <w:p w:rsidR="00E76E64" w:rsidRPr="00A85412" w:rsidRDefault="00E76E64" w:rsidP="00E76E64">
      <w:pPr>
        <w:ind w:left="720"/>
        <w:jc w:val="both"/>
        <w:rPr>
          <w:rFonts w:asciiTheme="minorHAnsi" w:hAnsiTheme="minorHAnsi"/>
          <w:b/>
        </w:rPr>
      </w:pPr>
      <w:r w:rsidRPr="00A85412">
        <w:rPr>
          <w:rFonts w:asciiTheme="minorHAnsi" w:hAnsiTheme="minorHAnsi"/>
          <w:b/>
        </w:rPr>
        <w:lastRenderedPageBreak/>
        <w:t>KRYTERIA OCENY OFERT</w:t>
      </w:r>
    </w:p>
    <w:p w:rsidR="00E76E64" w:rsidRPr="00A85412" w:rsidRDefault="00E76E64" w:rsidP="00E76E64">
      <w:pPr>
        <w:ind w:left="720"/>
        <w:jc w:val="both"/>
        <w:rPr>
          <w:rFonts w:asciiTheme="minorHAnsi" w:hAnsiTheme="minorHAnsi"/>
        </w:rPr>
      </w:pPr>
    </w:p>
    <w:p w:rsidR="00E76E64" w:rsidRPr="00E76E64" w:rsidRDefault="00E76E64" w:rsidP="00E76E64">
      <w:pPr>
        <w:pStyle w:val="Akapitzlist"/>
        <w:numPr>
          <w:ilvl w:val="0"/>
          <w:numId w:val="38"/>
        </w:numPr>
        <w:jc w:val="both"/>
        <w:rPr>
          <w:rFonts w:asciiTheme="minorHAnsi" w:hAnsiTheme="minorHAnsi"/>
          <w:color w:val="000000"/>
        </w:rPr>
      </w:pPr>
      <w:r w:rsidRPr="00E76E64">
        <w:rPr>
          <w:rFonts w:asciiTheme="minorHAnsi" w:hAnsiTheme="minorHAnsi"/>
          <w:color w:val="000000"/>
        </w:rPr>
        <w:t>Kryteria oceny ofert - zamawiający uzna oferty za spełniające wymagania i przyjmie do szczegółowego rozpatrywania, jeżeli:</w:t>
      </w:r>
    </w:p>
    <w:p w:rsidR="00E76E64" w:rsidRPr="00A85412" w:rsidRDefault="00E76E64" w:rsidP="00E76E64">
      <w:pPr>
        <w:numPr>
          <w:ilvl w:val="1"/>
          <w:numId w:val="27"/>
        </w:numPr>
        <w:tabs>
          <w:tab w:val="left" w:pos="851"/>
        </w:tabs>
        <w:jc w:val="both"/>
        <w:rPr>
          <w:rFonts w:asciiTheme="minorHAnsi" w:hAnsiTheme="minorHAnsi"/>
          <w:bCs/>
        </w:rPr>
      </w:pPr>
      <w:r w:rsidRPr="00A85412">
        <w:rPr>
          <w:rFonts w:asciiTheme="minorHAnsi" w:hAnsiTheme="minorHAnsi"/>
          <w:bCs/>
        </w:rPr>
        <w:t>oferta, spełnia wymagania określone w niniejszym ogłoszeniu,</w:t>
      </w:r>
    </w:p>
    <w:p w:rsidR="00E76E64" w:rsidRPr="00A85412" w:rsidRDefault="00E76E64" w:rsidP="00E76E64">
      <w:pPr>
        <w:numPr>
          <w:ilvl w:val="1"/>
          <w:numId w:val="27"/>
        </w:numPr>
        <w:tabs>
          <w:tab w:val="left" w:pos="851"/>
        </w:tabs>
        <w:jc w:val="both"/>
        <w:rPr>
          <w:rFonts w:asciiTheme="minorHAnsi" w:hAnsiTheme="minorHAnsi"/>
          <w:bCs/>
        </w:rPr>
      </w:pPr>
      <w:r w:rsidRPr="00A85412">
        <w:rPr>
          <w:rFonts w:asciiTheme="minorHAnsi" w:hAnsiTheme="minorHAnsi"/>
          <w:bCs/>
        </w:rPr>
        <w:t>oferta została złożona, w określonym przez zamawiającego terminie,</w:t>
      </w:r>
    </w:p>
    <w:p w:rsidR="00E76E64" w:rsidRPr="00A85412" w:rsidRDefault="00E76E64" w:rsidP="00E76E64">
      <w:pPr>
        <w:numPr>
          <w:ilvl w:val="1"/>
          <w:numId w:val="27"/>
        </w:numPr>
        <w:tabs>
          <w:tab w:val="left" w:pos="851"/>
        </w:tabs>
        <w:jc w:val="both"/>
        <w:rPr>
          <w:rFonts w:asciiTheme="minorHAnsi" w:hAnsiTheme="minorHAnsi"/>
          <w:bCs/>
        </w:rPr>
      </w:pPr>
      <w:r w:rsidRPr="00A85412">
        <w:rPr>
          <w:rFonts w:asciiTheme="minorHAnsi" w:hAnsiTheme="minorHAnsi"/>
          <w:bCs/>
        </w:rPr>
        <w:t>wykonawca przedstawił ofertę zgodną co do treści z wymaganiami zamawiającego.</w:t>
      </w:r>
    </w:p>
    <w:p w:rsidR="00E76E64" w:rsidRPr="00E76E64" w:rsidRDefault="00E76E64" w:rsidP="00E76E64">
      <w:pPr>
        <w:pStyle w:val="Akapitzlist"/>
        <w:numPr>
          <w:ilvl w:val="0"/>
          <w:numId w:val="38"/>
        </w:numPr>
        <w:jc w:val="both"/>
        <w:rPr>
          <w:rFonts w:asciiTheme="minorHAnsi" w:hAnsiTheme="minorHAnsi"/>
          <w:color w:val="000000"/>
        </w:rPr>
      </w:pPr>
      <w:r w:rsidRPr="00E76E64">
        <w:rPr>
          <w:rFonts w:asciiTheme="minorHAnsi" w:hAnsiTheme="minorHAnsi"/>
          <w:color w:val="000000"/>
        </w:rPr>
        <w:t>Kryteria oceny ofert - stosowanie matematycznych obliczeń przy ocenie ofert, stanowi podstawową zasadę oceny ofert, które oceniane będą w odniesieniu do najkorzystniejszych warunków przedstawionych przez wykonawców w zakresie każdego kryterium.</w:t>
      </w:r>
    </w:p>
    <w:p w:rsidR="00E76E64" w:rsidRPr="00A85412" w:rsidRDefault="00E76E64" w:rsidP="00E76E64">
      <w:pPr>
        <w:numPr>
          <w:ilvl w:val="0"/>
          <w:numId w:val="38"/>
        </w:numPr>
        <w:jc w:val="both"/>
        <w:rPr>
          <w:rFonts w:asciiTheme="minorHAnsi" w:hAnsiTheme="minorHAnsi"/>
          <w:color w:val="000000"/>
        </w:rPr>
      </w:pPr>
      <w:r w:rsidRPr="00A85412">
        <w:rPr>
          <w:rFonts w:asciiTheme="minorHAnsi" w:hAnsiTheme="minorHAnsi"/>
          <w:color w:val="000000"/>
        </w:rPr>
        <w:t>Za parametry najkorzystniejsze w danym kryterium, oferta otrzyma maksymalną ilość punktów ustaloną w poniższym opisie, pozostałe będą oceniane odpowiednio - proporcjonalnie do parametru najkorzystniejszego, wybór oferty dokonany zostanie na podstawie opisanych kryteriów i ustaloną punktację: punktacja 0-100 (100%=100pkt).</w:t>
      </w:r>
    </w:p>
    <w:p w:rsidR="00E76E64" w:rsidRPr="00A85412" w:rsidRDefault="00E76E64" w:rsidP="00E76E64">
      <w:pPr>
        <w:numPr>
          <w:ilvl w:val="0"/>
          <w:numId w:val="38"/>
        </w:numPr>
        <w:jc w:val="both"/>
        <w:rPr>
          <w:rFonts w:asciiTheme="minorHAnsi" w:hAnsiTheme="minorHAnsi"/>
          <w:color w:val="000000"/>
        </w:rPr>
      </w:pPr>
      <w:r w:rsidRPr="00A85412">
        <w:rPr>
          <w:rFonts w:asciiTheme="minorHAnsi" w:hAnsiTheme="minorHAnsi"/>
          <w:color w:val="000000"/>
        </w:rPr>
        <w:t>Wybór oferty zostanie dokonany w oparciu o przyjęte w niniejszym postępowaniu kryteria oceny ofert przedstawione w tabeli poniżej.</w:t>
      </w:r>
    </w:p>
    <w:tbl>
      <w:tblPr>
        <w:tblpPr w:leftFromText="141" w:rightFromText="141" w:vertAnchor="text" w:horzAnchor="margin" w:tblpY="7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4"/>
        <w:gridCol w:w="1996"/>
        <w:gridCol w:w="3118"/>
        <w:gridCol w:w="4122"/>
      </w:tblGrid>
      <w:tr w:rsidR="00E76E64" w:rsidRPr="00271714" w:rsidTr="0017701A">
        <w:tc>
          <w:tcPr>
            <w:tcW w:w="664" w:type="dxa"/>
            <w:vAlign w:val="center"/>
          </w:tcPr>
          <w:p w:rsidR="00E76E64" w:rsidRPr="00271714" w:rsidRDefault="00E76E64" w:rsidP="0017701A">
            <w:pPr>
              <w:widowControl w:val="0"/>
              <w:autoSpaceDE w:val="0"/>
              <w:autoSpaceDN w:val="0"/>
              <w:adjustRightInd w:val="0"/>
              <w:rPr>
                <w:spacing w:val="4"/>
                <w:sz w:val="20"/>
                <w:szCs w:val="20"/>
              </w:rPr>
            </w:pPr>
            <w:r w:rsidRPr="00271714">
              <w:rPr>
                <w:spacing w:val="4"/>
                <w:sz w:val="20"/>
                <w:szCs w:val="20"/>
              </w:rPr>
              <w:t>1.</w:t>
            </w:r>
          </w:p>
        </w:tc>
        <w:tc>
          <w:tcPr>
            <w:tcW w:w="1996" w:type="dxa"/>
            <w:vAlign w:val="center"/>
          </w:tcPr>
          <w:p w:rsidR="00E76E64" w:rsidRPr="00271714" w:rsidRDefault="00E76E64" w:rsidP="0017701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4"/>
                <w:sz w:val="20"/>
                <w:szCs w:val="20"/>
              </w:rPr>
            </w:pPr>
            <w:r w:rsidRPr="00271714">
              <w:rPr>
                <w:b/>
                <w:spacing w:val="4"/>
                <w:sz w:val="20"/>
                <w:szCs w:val="20"/>
              </w:rPr>
              <w:t>(C)</w:t>
            </w:r>
            <w:r w:rsidRPr="00271714">
              <w:rPr>
                <w:spacing w:val="4"/>
                <w:sz w:val="20"/>
                <w:szCs w:val="20"/>
              </w:rPr>
              <w:t xml:space="preserve"> </w:t>
            </w:r>
          </w:p>
          <w:p w:rsidR="00E76E64" w:rsidRPr="00271714" w:rsidRDefault="00E76E64" w:rsidP="001770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1714">
              <w:rPr>
                <w:spacing w:val="4"/>
                <w:sz w:val="20"/>
                <w:szCs w:val="20"/>
              </w:rPr>
              <w:t>Cena = 60%</w:t>
            </w:r>
          </w:p>
        </w:tc>
        <w:tc>
          <w:tcPr>
            <w:tcW w:w="3118" w:type="dxa"/>
          </w:tcPr>
          <w:p w:rsidR="00E76E64" w:rsidRPr="00271714" w:rsidRDefault="00E76E64" w:rsidP="0017701A">
            <w:pPr>
              <w:suppressAutoHyphens/>
              <w:jc w:val="both"/>
              <w:rPr>
                <w:iCs/>
                <w:sz w:val="20"/>
                <w:szCs w:val="20"/>
                <w:lang w:eastAsia="zh-CN"/>
              </w:rPr>
            </w:pPr>
          </w:p>
          <w:p w:rsidR="00E76E64" w:rsidRPr="00271714" w:rsidRDefault="00E76E64" w:rsidP="0017701A">
            <w:pPr>
              <w:suppressAutoHyphens/>
              <w:jc w:val="both"/>
              <w:rPr>
                <w:iCs/>
                <w:sz w:val="20"/>
                <w:szCs w:val="20"/>
                <w:lang w:eastAsia="zh-CN"/>
              </w:rPr>
            </w:pPr>
            <w:r w:rsidRPr="00271714">
              <w:rPr>
                <w:iCs/>
                <w:sz w:val="20"/>
                <w:szCs w:val="20"/>
                <w:lang w:eastAsia="zh-CN"/>
              </w:rPr>
              <w:t xml:space="preserve">Cena oferty </w:t>
            </w:r>
            <w:r w:rsidRPr="00271714">
              <w:rPr>
                <w:b/>
                <w:iCs/>
                <w:sz w:val="20"/>
                <w:szCs w:val="20"/>
                <w:lang w:eastAsia="zh-CN"/>
              </w:rPr>
              <w:t>(C)</w:t>
            </w:r>
            <w:r w:rsidRPr="00271714">
              <w:rPr>
                <w:iCs/>
                <w:sz w:val="20"/>
                <w:szCs w:val="20"/>
                <w:lang w:eastAsia="zh-CN"/>
              </w:rPr>
              <w:t xml:space="preserve"> wyliczona zostanie według następującego wzoru: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44"/>
              <w:gridCol w:w="421"/>
              <w:gridCol w:w="920"/>
              <w:gridCol w:w="1359"/>
            </w:tblGrid>
            <w:tr w:rsidR="00E76E64" w:rsidRPr="00271714" w:rsidTr="0017701A">
              <w:trPr>
                <w:cantSplit/>
              </w:trPr>
              <w:tc>
                <w:tcPr>
                  <w:tcW w:w="844" w:type="dxa"/>
                </w:tcPr>
                <w:p w:rsidR="00E76E64" w:rsidRPr="00271714" w:rsidRDefault="00E76E64" w:rsidP="005C3258">
                  <w:pPr>
                    <w:framePr w:hSpace="141" w:wrap="around" w:vAnchor="text" w:hAnchor="margin" w:y="729"/>
                    <w:shd w:val="clear" w:color="auto" w:fill="FFFFFF"/>
                    <w:snapToGrid w:val="0"/>
                    <w:jc w:val="both"/>
                    <w:rPr>
                      <w:color w:val="000000"/>
                      <w:spacing w:val="-1"/>
                      <w:sz w:val="20"/>
                      <w:szCs w:val="20"/>
                    </w:rPr>
                  </w:pPr>
                </w:p>
              </w:tc>
              <w:tc>
                <w:tcPr>
                  <w:tcW w:w="421" w:type="dxa"/>
                  <w:vMerge w:val="restart"/>
                  <w:vAlign w:val="center"/>
                </w:tcPr>
                <w:p w:rsidR="00E76E64" w:rsidRPr="00271714" w:rsidRDefault="00E76E64" w:rsidP="005C3258">
                  <w:pPr>
                    <w:framePr w:hSpace="141" w:wrap="around" w:vAnchor="text" w:hAnchor="margin" w:y="729"/>
                    <w:shd w:val="clear" w:color="auto" w:fill="FFFFFF"/>
                    <w:snapToGrid w:val="0"/>
                    <w:rPr>
                      <w:color w:val="000000"/>
                      <w:spacing w:val="-1"/>
                      <w:sz w:val="20"/>
                      <w:szCs w:val="20"/>
                    </w:rPr>
                  </w:pPr>
                  <w:r w:rsidRPr="00271714">
                    <w:rPr>
                      <w:color w:val="000000"/>
                      <w:spacing w:val="-1"/>
                      <w:sz w:val="20"/>
                      <w:szCs w:val="20"/>
                    </w:rPr>
                    <w:t>C</w:t>
                  </w:r>
                  <w:r w:rsidRPr="00271714">
                    <w:rPr>
                      <w:rFonts w:eastAsia="Verdana"/>
                      <w:color w:val="000000"/>
                      <w:spacing w:val="-1"/>
                      <w:sz w:val="20"/>
                      <w:szCs w:val="20"/>
                    </w:rPr>
                    <w:t xml:space="preserve"> </w:t>
                  </w:r>
                  <w:r w:rsidRPr="00271714">
                    <w:rPr>
                      <w:color w:val="000000"/>
                      <w:spacing w:val="-1"/>
                      <w:sz w:val="20"/>
                      <w:szCs w:val="20"/>
                    </w:rPr>
                    <w:t>=</w:t>
                  </w:r>
                </w:p>
              </w:tc>
              <w:tc>
                <w:tcPr>
                  <w:tcW w:w="920" w:type="dxa"/>
                  <w:tcBorders>
                    <w:bottom w:val="single" w:sz="4" w:space="0" w:color="000000"/>
                  </w:tcBorders>
                  <w:vAlign w:val="center"/>
                </w:tcPr>
                <w:p w:rsidR="00E76E64" w:rsidRPr="00271714" w:rsidRDefault="00E76E64" w:rsidP="005C3258">
                  <w:pPr>
                    <w:framePr w:hSpace="141" w:wrap="around" w:vAnchor="text" w:hAnchor="margin" w:y="729"/>
                    <w:shd w:val="clear" w:color="auto" w:fill="FFFFFF"/>
                    <w:snapToGrid w:val="0"/>
                    <w:jc w:val="center"/>
                    <w:rPr>
                      <w:color w:val="000000"/>
                      <w:spacing w:val="-1"/>
                      <w:sz w:val="20"/>
                      <w:szCs w:val="20"/>
                      <w:vertAlign w:val="subscript"/>
                    </w:rPr>
                  </w:pPr>
                  <w:r w:rsidRPr="00271714">
                    <w:rPr>
                      <w:color w:val="000000"/>
                      <w:spacing w:val="-1"/>
                      <w:sz w:val="20"/>
                      <w:szCs w:val="20"/>
                    </w:rPr>
                    <w:t>C</w:t>
                  </w:r>
                  <w:r w:rsidRPr="00271714">
                    <w:rPr>
                      <w:rFonts w:eastAsia="Verdana"/>
                      <w:color w:val="000000"/>
                      <w:spacing w:val="-1"/>
                      <w:sz w:val="20"/>
                      <w:szCs w:val="20"/>
                    </w:rPr>
                    <w:t xml:space="preserve"> </w:t>
                  </w:r>
                  <w:r w:rsidRPr="00271714">
                    <w:rPr>
                      <w:color w:val="000000"/>
                      <w:spacing w:val="-1"/>
                      <w:sz w:val="20"/>
                      <w:szCs w:val="20"/>
                      <w:vertAlign w:val="subscript"/>
                    </w:rPr>
                    <w:t>min</w:t>
                  </w:r>
                </w:p>
              </w:tc>
              <w:tc>
                <w:tcPr>
                  <w:tcW w:w="1359" w:type="dxa"/>
                  <w:vMerge w:val="restart"/>
                  <w:vAlign w:val="center"/>
                </w:tcPr>
                <w:p w:rsidR="00E76E64" w:rsidRPr="00271714" w:rsidRDefault="00E76E64" w:rsidP="005C3258">
                  <w:pPr>
                    <w:framePr w:hSpace="141" w:wrap="around" w:vAnchor="text" w:hAnchor="margin" w:y="729"/>
                    <w:shd w:val="clear" w:color="auto" w:fill="FFFFFF"/>
                    <w:snapToGrid w:val="0"/>
                    <w:rPr>
                      <w:spacing w:val="-1"/>
                      <w:sz w:val="20"/>
                      <w:szCs w:val="20"/>
                    </w:rPr>
                  </w:pPr>
                  <w:r w:rsidRPr="00271714">
                    <w:rPr>
                      <w:color w:val="000000"/>
                      <w:spacing w:val="-1"/>
                      <w:sz w:val="20"/>
                      <w:szCs w:val="20"/>
                    </w:rPr>
                    <w:t>x</w:t>
                  </w:r>
                  <w:r w:rsidRPr="00271714">
                    <w:rPr>
                      <w:rFonts w:eastAsia="Verdana"/>
                      <w:color w:val="000000"/>
                      <w:spacing w:val="-1"/>
                      <w:sz w:val="20"/>
                      <w:szCs w:val="20"/>
                    </w:rPr>
                    <w:t xml:space="preserve"> </w:t>
                  </w:r>
                  <w:r w:rsidRPr="00271714">
                    <w:rPr>
                      <w:color w:val="000000"/>
                      <w:spacing w:val="-1"/>
                      <w:sz w:val="20"/>
                      <w:szCs w:val="20"/>
                    </w:rPr>
                    <w:t>60</w:t>
                  </w:r>
                  <w:r w:rsidRPr="00271714">
                    <w:rPr>
                      <w:rFonts w:eastAsia="Verdana"/>
                      <w:color w:val="000000"/>
                      <w:spacing w:val="-1"/>
                      <w:sz w:val="20"/>
                      <w:szCs w:val="20"/>
                    </w:rPr>
                    <w:t xml:space="preserve"> </w:t>
                  </w:r>
                  <w:r w:rsidRPr="00271714">
                    <w:rPr>
                      <w:spacing w:val="-1"/>
                      <w:sz w:val="20"/>
                      <w:szCs w:val="20"/>
                    </w:rPr>
                    <w:t>pkt</w:t>
                  </w:r>
                </w:p>
              </w:tc>
            </w:tr>
            <w:tr w:rsidR="00E76E64" w:rsidRPr="00271714" w:rsidTr="0017701A">
              <w:trPr>
                <w:cantSplit/>
              </w:trPr>
              <w:tc>
                <w:tcPr>
                  <w:tcW w:w="844" w:type="dxa"/>
                </w:tcPr>
                <w:p w:rsidR="00E76E64" w:rsidRPr="00271714" w:rsidRDefault="00E76E64" w:rsidP="005C3258">
                  <w:pPr>
                    <w:framePr w:hSpace="141" w:wrap="around" w:vAnchor="text" w:hAnchor="margin" w:y="729"/>
                    <w:shd w:val="clear" w:color="auto" w:fill="FFFFFF"/>
                    <w:snapToGrid w:val="0"/>
                    <w:jc w:val="both"/>
                    <w:rPr>
                      <w:color w:val="000000"/>
                      <w:spacing w:val="-1"/>
                      <w:sz w:val="20"/>
                      <w:szCs w:val="20"/>
                    </w:rPr>
                  </w:pPr>
                </w:p>
              </w:tc>
              <w:tc>
                <w:tcPr>
                  <w:tcW w:w="421" w:type="dxa"/>
                  <w:vMerge/>
                  <w:vAlign w:val="center"/>
                </w:tcPr>
                <w:p w:rsidR="00E76E64" w:rsidRPr="00271714" w:rsidRDefault="00E76E64" w:rsidP="005C3258">
                  <w:pPr>
                    <w:framePr w:hSpace="141" w:wrap="around" w:vAnchor="text" w:hAnchor="margin" w:y="729"/>
                    <w:shd w:val="clear" w:color="auto" w:fill="FFFFFF"/>
                    <w:snapToGrid w:val="0"/>
                    <w:jc w:val="both"/>
                    <w:rPr>
                      <w:color w:val="000000"/>
                      <w:spacing w:val="-1"/>
                      <w:sz w:val="20"/>
                      <w:szCs w:val="20"/>
                    </w:rPr>
                  </w:pPr>
                </w:p>
              </w:tc>
              <w:tc>
                <w:tcPr>
                  <w:tcW w:w="920" w:type="dxa"/>
                  <w:tcBorders>
                    <w:top w:val="single" w:sz="4" w:space="0" w:color="000000"/>
                  </w:tcBorders>
                  <w:vAlign w:val="center"/>
                </w:tcPr>
                <w:p w:rsidR="00E76E64" w:rsidRPr="00271714" w:rsidRDefault="00E76E64" w:rsidP="005C3258">
                  <w:pPr>
                    <w:framePr w:hSpace="141" w:wrap="around" w:vAnchor="text" w:hAnchor="margin" w:y="729"/>
                    <w:shd w:val="clear" w:color="auto" w:fill="FFFFFF"/>
                    <w:snapToGrid w:val="0"/>
                    <w:jc w:val="center"/>
                    <w:rPr>
                      <w:color w:val="000000"/>
                      <w:spacing w:val="-1"/>
                      <w:sz w:val="20"/>
                      <w:szCs w:val="20"/>
                      <w:vertAlign w:val="subscript"/>
                    </w:rPr>
                  </w:pPr>
                  <w:r w:rsidRPr="00271714">
                    <w:rPr>
                      <w:color w:val="000000"/>
                      <w:spacing w:val="-1"/>
                      <w:sz w:val="20"/>
                      <w:szCs w:val="20"/>
                    </w:rPr>
                    <w:t>C</w:t>
                  </w:r>
                  <w:r w:rsidRPr="00271714">
                    <w:rPr>
                      <w:rFonts w:eastAsia="Verdana"/>
                      <w:color w:val="000000"/>
                      <w:spacing w:val="-1"/>
                      <w:sz w:val="20"/>
                      <w:szCs w:val="20"/>
                    </w:rPr>
                    <w:t xml:space="preserve"> </w:t>
                  </w:r>
                  <w:r w:rsidRPr="00271714">
                    <w:rPr>
                      <w:color w:val="000000"/>
                      <w:spacing w:val="-1"/>
                      <w:sz w:val="20"/>
                      <w:szCs w:val="20"/>
                      <w:vertAlign w:val="subscript"/>
                    </w:rPr>
                    <w:t>o</w:t>
                  </w:r>
                </w:p>
              </w:tc>
              <w:tc>
                <w:tcPr>
                  <w:tcW w:w="1359" w:type="dxa"/>
                  <w:vMerge/>
                  <w:vAlign w:val="center"/>
                </w:tcPr>
                <w:p w:rsidR="00E76E64" w:rsidRPr="00271714" w:rsidRDefault="00E76E64" w:rsidP="005C3258">
                  <w:pPr>
                    <w:framePr w:hSpace="141" w:wrap="around" w:vAnchor="text" w:hAnchor="margin" w:y="729"/>
                    <w:shd w:val="clear" w:color="auto" w:fill="FFFFFF"/>
                    <w:snapToGrid w:val="0"/>
                    <w:jc w:val="both"/>
                    <w:rPr>
                      <w:color w:val="000000"/>
                      <w:spacing w:val="-1"/>
                      <w:sz w:val="20"/>
                      <w:szCs w:val="20"/>
                    </w:rPr>
                  </w:pPr>
                </w:p>
              </w:tc>
            </w:tr>
          </w:tbl>
          <w:p w:rsidR="00E76E64" w:rsidRPr="00271714" w:rsidRDefault="00E76E64" w:rsidP="0017701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122" w:type="dxa"/>
            <w:vAlign w:val="center"/>
          </w:tcPr>
          <w:p w:rsidR="00E76E64" w:rsidRPr="00271714" w:rsidRDefault="00E76E64" w:rsidP="0017701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271714">
              <w:rPr>
                <w:color w:val="000000"/>
                <w:spacing w:val="-1"/>
                <w:sz w:val="20"/>
                <w:szCs w:val="20"/>
              </w:rPr>
              <w:t>C</w:t>
            </w:r>
            <w:r w:rsidRPr="00271714">
              <w:rPr>
                <w:rFonts w:eastAsia="Verdana"/>
                <w:color w:val="000000"/>
                <w:spacing w:val="-1"/>
                <w:sz w:val="20"/>
                <w:szCs w:val="20"/>
              </w:rPr>
              <w:t xml:space="preserve"> </w:t>
            </w:r>
            <w:r w:rsidRPr="00271714">
              <w:rPr>
                <w:color w:val="000000"/>
                <w:spacing w:val="-1"/>
                <w:sz w:val="20"/>
                <w:szCs w:val="20"/>
                <w:vertAlign w:val="subscript"/>
              </w:rPr>
              <w:t>min</w:t>
            </w:r>
            <w:r w:rsidRPr="00271714">
              <w:rPr>
                <w:rFonts w:eastAsia="Verdana"/>
                <w:color w:val="000000"/>
                <w:spacing w:val="-1"/>
                <w:sz w:val="20"/>
                <w:szCs w:val="20"/>
                <w:vertAlign w:val="subscript"/>
              </w:rPr>
              <w:t xml:space="preserve"> </w:t>
            </w:r>
            <w:r w:rsidRPr="00271714">
              <w:rPr>
                <w:rFonts w:eastAsia="Verdana"/>
                <w:color w:val="000000"/>
                <w:spacing w:val="-1"/>
                <w:sz w:val="20"/>
                <w:szCs w:val="20"/>
              </w:rPr>
              <w:t xml:space="preserve">– </w:t>
            </w:r>
            <w:r w:rsidRPr="00271714">
              <w:rPr>
                <w:color w:val="000000"/>
                <w:spacing w:val="-8"/>
                <w:sz w:val="20"/>
                <w:szCs w:val="20"/>
              </w:rPr>
              <w:t>cena</w:t>
            </w:r>
            <w:r w:rsidRPr="00271714">
              <w:rPr>
                <w:rFonts w:eastAsia="Verdana"/>
                <w:color w:val="000000"/>
                <w:spacing w:val="-8"/>
                <w:sz w:val="20"/>
                <w:szCs w:val="20"/>
              </w:rPr>
              <w:t xml:space="preserve"> </w:t>
            </w:r>
            <w:r w:rsidRPr="00271714">
              <w:rPr>
                <w:color w:val="000000"/>
                <w:spacing w:val="-8"/>
                <w:sz w:val="20"/>
                <w:szCs w:val="20"/>
              </w:rPr>
              <w:t>brutto</w:t>
            </w:r>
            <w:r w:rsidRPr="00271714">
              <w:rPr>
                <w:rFonts w:eastAsia="Verdana"/>
                <w:color w:val="000000"/>
                <w:spacing w:val="-8"/>
                <w:sz w:val="20"/>
                <w:szCs w:val="20"/>
              </w:rPr>
              <w:t xml:space="preserve"> </w:t>
            </w:r>
            <w:r w:rsidRPr="00271714">
              <w:rPr>
                <w:color w:val="000000"/>
                <w:spacing w:val="-8"/>
                <w:sz w:val="20"/>
                <w:szCs w:val="20"/>
              </w:rPr>
              <w:t>oferty</w:t>
            </w:r>
            <w:r w:rsidRPr="00271714">
              <w:rPr>
                <w:rFonts w:eastAsia="Verdana"/>
                <w:color w:val="000000"/>
                <w:spacing w:val="-1"/>
                <w:sz w:val="20"/>
                <w:szCs w:val="20"/>
              </w:rPr>
              <w:t xml:space="preserve"> </w:t>
            </w:r>
            <w:r w:rsidRPr="00271714">
              <w:rPr>
                <w:color w:val="000000"/>
                <w:spacing w:val="-1"/>
                <w:sz w:val="20"/>
                <w:szCs w:val="20"/>
              </w:rPr>
              <w:t>najtańszej</w:t>
            </w:r>
          </w:p>
          <w:p w:rsidR="00E76E64" w:rsidRPr="00271714" w:rsidRDefault="00E76E64" w:rsidP="0017701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  <w:sz w:val="20"/>
                <w:szCs w:val="20"/>
              </w:rPr>
            </w:pPr>
          </w:p>
          <w:p w:rsidR="00E76E64" w:rsidRPr="00271714" w:rsidRDefault="00E76E64" w:rsidP="0017701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71714">
              <w:rPr>
                <w:color w:val="000000"/>
                <w:spacing w:val="-1"/>
                <w:sz w:val="20"/>
                <w:szCs w:val="20"/>
              </w:rPr>
              <w:t xml:space="preserve">C o </w:t>
            </w:r>
            <w:r w:rsidRPr="00271714">
              <w:rPr>
                <w:rFonts w:eastAsia="Verdana"/>
                <w:color w:val="000000"/>
                <w:spacing w:val="-1"/>
                <w:sz w:val="20"/>
                <w:szCs w:val="20"/>
              </w:rPr>
              <w:t>– cena brutto oferty ocenianej</w:t>
            </w:r>
          </w:p>
        </w:tc>
      </w:tr>
      <w:tr w:rsidR="00E76E64" w:rsidRPr="00271714" w:rsidTr="0017701A">
        <w:trPr>
          <w:trHeight w:val="982"/>
        </w:trPr>
        <w:tc>
          <w:tcPr>
            <w:tcW w:w="664" w:type="dxa"/>
            <w:vAlign w:val="center"/>
          </w:tcPr>
          <w:p w:rsidR="00E76E64" w:rsidRPr="00271714" w:rsidRDefault="00E76E64" w:rsidP="0017701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4"/>
                <w:sz w:val="20"/>
                <w:szCs w:val="20"/>
              </w:rPr>
            </w:pPr>
            <w:r w:rsidRPr="00271714">
              <w:rPr>
                <w:spacing w:val="4"/>
                <w:sz w:val="20"/>
                <w:szCs w:val="20"/>
              </w:rPr>
              <w:t>2.</w:t>
            </w:r>
          </w:p>
        </w:tc>
        <w:tc>
          <w:tcPr>
            <w:tcW w:w="1996" w:type="dxa"/>
            <w:vAlign w:val="center"/>
          </w:tcPr>
          <w:p w:rsidR="00E76E64" w:rsidRPr="00271714" w:rsidRDefault="00E76E64" w:rsidP="001770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1714">
              <w:rPr>
                <w:b/>
                <w:spacing w:val="4"/>
                <w:sz w:val="20"/>
                <w:szCs w:val="20"/>
              </w:rPr>
              <w:t xml:space="preserve">(T1) </w:t>
            </w:r>
            <w:r w:rsidRPr="00271714">
              <w:rPr>
                <w:color w:val="000000"/>
                <w:sz w:val="20"/>
                <w:szCs w:val="20"/>
              </w:rPr>
              <w:t xml:space="preserve"> </w:t>
            </w:r>
          </w:p>
          <w:p w:rsidR="00E76E64" w:rsidRPr="00271714" w:rsidRDefault="00E76E64" w:rsidP="001770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1714">
              <w:rPr>
                <w:color w:val="000000"/>
                <w:sz w:val="20"/>
                <w:szCs w:val="20"/>
              </w:rPr>
              <w:t>Termin wykonania recenzji</w:t>
            </w:r>
            <w:r w:rsidRPr="00271714">
              <w:rPr>
                <w:spacing w:val="4"/>
                <w:sz w:val="20"/>
                <w:szCs w:val="20"/>
              </w:rPr>
              <w:t xml:space="preserve"> I = 20%</w:t>
            </w:r>
          </w:p>
        </w:tc>
        <w:tc>
          <w:tcPr>
            <w:tcW w:w="3118" w:type="dxa"/>
            <w:vAlign w:val="center"/>
          </w:tcPr>
          <w:p w:rsidR="00E76E64" w:rsidRPr="00271714" w:rsidRDefault="00E76E64" w:rsidP="0017701A">
            <w:pPr>
              <w:suppressAutoHyphens/>
              <w:jc w:val="both"/>
              <w:rPr>
                <w:iCs/>
                <w:sz w:val="20"/>
                <w:szCs w:val="20"/>
                <w:lang w:eastAsia="zh-CN"/>
              </w:rPr>
            </w:pPr>
            <w:r w:rsidRPr="00271714">
              <w:rPr>
                <w:iCs/>
                <w:sz w:val="20"/>
                <w:szCs w:val="20"/>
                <w:lang w:eastAsia="zh-CN"/>
              </w:rPr>
              <w:t xml:space="preserve">Termin wykonania recenzji </w:t>
            </w:r>
            <w:r w:rsidRPr="00271714">
              <w:rPr>
                <w:b/>
                <w:iCs/>
                <w:sz w:val="20"/>
                <w:szCs w:val="20"/>
                <w:lang w:eastAsia="zh-CN"/>
              </w:rPr>
              <w:t>(T1)</w:t>
            </w:r>
            <w:r w:rsidRPr="00271714">
              <w:rPr>
                <w:iCs/>
                <w:sz w:val="20"/>
                <w:szCs w:val="20"/>
                <w:lang w:eastAsia="zh-CN"/>
              </w:rPr>
              <w:t xml:space="preserve"> wyliczony zostanie według następującego wzoru: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44"/>
              <w:gridCol w:w="421"/>
              <w:gridCol w:w="920"/>
              <w:gridCol w:w="1359"/>
            </w:tblGrid>
            <w:tr w:rsidR="00E76E64" w:rsidRPr="00271714" w:rsidTr="0017701A">
              <w:trPr>
                <w:cantSplit/>
              </w:trPr>
              <w:tc>
                <w:tcPr>
                  <w:tcW w:w="844" w:type="dxa"/>
                </w:tcPr>
                <w:p w:rsidR="00E76E64" w:rsidRPr="00271714" w:rsidRDefault="00E76E64" w:rsidP="005C3258">
                  <w:pPr>
                    <w:framePr w:hSpace="141" w:wrap="around" w:vAnchor="text" w:hAnchor="margin" w:y="729"/>
                    <w:shd w:val="clear" w:color="auto" w:fill="FFFFFF"/>
                    <w:snapToGrid w:val="0"/>
                    <w:jc w:val="both"/>
                    <w:rPr>
                      <w:color w:val="000000"/>
                      <w:spacing w:val="-1"/>
                      <w:sz w:val="20"/>
                      <w:szCs w:val="20"/>
                    </w:rPr>
                  </w:pPr>
                </w:p>
              </w:tc>
              <w:tc>
                <w:tcPr>
                  <w:tcW w:w="421" w:type="dxa"/>
                  <w:vMerge w:val="restart"/>
                  <w:vAlign w:val="center"/>
                </w:tcPr>
                <w:p w:rsidR="00E76E64" w:rsidRPr="00271714" w:rsidRDefault="00E76E64" w:rsidP="005C3258">
                  <w:pPr>
                    <w:framePr w:hSpace="141" w:wrap="around" w:vAnchor="text" w:hAnchor="margin" w:y="729"/>
                    <w:shd w:val="clear" w:color="auto" w:fill="FFFFFF"/>
                    <w:snapToGrid w:val="0"/>
                    <w:rPr>
                      <w:color w:val="000000"/>
                      <w:spacing w:val="-1"/>
                      <w:sz w:val="20"/>
                      <w:szCs w:val="20"/>
                    </w:rPr>
                  </w:pPr>
                  <w:r w:rsidRPr="00271714">
                    <w:rPr>
                      <w:color w:val="000000"/>
                      <w:spacing w:val="-1"/>
                      <w:sz w:val="20"/>
                      <w:szCs w:val="20"/>
                    </w:rPr>
                    <w:t>T</w:t>
                  </w:r>
                  <w:r w:rsidRPr="00271714">
                    <w:rPr>
                      <w:rFonts w:eastAsia="Verdana"/>
                      <w:color w:val="000000"/>
                      <w:spacing w:val="-1"/>
                      <w:sz w:val="20"/>
                      <w:szCs w:val="20"/>
                    </w:rPr>
                    <w:t xml:space="preserve"> </w:t>
                  </w:r>
                  <w:r w:rsidRPr="00271714">
                    <w:rPr>
                      <w:color w:val="000000"/>
                      <w:spacing w:val="-1"/>
                      <w:sz w:val="20"/>
                      <w:szCs w:val="20"/>
                    </w:rPr>
                    <w:t>=</w:t>
                  </w:r>
                </w:p>
              </w:tc>
              <w:tc>
                <w:tcPr>
                  <w:tcW w:w="920" w:type="dxa"/>
                  <w:tcBorders>
                    <w:bottom w:val="single" w:sz="4" w:space="0" w:color="000000"/>
                  </w:tcBorders>
                  <w:vAlign w:val="center"/>
                </w:tcPr>
                <w:p w:rsidR="00E76E64" w:rsidRPr="00271714" w:rsidRDefault="00E76E64" w:rsidP="005C3258">
                  <w:pPr>
                    <w:framePr w:hSpace="141" w:wrap="around" w:vAnchor="text" w:hAnchor="margin" w:y="729"/>
                    <w:shd w:val="clear" w:color="auto" w:fill="FFFFFF"/>
                    <w:snapToGrid w:val="0"/>
                    <w:jc w:val="center"/>
                    <w:rPr>
                      <w:color w:val="000000"/>
                      <w:spacing w:val="-1"/>
                      <w:sz w:val="20"/>
                      <w:szCs w:val="20"/>
                      <w:vertAlign w:val="subscript"/>
                    </w:rPr>
                  </w:pPr>
                  <w:r w:rsidRPr="00271714">
                    <w:rPr>
                      <w:color w:val="000000"/>
                      <w:spacing w:val="-1"/>
                      <w:sz w:val="20"/>
                      <w:szCs w:val="20"/>
                    </w:rPr>
                    <w:t>T</w:t>
                  </w:r>
                  <w:r w:rsidRPr="00271714">
                    <w:rPr>
                      <w:rFonts w:eastAsia="Verdana"/>
                      <w:color w:val="000000"/>
                      <w:spacing w:val="-1"/>
                      <w:sz w:val="20"/>
                      <w:szCs w:val="20"/>
                    </w:rPr>
                    <w:t xml:space="preserve"> </w:t>
                  </w:r>
                  <w:r w:rsidRPr="00271714">
                    <w:rPr>
                      <w:color w:val="000000"/>
                      <w:spacing w:val="-1"/>
                      <w:sz w:val="20"/>
                      <w:szCs w:val="20"/>
                      <w:vertAlign w:val="subscript"/>
                    </w:rPr>
                    <w:t>n</w:t>
                  </w:r>
                </w:p>
              </w:tc>
              <w:tc>
                <w:tcPr>
                  <w:tcW w:w="1359" w:type="dxa"/>
                  <w:vMerge w:val="restart"/>
                  <w:vAlign w:val="center"/>
                </w:tcPr>
                <w:p w:rsidR="00E76E64" w:rsidRPr="00271714" w:rsidRDefault="00E76E64" w:rsidP="005C3258">
                  <w:pPr>
                    <w:framePr w:hSpace="141" w:wrap="around" w:vAnchor="text" w:hAnchor="margin" w:y="729"/>
                    <w:shd w:val="clear" w:color="auto" w:fill="FFFFFF"/>
                    <w:snapToGrid w:val="0"/>
                    <w:rPr>
                      <w:spacing w:val="-1"/>
                      <w:sz w:val="20"/>
                      <w:szCs w:val="20"/>
                    </w:rPr>
                  </w:pPr>
                  <w:r w:rsidRPr="00271714">
                    <w:rPr>
                      <w:color w:val="000000"/>
                      <w:spacing w:val="-1"/>
                      <w:sz w:val="20"/>
                      <w:szCs w:val="20"/>
                    </w:rPr>
                    <w:t>x</w:t>
                  </w:r>
                  <w:r w:rsidRPr="00271714">
                    <w:rPr>
                      <w:rFonts w:eastAsia="Verdana"/>
                      <w:color w:val="000000"/>
                      <w:spacing w:val="-1"/>
                      <w:sz w:val="20"/>
                      <w:szCs w:val="20"/>
                    </w:rPr>
                    <w:t xml:space="preserve"> </w:t>
                  </w:r>
                  <w:r w:rsidRPr="00271714">
                    <w:rPr>
                      <w:color w:val="000000"/>
                      <w:spacing w:val="-1"/>
                      <w:sz w:val="20"/>
                      <w:szCs w:val="20"/>
                    </w:rPr>
                    <w:t>20</w:t>
                  </w:r>
                  <w:r w:rsidRPr="00271714">
                    <w:rPr>
                      <w:rFonts w:eastAsia="Verdana"/>
                      <w:color w:val="000000"/>
                      <w:spacing w:val="-1"/>
                      <w:sz w:val="20"/>
                      <w:szCs w:val="20"/>
                    </w:rPr>
                    <w:t xml:space="preserve"> </w:t>
                  </w:r>
                  <w:r w:rsidRPr="00271714">
                    <w:rPr>
                      <w:spacing w:val="-1"/>
                      <w:sz w:val="20"/>
                      <w:szCs w:val="20"/>
                    </w:rPr>
                    <w:t>pkt</w:t>
                  </w:r>
                </w:p>
              </w:tc>
            </w:tr>
            <w:tr w:rsidR="00E76E64" w:rsidRPr="00271714" w:rsidTr="0017701A">
              <w:trPr>
                <w:cantSplit/>
              </w:trPr>
              <w:tc>
                <w:tcPr>
                  <w:tcW w:w="844" w:type="dxa"/>
                </w:tcPr>
                <w:p w:rsidR="00E76E64" w:rsidRPr="00271714" w:rsidRDefault="00E76E64" w:rsidP="005C3258">
                  <w:pPr>
                    <w:framePr w:hSpace="141" w:wrap="around" w:vAnchor="text" w:hAnchor="margin" w:y="729"/>
                    <w:shd w:val="clear" w:color="auto" w:fill="FFFFFF"/>
                    <w:snapToGrid w:val="0"/>
                    <w:jc w:val="both"/>
                    <w:rPr>
                      <w:color w:val="000000"/>
                      <w:spacing w:val="-1"/>
                      <w:sz w:val="20"/>
                      <w:szCs w:val="20"/>
                    </w:rPr>
                  </w:pPr>
                </w:p>
              </w:tc>
              <w:tc>
                <w:tcPr>
                  <w:tcW w:w="421" w:type="dxa"/>
                  <w:vMerge/>
                  <w:vAlign w:val="center"/>
                </w:tcPr>
                <w:p w:rsidR="00E76E64" w:rsidRPr="00271714" w:rsidRDefault="00E76E64" w:rsidP="005C3258">
                  <w:pPr>
                    <w:framePr w:hSpace="141" w:wrap="around" w:vAnchor="text" w:hAnchor="margin" w:y="729"/>
                    <w:shd w:val="clear" w:color="auto" w:fill="FFFFFF"/>
                    <w:snapToGrid w:val="0"/>
                    <w:jc w:val="both"/>
                    <w:rPr>
                      <w:color w:val="000000"/>
                      <w:spacing w:val="-1"/>
                      <w:sz w:val="20"/>
                      <w:szCs w:val="20"/>
                    </w:rPr>
                  </w:pPr>
                </w:p>
              </w:tc>
              <w:tc>
                <w:tcPr>
                  <w:tcW w:w="920" w:type="dxa"/>
                  <w:tcBorders>
                    <w:top w:val="single" w:sz="4" w:space="0" w:color="000000"/>
                  </w:tcBorders>
                  <w:vAlign w:val="center"/>
                </w:tcPr>
                <w:p w:rsidR="00E76E64" w:rsidRPr="00271714" w:rsidRDefault="00E76E64" w:rsidP="005C3258">
                  <w:pPr>
                    <w:framePr w:hSpace="141" w:wrap="around" w:vAnchor="text" w:hAnchor="margin" w:y="729"/>
                    <w:shd w:val="clear" w:color="auto" w:fill="FFFFFF"/>
                    <w:snapToGrid w:val="0"/>
                    <w:jc w:val="center"/>
                    <w:rPr>
                      <w:color w:val="000000"/>
                      <w:spacing w:val="-1"/>
                      <w:sz w:val="20"/>
                      <w:szCs w:val="20"/>
                      <w:vertAlign w:val="subscript"/>
                    </w:rPr>
                  </w:pPr>
                  <w:r w:rsidRPr="00271714">
                    <w:rPr>
                      <w:color w:val="000000"/>
                      <w:spacing w:val="-1"/>
                      <w:sz w:val="20"/>
                      <w:szCs w:val="20"/>
                    </w:rPr>
                    <w:t>T</w:t>
                  </w:r>
                  <w:r w:rsidRPr="00271714">
                    <w:rPr>
                      <w:rFonts w:eastAsia="Verdana"/>
                      <w:color w:val="000000"/>
                      <w:spacing w:val="-1"/>
                      <w:sz w:val="20"/>
                      <w:szCs w:val="20"/>
                    </w:rPr>
                    <w:t xml:space="preserve"> </w:t>
                  </w:r>
                  <w:r w:rsidRPr="00271714">
                    <w:rPr>
                      <w:color w:val="000000"/>
                      <w:spacing w:val="-1"/>
                      <w:sz w:val="20"/>
                      <w:szCs w:val="20"/>
                      <w:vertAlign w:val="subscript"/>
                    </w:rPr>
                    <w:t>b</w:t>
                  </w:r>
                </w:p>
              </w:tc>
              <w:tc>
                <w:tcPr>
                  <w:tcW w:w="1359" w:type="dxa"/>
                  <w:vMerge/>
                  <w:vAlign w:val="center"/>
                </w:tcPr>
                <w:p w:rsidR="00E76E64" w:rsidRPr="00271714" w:rsidRDefault="00E76E64" w:rsidP="005C3258">
                  <w:pPr>
                    <w:framePr w:hSpace="141" w:wrap="around" w:vAnchor="text" w:hAnchor="margin" w:y="729"/>
                    <w:shd w:val="clear" w:color="auto" w:fill="FFFFFF"/>
                    <w:snapToGrid w:val="0"/>
                    <w:jc w:val="both"/>
                    <w:rPr>
                      <w:color w:val="000000"/>
                      <w:spacing w:val="-1"/>
                      <w:sz w:val="20"/>
                      <w:szCs w:val="20"/>
                    </w:rPr>
                  </w:pPr>
                </w:p>
              </w:tc>
            </w:tr>
          </w:tbl>
          <w:p w:rsidR="00E76E64" w:rsidRPr="00271714" w:rsidRDefault="00E76E64" w:rsidP="001770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22" w:type="dxa"/>
            <w:vAlign w:val="center"/>
          </w:tcPr>
          <w:p w:rsidR="00E76E64" w:rsidRPr="00271714" w:rsidRDefault="00E76E64" w:rsidP="0017701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271714">
              <w:rPr>
                <w:color w:val="000000"/>
                <w:spacing w:val="-1"/>
                <w:sz w:val="20"/>
                <w:szCs w:val="20"/>
              </w:rPr>
              <w:t>T</w:t>
            </w:r>
            <w:r w:rsidRPr="00271714">
              <w:rPr>
                <w:rFonts w:eastAsia="Verdana"/>
                <w:color w:val="000000"/>
                <w:spacing w:val="-1"/>
                <w:sz w:val="20"/>
                <w:szCs w:val="20"/>
              </w:rPr>
              <w:t xml:space="preserve"> </w:t>
            </w:r>
            <w:r w:rsidRPr="00271714">
              <w:rPr>
                <w:color w:val="000000"/>
                <w:spacing w:val="-1"/>
                <w:sz w:val="20"/>
                <w:szCs w:val="20"/>
                <w:vertAlign w:val="subscript"/>
              </w:rPr>
              <w:t xml:space="preserve">n </w:t>
            </w:r>
            <w:r w:rsidRPr="00271714">
              <w:rPr>
                <w:color w:val="000000"/>
                <w:spacing w:val="-1"/>
                <w:sz w:val="20"/>
                <w:szCs w:val="20"/>
              </w:rPr>
              <w:t xml:space="preserve">– najkrótszy termin wykonania recenzji w złożonych ofertach </w:t>
            </w:r>
          </w:p>
          <w:p w:rsidR="00E76E64" w:rsidRPr="00271714" w:rsidRDefault="00E76E64" w:rsidP="001770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1714">
              <w:rPr>
                <w:color w:val="000000"/>
                <w:spacing w:val="-1"/>
                <w:sz w:val="20"/>
                <w:szCs w:val="20"/>
              </w:rPr>
              <w:t>T</w:t>
            </w:r>
            <w:r w:rsidRPr="00271714">
              <w:rPr>
                <w:rFonts w:eastAsia="Verdana"/>
                <w:color w:val="000000"/>
                <w:spacing w:val="-1"/>
                <w:sz w:val="20"/>
                <w:szCs w:val="20"/>
              </w:rPr>
              <w:t xml:space="preserve"> </w:t>
            </w:r>
            <w:r w:rsidRPr="00271714">
              <w:rPr>
                <w:color w:val="000000"/>
                <w:spacing w:val="-1"/>
                <w:sz w:val="20"/>
                <w:szCs w:val="20"/>
                <w:vertAlign w:val="subscript"/>
              </w:rPr>
              <w:t xml:space="preserve">b </w:t>
            </w:r>
            <w:r w:rsidRPr="00271714">
              <w:rPr>
                <w:color w:val="000000"/>
                <w:spacing w:val="-1"/>
                <w:sz w:val="20"/>
                <w:szCs w:val="20"/>
              </w:rPr>
              <w:t>– termin wykonania recenzji w ofercie badanej</w:t>
            </w:r>
          </w:p>
          <w:p w:rsidR="00E76E64" w:rsidRPr="00271714" w:rsidRDefault="00E76E64" w:rsidP="0017701A">
            <w:pPr>
              <w:tabs>
                <w:tab w:val="left" w:pos="437"/>
              </w:tabs>
              <w:autoSpaceDE w:val="0"/>
              <w:autoSpaceDN w:val="0"/>
              <w:jc w:val="both"/>
              <w:rPr>
                <w:i/>
                <w:iCs/>
                <w:sz w:val="20"/>
                <w:szCs w:val="20"/>
                <w:lang w:val="x-none"/>
              </w:rPr>
            </w:pPr>
            <w:r w:rsidRPr="00271714">
              <w:rPr>
                <w:i/>
                <w:color w:val="000000"/>
                <w:sz w:val="20"/>
                <w:szCs w:val="20"/>
                <w:lang w:val="x-none"/>
              </w:rPr>
              <w:t xml:space="preserve">-Wykonawca winien wskazać termin </w:t>
            </w:r>
            <w:r w:rsidRPr="00271714">
              <w:rPr>
                <w:color w:val="000000"/>
                <w:spacing w:val="-1"/>
                <w:sz w:val="20"/>
                <w:szCs w:val="20"/>
                <w:lang w:val="x-none"/>
              </w:rPr>
              <w:t xml:space="preserve"> </w:t>
            </w:r>
            <w:r w:rsidRPr="00271714">
              <w:rPr>
                <w:i/>
                <w:color w:val="000000"/>
                <w:spacing w:val="-1"/>
                <w:sz w:val="20"/>
                <w:szCs w:val="20"/>
                <w:lang w:val="x-none"/>
              </w:rPr>
              <w:t>wykonania</w:t>
            </w:r>
            <w:r w:rsidRPr="00271714">
              <w:rPr>
                <w:color w:val="000000"/>
                <w:spacing w:val="-1"/>
                <w:sz w:val="20"/>
                <w:szCs w:val="20"/>
                <w:lang w:val="x-none"/>
              </w:rPr>
              <w:t xml:space="preserve"> </w:t>
            </w:r>
            <w:r w:rsidRPr="00271714">
              <w:rPr>
                <w:i/>
                <w:color w:val="000000"/>
                <w:spacing w:val="-1"/>
                <w:sz w:val="20"/>
                <w:szCs w:val="20"/>
                <w:lang w:val="x-none"/>
              </w:rPr>
              <w:t>recenzji</w:t>
            </w:r>
            <w:r w:rsidRPr="00271714">
              <w:rPr>
                <w:color w:val="000000"/>
                <w:spacing w:val="-1"/>
                <w:sz w:val="20"/>
                <w:szCs w:val="20"/>
                <w:lang w:val="x-none"/>
              </w:rPr>
              <w:t xml:space="preserve"> </w:t>
            </w:r>
            <w:r w:rsidRPr="00271714">
              <w:rPr>
                <w:i/>
                <w:color w:val="000000"/>
                <w:sz w:val="20"/>
                <w:szCs w:val="20"/>
                <w:lang w:val="x-none"/>
              </w:rPr>
              <w:t>w pełnych dniach</w:t>
            </w:r>
            <w:r w:rsidRPr="00271714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271714">
              <w:rPr>
                <w:i/>
                <w:color w:val="000000"/>
                <w:sz w:val="20"/>
                <w:szCs w:val="20"/>
                <w:lang w:val="x-none"/>
              </w:rPr>
              <w:t>kalendarzowych.</w:t>
            </w:r>
          </w:p>
          <w:p w:rsidR="00E76E64" w:rsidRPr="00271714" w:rsidRDefault="00E76E64" w:rsidP="0017701A">
            <w:pPr>
              <w:tabs>
                <w:tab w:val="left" w:pos="437"/>
              </w:tabs>
              <w:autoSpaceDE w:val="0"/>
              <w:autoSpaceDN w:val="0"/>
              <w:jc w:val="both"/>
              <w:rPr>
                <w:i/>
                <w:iCs/>
                <w:sz w:val="20"/>
                <w:szCs w:val="20"/>
              </w:rPr>
            </w:pPr>
            <w:r w:rsidRPr="00271714">
              <w:rPr>
                <w:i/>
                <w:iCs/>
                <w:sz w:val="20"/>
                <w:szCs w:val="20"/>
                <w:u w:val="single"/>
              </w:rPr>
              <w:t>Maksymalny termin wykonania recenzji I) wynosi 4 dni kalendarzowe. Minimalny  termin wykonania recenzji I wynosi 2 dni kalendarzowe.</w:t>
            </w:r>
          </w:p>
          <w:p w:rsidR="00E76E64" w:rsidRPr="00271714" w:rsidRDefault="00E76E64" w:rsidP="0017701A">
            <w:pPr>
              <w:tabs>
                <w:tab w:val="left" w:pos="437"/>
              </w:tabs>
              <w:autoSpaceDE w:val="0"/>
              <w:autoSpaceDN w:val="0"/>
              <w:jc w:val="both"/>
              <w:rPr>
                <w:i/>
                <w:iCs/>
                <w:sz w:val="20"/>
                <w:szCs w:val="20"/>
                <w:lang w:val="x-none"/>
              </w:rPr>
            </w:pPr>
            <w:r w:rsidRPr="00271714">
              <w:rPr>
                <w:i/>
                <w:iCs/>
                <w:sz w:val="20"/>
                <w:szCs w:val="20"/>
                <w:lang w:val="x-none"/>
              </w:rPr>
              <w:t>- Z</w:t>
            </w:r>
            <w:r w:rsidRPr="00271714">
              <w:rPr>
                <w:i/>
                <w:color w:val="000000"/>
                <w:sz w:val="20"/>
                <w:szCs w:val="20"/>
                <w:lang w:val="x-none"/>
              </w:rPr>
              <w:t xml:space="preserve">aoferowanie </w:t>
            </w:r>
            <w:r w:rsidRPr="00271714">
              <w:rPr>
                <w:i/>
                <w:color w:val="000000"/>
                <w:sz w:val="20"/>
                <w:szCs w:val="20"/>
              </w:rPr>
              <w:t xml:space="preserve">terminu dłuższego albo krótszego od terminu wskazanego w harmonogramie prac </w:t>
            </w:r>
            <w:r w:rsidRPr="00271714">
              <w:rPr>
                <w:i/>
                <w:color w:val="000000"/>
                <w:sz w:val="20"/>
                <w:szCs w:val="20"/>
                <w:lang w:val="x-none"/>
              </w:rPr>
              <w:t>będzie skutkowało odrzuceniem oferty Wykonawcy.</w:t>
            </w:r>
          </w:p>
          <w:p w:rsidR="00E76E64" w:rsidRPr="00271714" w:rsidRDefault="00E76E64" w:rsidP="0017701A">
            <w:pPr>
              <w:tabs>
                <w:tab w:val="left" w:pos="437"/>
              </w:tabs>
              <w:autoSpaceDE w:val="0"/>
              <w:autoSpaceDN w:val="0"/>
              <w:jc w:val="both"/>
              <w:rPr>
                <w:i/>
                <w:iCs/>
                <w:sz w:val="20"/>
                <w:szCs w:val="20"/>
                <w:lang w:val="x-none"/>
              </w:rPr>
            </w:pPr>
            <w:r w:rsidRPr="00271714">
              <w:rPr>
                <w:i/>
                <w:color w:val="000000"/>
                <w:sz w:val="20"/>
                <w:szCs w:val="20"/>
                <w:lang w:val="x-none"/>
              </w:rPr>
              <w:t xml:space="preserve">- W przypadku niewskazania przez Wykonawcę terminu </w:t>
            </w:r>
            <w:r w:rsidRPr="00271714">
              <w:rPr>
                <w:i/>
                <w:color w:val="000000"/>
                <w:sz w:val="20"/>
                <w:szCs w:val="20"/>
              </w:rPr>
              <w:t>wykonania recenzji</w:t>
            </w:r>
            <w:r w:rsidRPr="00271714">
              <w:rPr>
                <w:i/>
                <w:color w:val="000000"/>
                <w:sz w:val="20"/>
                <w:szCs w:val="20"/>
                <w:lang w:val="x-none"/>
              </w:rPr>
              <w:t xml:space="preserve">, do oceny zostanie przyjęty termin </w:t>
            </w:r>
            <w:r w:rsidRPr="00271714">
              <w:rPr>
                <w:i/>
                <w:color w:val="000000"/>
                <w:sz w:val="20"/>
                <w:szCs w:val="20"/>
              </w:rPr>
              <w:t>maksymalny</w:t>
            </w:r>
            <w:r w:rsidRPr="00271714">
              <w:rPr>
                <w:i/>
                <w:color w:val="000000"/>
                <w:sz w:val="20"/>
                <w:szCs w:val="20"/>
                <w:lang w:val="x-none"/>
              </w:rPr>
              <w:t xml:space="preserve"> (</w:t>
            </w:r>
            <w:r w:rsidRPr="00271714">
              <w:rPr>
                <w:i/>
                <w:iCs/>
                <w:sz w:val="20"/>
                <w:szCs w:val="20"/>
              </w:rPr>
              <w:t>4</w:t>
            </w:r>
            <w:r w:rsidRPr="00271714">
              <w:rPr>
                <w:i/>
                <w:iCs/>
                <w:sz w:val="20"/>
                <w:szCs w:val="20"/>
                <w:lang w:val="x-none"/>
              </w:rPr>
              <w:t xml:space="preserve"> dni</w:t>
            </w:r>
            <w:r w:rsidRPr="00271714">
              <w:rPr>
                <w:i/>
                <w:iCs/>
                <w:sz w:val="20"/>
                <w:szCs w:val="20"/>
              </w:rPr>
              <w:t xml:space="preserve"> kalendarzowe</w:t>
            </w:r>
            <w:r w:rsidRPr="00271714">
              <w:rPr>
                <w:i/>
                <w:color w:val="000000"/>
                <w:sz w:val="20"/>
                <w:szCs w:val="20"/>
                <w:lang w:val="x-none"/>
              </w:rPr>
              <w:t>).</w:t>
            </w:r>
          </w:p>
          <w:p w:rsidR="00E76E64" w:rsidRPr="00271714" w:rsidRDefault="00E76E64" w:rsidP="0017701A">
            <w:pPr>
              <w:tabs>
                <w:tab w:val="left" w:pos="437"/>
              </w:tabs>
              <w:autoSpaceDE w:val="0"/>
              <w:autoSpaceDN w:val="0"/>
              <w:jc w:val="both"/>
              <w:rPr>
                <w:color w:val="000000"/>
                <w:sz w:val="20"/>
                <w:szCs w:val="20"/>
                <w:lang w:val="x-none"/>
              </w:rPr>
            </w:pPr>
          </w:p>
        </w:tc>
      </w:tr>
      <w:tr w:rsidR="00E76E64" w:rsidRPr="00271714" w:rsidTr="0017701A">
        <w:trPr>
          <w:trHeight w:val="982"/>
        </w:trPr>
        <w:tc>
          <w:tcPr>
            <w:tcW w:w="664" w:type="dxa"/>
            <w:vAlign w:val="center"/>
          </w:tcPr>
          <w:p w:rsidR="00E76E64" w:rsidRPr="00271714" w:rsidRDefault="00E76E64" w:rsidP="0017701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4"/>
                <w:sz w:val="20"/>
                <w:szCs w:val="20"/>
              </w:rPr>
            </w:pPr>
            <w:r w:rsidRPr="00271714">
              <w:rPr>
                <w:spacing w:val="4"/>
                <w:sz w:val="20"/>
                <w:szCs w:val="20"/>
              </w:rPr>
              <w:lastRenderedPageBreak/>
              <w:t>3.</w:t>
            </w:r>
          </w:p>
        </w:tc>
        <w:tc>
          <w:tcPr>
            <w:tcW w:w="1996" w:type="dxa"/>
            <w:vAlign w:val="center"/>
          </w:tcPr>
          <w:p w:rsidR="00E76E64" w:rsidRPr="00271714" w:rsidRDefault="00E76E64" w:rsidP="001770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1714">
              <w:rPr>
                <w:b/>
                <w:spacing w:val="4"/>
                <w:sz w:val="20"/>
                <w:szCs w:val="20"/>
              </w:rPr>
              <w:t xml:space="preserve">(T2) </w:t>
            </w:r>
            <w:r w:rsidRPr="00271714">
              <w:rPr>
                <w:color w:val="000000"/>
                <w:sz w:val="20"/>
                <w:szCs w:val="20"/>
              </w:rPr>
              <w:t xml:space="preserve"> </w:t>
            </w:r>
          </w:p>
          <w:p w:rsidR="00E76E64" w:rsidRPr="00271714" w:rsidRDefault="00E76E64" w:rsidP="001770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1714">
              <w:rPr>
                <w:color w:val="000000"/>
                <w:sz w:val="20"/>
                <w:szCs w:val="20"/>
              </w:rPr>
              <w:t>Termin wykonania recenzji</w:t>
            </w:r>
            <w:r w:rsidRPr="00271714">
              <w:rPr>
                <w:spacing w:val="4"/>
                <w:sz w:val="20"/>
                <w:szCs w:val="20"/>
              </w:rPr>
              <w:t xml:space="preserve"> II = 20%</w:t>
            </w:r>
          </w:p>
        </w:tc>
        <w:tc>
          <w:tcPr>
            <w:tcW w:w="3118" w:type="dxa"/>
            <w:vAlign w:val="center"/>
          </w:tcPr>
          <w:p w:rsidR="00E76E64" w:rsidRPr="00271714" w:rsidRDefault="00E76E64" w:rsidP="0017701A">
            <w:pPr>
              <w:suppressAutoHyphens/>
              <w:jc w:val="both"/>
              <w:rPr>
                <w:iCs/>
                <w:sz w:val="20"/>
                <w:szCs w:val="20"/>
                <w:lang w:eastAsia="zh-CN"/>
              </w:rPr>
            </w:pPr>
            <w:r w:rsidRPr="00271714">
              <w:rPr>
                <w:iCs/>
                <w:sz w:val="20"/>
                <w:szCs w:val="20"/>
                <w:lang w:eastAsia="zh-CN"/>
              </w:rPr>
              <w:t xml:space="preserve">Termin wykonania recenzji </w:t>
            </w:r>
            <w:r w:rsidRPr="00271714">
              <w:rPr>
                <w:b/>
                <w:iCs/>
                <w:sz w:val="20"/>
                <w:szCs w:val="20"/>
                <w:lang w:eastAsia="zh-CN"/>
              </w:rPr>
              <w:t>(T2)</w:t>
            </w:r>
            <w:r w:rsidRPr="00271714">
              <w:rPr>
                <w:iCs/>
                <w:sz w:val="20"/>
                <w:szCs w:val="20"/>
                <w:lang w:eastAsia="zh-CN"/>
              </w:rPr>
              <w:t xml:space="preserve"> wyliczony zostanie według następującego wzoru: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44"/>
              <w:gridCol w:w="421"/>
              <w:gridCol w:w="920"/>
              <w:gridCol w:w="1359"/>
            </w:tblGrid>
            <w:tr w:rsidR="00E76E64" w:rsidRPr="00271714" w:rsidTr="0017701A">
              <w:trPr>
                <w:cantSplit/>
              </w:trPr>
              <w:tc>
                <w:tcPr>
                  <w:tcW w:w="844" w:type="dxa"/>
                </w:tcPr>
                <w:p w:rsidR="00E76E64" w:rsidRPr="00271714" w:rsidRDefault="00E76E64" w:rsidP="005C3258">
                  <w:pPr>
                    <w:framePr w:hSpace="141" w:wrap="around" w:vAnchor="text" w:hAnchor="margin" w:y="729"/>
                    <w:shd w:val="clear" w:color="auto" w:fill="FFFFFF"/>
                    <w:snapToGrid w:val="0"/>
                    <w:jc w:val="both"/>
                    <w:rPr>
                      <w:color w:val="000000"/>
                      <w:spacing w:val="-1"/>
                      <w:sz w:val="20"/>
                      <w:szCs w:val="20"/>
                    </w:rPr>
                  </w:pPr>
                </w:p>
              </w:tc>
              <w:tc>
                <w:tcPr>
                  <w:tcW w:w="421" w:type="dxa"/>
                  <w:vMerge w:val="restart"/>
                  <w:vAlign w:val="center"/>
                </w:tcPr>
                <w:p w:rsidR="00E76E64" w:rsidRPr="00271714" w:rsidRDefault="00E76E64" w:rsidP="005C3258">
                  <w:pPr>
                    <w:framePr w:hSpace="141" w:wrap="around" w:vAnchor="text" w:hAnchor="margin" w:y="729"/>
                    <w:shd w:val="clear" w:color="auto" w:fill="FFFFFF"/>
                    <w:snapToGrid w:val="0"/>
                    <w:rPr>
                      <w:color w:val="000000"/>
                      <w:spacing w:val="-1"/>
                      <w:sz w:val="20"/>
                      <w:szCs w:val="20"/>
                    </w:rPr>
                  </w:pPr>
                  <w:r w:rsidRPr="00271714">
                    <w:rPr>
                      <w:color w:val="000000"/>
                      <w:spacing w:val="-1"/>
                      <w:sz w:val="20"/>
                      <w:szCs w:val="20"/>
                    </w:rPr>
                    <w:t>T</w:t>
                  </w:r>
                  <w:r w:rsidRPr="00271714">
                    <w:rPr>
                      <w:rFonts w:eastAsia="Verdana"/>
                      <w:color w:val="000000"/>
                      <w:spacing w:val="-1"/>
                      <w:sz w:val="20"/>
                      <w:szCs w:val="20"/>
                    </w:rPr>
                    <w:t xml:space="preserve"> </w:t>
                  </w:r>
                  <w:r w:rsidRPr="00271714">
                    <w:rPr>
                      <w:color w:val="000000"/>
                      <w:spacing w:val="-1"/>
                      <w:sz w:val="20"/>
                      <w:szCs w:val="20"/>
                    </w:rPr>
                    <w:t>=</w:t>
                  </w:r>
                </w:p>
              </w:tc>
              <w:tc>
                <w:tcPr>
                  <w:tcW w:w="920" w:type="dxa"/>
                  <w:tcBorders>
                    <w:bottom w:val="single" w:sz="4" w:space="0" w:color="000000"/>
                  </w:tcBorders>
                  <w:vAlign w:val="center"/>
                </w:tcPr>
                <w:p w:rsidR="00E76E64" w:rsidRPr="00271714" w:rsidRDefault="00E76E64" w:rsidP="005C3258">
                  <w:pPr>
                    <w:framePr w:hSpace="141" w:wrap="around" w:vAnchor="text" w:hAnchor="margin" w:y="729"/>
                    <w:shd w:val="clear" w:color="auto" w:fill="FFFFFF"/>
                    <w:snapToGrid w:val="0"/>
                    <w:jc w:val="center"/>
                    <w:rPr>
                      <w:color w:val="000000"/>
                      <w:spacing w:val="-1"/>
                      <w:sz w:val="20"/>
                      <w:szCs w:val="20"/>
                      <w:vertAlign w:val="subscript"/>
                    </w:rPr>
                  </w:pPr>
                  <w:r w:rsidRPr="00271714">
                    <w:rPr>
                      <w:color w:val="000000"/>
                      <w:spacing w:val="-1"/>
                      <w:sz w:val="20"/>
                      <w:szCs w:val="20"/>
                    </w:rPr>
                    <w:t>T</w:t>
                  </w:r>
                  <w:r w:rsidRPr="00271714">
                    <w:rPr>
                      <w:rFonts w:eastAsia="Verdana"/>
                      <w:color w:val="000000"/>
                      <w:spacing w:val="-1"/>
                      <w:sz w:val="20"/>
                      <w:szCs w:val="20"/>
                    </w:rPr>
                    <w:t xml:space="preserve"> </w:t>
                  </w:r>
                  <w:r w:rsidRPr="00271714">
                    <w:rPr>
                      <w:color w:val="000000"/>
                      <w:spacing w:val="-1"/>
                      <w:sz w:val="20"/>
                      <w:szCs w:val="20"/>
                      <w:vertAlign w:val="subscript"/>
                    </w:rPr>
                    <w:t>n</w:t>
                  </w:r>
                </w:p>
              </w:tc>
              <w:tc>
                <w:tcPr>
                  <w:tcW w:w="1359" w:type="dxa"/>
                  <w:vMerge w:val="restart"/>
                  <w:vAlign w:val="center"/>
                </w:tcPr>
                <w:p w:rsidR="00E76E64" w:rsidRPr="00271714" w:rsidRDefault="00E76E64" w:rsidP="005C3258">
                  <w:pPr>
                    <w:framePr w:hSpace="141" w:wrap="around" w:vAnchor="text" w:hAnchor="margin" w:y="729"/>
                    <w:shd w:val="clear" w:color="auto" w:fill="FFFFFF"/>
                    <w:snapToGrid w:val="0"/>
                    <w:rPr>
                      <w:spacing w:val="-1"/>
                      <w:sz w:val="20"/>
                      <w:szCs w:val="20"/>
                    </w:rPr>
                  </w:pPr>
                  <w:r w:rsidRPr="00271714">
                    <w:rPr>
                      <w:color w:val="000000"/>
                      <w:spacing w:val="-1"/>
                      <w:sz w:val="20"/>
                      <w:szCs w:val="20"/>
                    </w:rPr>
                    <w:t>x</w:t>
                  </w:r>
                  <w:r w:rsidRPr="00271714">
                    <w:rPr>
                      <w:rFonts w:eastAsia="Verdana"/>
                      <w:color w:val="000000"/>
                      <w:spacing w:val="-1"/>
                      <w:sz w:val="20"/>
                      <w:szCs w:val="20"/>
                    </w:rPr>
                    <w:t xml:space="preserve"> </w:t>
                  </w:r>
                  <w:r w:rsidRPr="00271714">
                    <w:rPr>
                      <w:color w:val="000000"/>
                      <w:spacing w:val="-1"/>
                      <w:sz w:val="20"/>
                      <w:szCs w:val="20"/>
                    </w:rPr>
                    <w:t>20</w:t>
                  </w:r>
                  <w:r w:rsidRPr="00271714">
                    <w:rPr>
                      <w:rFonts w:eastAsia="Verdana"/>
                      <w:color w:val="000000"/>
                      <w:spacing w:val="-1"/>
                      <w:sz w:val="20"/>
                      <w:szCs w:val="20"/>
                    </w:rPr>
                    <w:t xml:space="preserve"> </w:t>
                  </w:r>
                  <w:r w:rsidRPr="00271714">
                    <w:rPr>
                      <w:spacing w:val="-1"/>
                      <w:sz w:val="20"/>
                      <w:szCs w:val="20"/>
                    </w:rPr>
                    <w:t>pkt</w:t>
                  </w:r>
                </w:p>
              </w:tc>
            </w:tr>
            <w:tr w:rsidR="00E76E64" w:rsidRPr="00271714" w:rsidTr="0017701A">
              <w:trPr>
                <w:cantSplit/>
              </w:trPr>
              <w:tc>
                <w:tcPr>
                  <w:tcW w:w="844" w:type="dxa"/>
                </w:tcPr>
                <w:p w:rsidR="00E76E64" w:rsidRPr="00271714" w:rsidRDefault="00E76E64" w:rsidP="005C3258">
                  <w:pPr>
                    <w:framePr w:hSpace="141" w:wrap="around" w:vAnchor="text" w:hAnchor="margin" w:y="729"/>
                    <w:shd w:val="clear" w:color="auto" w:fill="FFFFFF"/>
                    <w:snapToGrid w:val="0"/>
                    <w:jc w:val="both"/>
                    <w:rPr>
                      <w:color w:val="000000"/>
                      <w:spacing w:val="-1"/>
                      <w:sz w:val="20"/>
                      <w:szCs w:val="20"/>
                    </w:rPr>
                  </w:pPr>
                </w:p>
              </w:tc>
              <w:tc>
                <w:tcPr>
                  <w:tcW w:w="421" w:type="dxa"/>
                  <w:vMerge/>
                  <w:vAlign w:val="center"/>
                </w:tcPr>
                <w:p w:rsidR="00E76E64" w:rsidRPr="00271714" w:rsidRDefault="00E76E64" w:rsidP="005C3258">
                  <w:pPr>
                    <w:framePr w:hSpace="141" w:wrap="around" w:vAnchor="text" w:hAnchor="margin" w:y="729"/>
                    <w:shd w:val="clear" w:color="auto" w:fill="FFFFFF"/>
                    <w:snapToGrid w:val="0"/>
                    <w:jc w:val="both"/>
                    <w:rPr>
                      <w:color w:val="000000"/>
                      <w:spacing w:val="-1"/>
                      <w:sz w:val="20"/>
                      <w:szCs w:val="20"/>
                    </w:rPr>
                  </w:pPr>
                </w:p>
              </w:tc>
              <w:tc>
                <w:tcPr>
                  <w:tcW w:w="920" w:type="dxa"/>
                  <w:tcBorders>
                    <w:top w:val="single" w:sz="4" w:space="0" w:color="000000"/>
                  </w:tcBorders>
                  <w:vAlign w:val="center"/>
                </w:tcPr>
                <w:p w:rsidR="00E76E64" w:rsidRPr="00271714" w:rsidRDefault="00E76E64" w:rsidP="005C3258">
                  <w:pPr>
                    <w:framePr w:hSpace="141" w:wrap="around" w:vAnchor="text" w:hAnchor="margin" w:y="729"/>
                    <w:shd w:val="clear" w:color="auto" w:fill="FFFFFF"/>
                    <w:snapToGrid w:val="0"/>
                    <w:jc w:val="center"/>
                    <w:rPr>
                      <w:color w:val="000000"/>
                      <w:spacing w:val="-1"/>
                      <w:sz w:val="20"/>
                      <w:szCs w:val="20"/>
                      <w:vertAlign w:val="subscript"/>
                    </w:rPr>
                  </w:pPr>
                  <w:r w:rsidRPr="00271714">
                    <w:rPr>
                      <w:color w:val="000000"/>
                      <w:spacing w:val="-1"/>
                      <w:sz w:val="20"/>
                      <w:szCs w:val="20"/>
                    </w:rPr>
                    <w:t>T</w:t>
                  </w:r>
                  <w:r w:rsidRPr="00271714">
                    <w:rPr>
                      <w:rFonts w:eastAsia="Verdana"/>
                      <w:color w:val="000000"/>
                      <w:spacing w:val="-1"/>
                      <w:sz w:val="20"/>
                      <w:szCs w:val="20"/>
                    </w:rPr>
                    <w:t xml:space="preserve"> </w:t>
                  </w:r>
                  <w:r w:rsidRPr="00271714">
                    <w:rPr>
                      <w:color w:val="000000"/>
                      <w:spacing w:val="-1"/>
                      <w:sz w:val="20"/>
                      <w:szCs w:val="20"/>
                      <w:vertAlign w:val="subscript"/>
                    </w:rPr>
                    <w:t>b</w:t>
                  </w:r>
                </w:p>
              </w:tc>
              <w:tc>
                <w:tcPr>
                  <w:tcW w:w="1359" w:type="dxa"/>
                  <w:vMerge/>
                  <w:vAlign w:val="center"/>
                </w:tcPr>
                <w:p w:rsidR="00E76E64" w:rsidRPr="00271714" w:rsidRDefault="00E76E64" w:rsidP="005C3258">
                  <w:pPr>
                    <w:framePr w:hSpace="141" w:wrap="around" w:vAnchor="text" w:hAnchor="margin" w:y="729"/>
                    <w:shd w:val="clear" w:color="auto" w:fill="FFFFFF"/>
                    <w:snapToGrid w:val="0"/>
                    <w:jc w:val="both"/>
                    <w:rPr>
                      <w:color w:val="000000"/>
                      <w:spacing w:val="-1"/>
                      <w:sz w:val="20"/>
                      <w:szCs w:val="20"/>
                    </w:rPr>
                  </w:pPr>
                </w:p>
              </w:tc>
            </w:tr>
          </w:tbl>
          <w:p w:rsidR="00E76E64" w:rsidRPr="00271714" w:rsidRDefault="00E76E64" w:rsidP="001770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22" w:type="dxa"/>
            <w:vAlign w:val="center"/>
          </w:tcPr>
          <w:p w:rsidR="00E76E64" w:rsidRPr="00271714" w:rsidRDefault="00E76E64" w:rsidP="0017701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271714">
              <w:rPr>
                <w:color w:val="000000"/>
                <w:spacing w:val="-1"/>
                <w:sz w:val="20"/>
                <w:szCs w:val="20"/>
              </w:rPr>
              <w:t>T</w:t>
            </w:r>
            <w:r w:rsidRPr="00271714">
              <w:rPr>
                <w:rFonts w:eastAsia="Verdana"/>
                <w:color w:val="000000"/>
                <w:spacing w:val="-1"/>
                <w:sz w:val="20"/>
                <w:szCs w:val="20"/>
              </w:rPr>
              <w:t xml:space="preserve"> </w:t>
            </w:r>
            <w:r w:rsidRPr="00271714">
              <w:rPr>
                <w:color w:val="000000"/>
                <w:spacing w:val="-1"/>
                <w:sz w:val="20"/>
                <w:szCs w:val="20"/>
                <w:vertAlign w:val="subscript"/>
              </w:rPr>
              <w:t xml:space="preserve">n </w:t>
            </w:r>
            <w:r w:rsidRPr="00271714">
              <w:rPr>
                <w:color w:val="000000"/>
                <w:spacing w:val="-1"/>
                <w:sz w:val="20"/>
                <w:szCs w:val="20"/>
              </w:rPr>
              <w:t xml:space="preserve">– najkrótszy termin wykonania recenzji w złożonych ofertach </w:t>
            </w:r>
          </w:p>
          <w:p w:rsidR="00E76E64" w:rsidRPr="00271714" w:rsidRDefault="00E76E64" w:rsidP="001770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1714">
              <w:rPr>
                <w:color w:val="000000"/>
                <w:spacing w:val="-1"/>
                <w:sz w:val="20"/>
                <w:szCs w:val="20"/>
              </w:rPr>
              <w:t>T</w:t>
            </w:r>
            <w:r w:rsidRPr="00271714">
              <w:rPr>
                <w:rFonts w:eastAsia="Verdana"/>
                <w:color w:val="000000"/>
                <w:spacing w:val="-1"/>
                <w:sz w:val="20"/>
                <w:szCs w:val="20"/>
              </w:rPr>
              <w:t xml:space="preserve"> </w:t>
            </w:r>
            <w:r w:rsidRPr="00271714">
              <w:rPr>
                <w:color w:val="000000"/>
                <w:spacing w:val="-1"/>
                <w:sz w:val="20"/>
                <w:szCs w:val="20"/>
                <w:vertAlign w:val="subscript"/>
              </w:rPr>
              <w:t xml:space="preserve">b </w:t>
            </w:r>
            <w:r w:rsidRPr="00271714">
              <w:rPr>
                <w:color w:val="000000"/>
                <w:spacing w:val="-1"/>
                <w:sz w:val="20"/>
                <w:szCs w:val="20"/>
              </w:rPr>
              <w:t>– termin wykonania recenzji w ofercie badanej</w:t>
            </w:r>
          </w:p>
          <w:p w:rsidR="00E76E64" w:rsidRPr="00271714" w:rsidRDefault="00E76E64" w:rsidP="0017701A">
            <w:pPr>
              <w:tabs>
                <w:tab w:val="left" w:pos="437"/>
              </w:tabs>
              <w:autoSpaceDE w:val="0"/>
              <w:autoSpaceDN w:val="0"/>
              <w:jc w:val="both"/>
              <w:rPr>
                <w:i/>
                <w:iCs/>
                <w:sz w:val="20"/>
                <w:szCs w:val="20"/>
                <w:lang w:val="x-none"/>
              </w:rPr>
            </w:pPr>
            <w:r w:rsidRPr="00271714">
              <w:rPr>
                <w:i/>
                <w:color w:val="000000"/>
                <w:sz w:val="20"/>
                <w:szCs w:val="20"/>
                <w:lang w:val="x-none"/>
              </w:rPr>
              <w:t xml:space="preserve">-Wykonawca winien wskazać termin </w:t>
            </w:r>
            <w:r w:rsidRPr="00271714">
              <w:rPr>
                <w:color w:val="000000"/>
                <w:spacing w:val="-1"/>
                <w:sz w:val="20"/>
                <w:szCs w:val="20"/>
                <w:lang w:val="x-none"/>
              </w:rPr>
              <w:t xml:space="preserve"> </w:t>
            </w:r>
            <w:r w:rsidRPr="00271714">
              <w:rPr>
                <w:i/>
                <w:color w:val="000000"/>
                <w:spacing w:val="-1"/>
                <w:sz w:val="20"/>
                <w:szCs w:val="20"/>
                <w:lang w:val="x-none"/>
              </w:rPr>
              <w:t>wykonania</w:t>
            </w:r>
            <w:r w:rsidRPr="00271714">
              <w:rPr>
                <w:color w:val="000000"/>
                <w:spacing w:val="-1"/>
                <w:sz w:val="20"/>
                <w:szCs w:val="20"/>
                <w:lang w:val="x-none"/>
              </w:rPr>
              <w:t xml:space="preserve"> </w:t>
            </w:r>
            <w:r w:rsidRPr="00271714">
              <w:rPr>
                <w:i/>
                <w:color w:val="000000"/>
                <w:spacing w:val="-1"/>
                <w:sz w:val="20"/>
                <w:szCs w:val="20"/>
                <w:lang w:val="x-none"/>
              </w:rPr>
              <w:t>recenzji</w:t>
            </w:r>
            <w:r w:rsidRPr="00271714">
              <w:rPr>
                <w:color w:val="000000"/>
                <w:spacing w:val="-1"/>
                <w:sz w:val="20"/>
                <w:szCs w:val="20"/>
                <w:lang w:val="x-none"/>
              </w:rPr>
              <w:t xml:space="preserve"> </w:t>
            </w:r>
            <w:r w:rsidRPr="00271714">
              <w:rPr>
                <w:i/>
                <w:color w:val="000000"/>
                <w:sz w:val="20"/>
                <w:szCs w:val="20"/>
                <w:lang w:val="x-none"/>
              </w:rPr>
              <w:t>w pełnych dniach</w:t>
            </w:r>
            <w:r w:rsidRPr="00271714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271714">
              <w:rPr>
                <w:i/>
                <w:color w:val="000000"/>
                <w:sz w:val="20"/>
                <w:szCs w:val="20"/>
                <w:lang w:val="x-none"/>
              </w:rPr>
              <w:t>kalendarzowych.</w:t>
            </w:r>
          </w:p>
          <w:p w:rsidR="00E76E64" w:rsidRPr="00271714" w:rsidRDefault="00E76E64" w:rsidP="0017701A">
            <w:pPr>
              <w:tabs>
                <w:tab w:val="left" w:pos="437"/>
              </w:tabs>
              <w:autoSpaceDE w:val="0"/>
              <w:autoSpaceDN w:val="0"/>
              <w:jc w:val="both"/>
              <w:rPr>
                <w:i/>
                <w:iCs/>
                <w:sz w:val="20"/>
                <w:szCs w:val="20"/>
              </w:rPr>
            </w:pPr>
            <w:r w:rsidRPr="00271714">
              <w:rPr>
                <w:i/>
                <w:iCs/>
                <w:sz w:val="20"/>
                <w:szCs w:val="20"/>
              </w:rPr>
              <w:t xml:space="preserve"> </w:t>
            </w:r>
            <w:r w:rsidRPr="00271714">
              <w:rPr>
                <w:i/>
                <w:iCs/>
                <w:sz w:val="20"/>
                <w:szCs w:val="20"/>
                <w:u w:val="single"/>
              </w:rPr>
              <w:t>Maksymalny termin wykonania recenzji II wynosi 10 dni kalendarzowych. Minimalny  termin wykonania recenzji II wynosi 5 dni kalendarzowych.</w:t>
            </w:r>
          </w:p>
          <w:p w:rsidR="00E76E64" w:rsidRPr="00271714" w:rsidRDefault="00E76E64" w:rsidP="0017701A">
            <w:pPr>
              <w:tabs>
                <w:tab w:val="left" w:pos="437"/>
              </w:tabs>
              <w:autoSpaceDE w:val="0"/>
              <w:autoSpaceDN w:val="0"/>
              <w:jc w:val="both"/>
              <w:rPr>
                <w:i/>
                <w:iCs/>
                <w:sz w:val="20"/>
                <w:szCs w:val="20"/>
                <w:lang w:val="x-none"/>
              </w:rPr>
            </w:pPr>
            <w:r w:rsidRPr="00271714">
              <w:rPr>
                <w:i/>
                <w:iCs/>
                <w:sz w:val="20"/>
                <w:szCs w:val="20"/>
                <w:lang w:val="x-none"/>
              </w:rPr>
              <w:t>- Z</w:t>
            </w:r>
            <w:r w:rsidRPr="00271714">
              <w:rPr>
                <w:i/>
                <w:color w:val="000000"/>
                <w:sz w:val="20"/>
                <w:szCs w:val="20"/>
                <w:lang w:val="x-none"/>
              </w:rPr>
              <w:t xml:space="preserve">aoferowanie </w:t>
            </w:r>
            <w:r w:rsidRPr="00271714">
              <w:rPr>
                <w:i/>
                <w:color w:val="000000"/>
                <w:sz w:val="20"/>
                <w:szCs w:val="20"/>
              </w:rPr>
              <w:t xml:space="preserve">terminu dłuższego albo krótszego od terminu wskazanego w harmonogramie prac </w:t>
            </w:r>
            <w:r w:rsidRPr="00271714">
              <w:rPr>
                <w:i/>
                <w:color w:val="000000"/>
                <w:sz w:val="20"/>
                <w:szCs w:val="20"/>
                <w:lang w:val="x-none"/>
              </w:rPr>
              <w:t>będzie skutkowało odrzuceniem oferty Wykonawcy.</w:t>
            </w:r>
          </w:p>
          <w:p w:rsidR="00E76E64" w:rsidRPr="00271714" w:rsidRDefault="00E76E64" w:rsidP="0017701A">
            <w:pPr>
              <w:tabs>
                <w:tab w:val="left" w:pos="437"/>
              </w:tabs>
              <w:autoSpaceDE w:val="0"/>
              <w:autoSpaceDN w:val="0"/>
              <w:jc w:val="both"/>
              <w:rPr>
                <w:i/>
                <w:iCs/>
                <w:sz w:val="20"/>
                <w:szCs w:val="20"/>
                <w:lang w:val="x-none"/>
              </w:rPr>
            </w:pPr>
            <w:r w:rsidRPr="00271714">
              <w:rPr>
                <w:i/>
                <w:color w:val="000000"/>
                <w:sz w:val="20"/>
                <w:szCs w:val="20"/>
                <w:lang w:val="x-none"/>
              </w:rPr>
              <w:t xml:space="preserve">- W przypadku niewskazania przez Wykonawcę terminu </w:t>
            </w:r>
            <w:r w:rsidRPr="00271714">
              <w:rPr>
                <w:i/>
                <w:color w:val="000000"/>
                <w:sz w:val="20"/>
                <w:szCs w:val="20"/>
              </w:rPr>
              <w:t>wykonania recenzji</w:t>
            </w:r>
            <w:r w:rsidRPr="00271714">
              <w:rPr>
                <w:i/>
                <w:color w:val="000000"/>
                <w:sz w:val="20"/>
                <w:szCs w:val="20"/>
                <w:lang w:val="x-none"/>
              </w:rPr>
              <w:t xml:space="preserve">, do oceny zostanie przyjęty termin </w:t>
            </w:r>
            <w:r w:rsidRPr="00271714">
              <w:rPr>
                <w:i/>
                <w:color w:val="000000"/>
                <w:sz w:val="20"/>
                <w:szCs w:val="20"/>
              </w:rPr>
              <w:t>maksymalny</w:t>
            </w:r>
            <w:r w:rsidRPr="00271714">
              <w:rPr>
                <w:i/>
                <w:color w:val="000000"/>
                <w:sz w:val="20"/>
                <w:szCs w:val="20"/>
                <w:lang w:val="x-none"/>
              </w:rPr>
              <w:t xml:space="preserve"> (</w:t>
            </w:r>
            <w:r w:rsidRPr="00271714">
              <w:rPr>
                <w:i/>
                <w:iCs/>
                <w:sz w:val="20"/>
                <w:szCs w:val="20"/>
              </w:rPr>
              <w:t>10</w:t>
            </w:r>
            <w:r w:rsidRPr="00271714">
              <w:rPr>
                <w:i/>
                <w:iCs/>
                <w:sz w:val="20"/>
                <w:szCs w:val="20"/>
                <w:lang w:val="x-none"/>
              </w:rPr>
              <w:t xml:space="preserve"> dni</w:t>
            </w:r>
            <w:r w:rsidRPr="00271714">
              <w:rPr>
                <w:i/>
                <w:iCs/>
                <w:sz w:val="20"/>
                <w:szCs w:val="20"/>
              </w:rPr>
              <w:t xml:space="preserve"> kalendarzowych</w:t>
            </w:r>
            <w:r w:rsidRPr="00271714">
              <w:rPr>
                <w:i/>
                <w:color w:val="000000"/>
                <w:sz w:val="20"/>
                <w:szCs w:val="20"/>
                <w:lang w:val="x-none"/>
              </w:rPr>
              <w:t>).</w:t>
            </w:r>
          </w:p>
          <w:p w:rsidR="00E76E64" w:rsidRPr="00271714" w:rsidRDefault="00E76E64" w:rsidP="0017701A">
            <w:pPr>
              <w:tabs>
                <w:tab w:val="left" w:pos="437"/>
              </w:tabs>
              <w:autoSpaceDE w:val="0"/>
              <w:autoSpaceDN w:val="0"/>
              <w:jc w:val="both"/>
              <w:rPr>
                <w:color w:val="000000"/>
                <w:sz w:val="20"/>
                <w:szCs w:val="20"/>
                <w:lang w:val="x-none"/>
              </w:rPr>
            </w:pPr>
          </w:p>
        </w:tc>
      </w:tr>
    </w:tbl>
    <w:p w:rsidR="00E76E64" w:rsidRPr="00271714" w:rsidRDefault="00E76E64" w:rsidP="00E76E64">
      <w:pPr>
        <w:ind w:left="340"/>
        <w:jc w:val="both"/>
        <w:rPr>
          <w:color w:val="000000"/>
        </w:rPr>
      </w:pPr>
    </w:p>
    <w:p w:rsidR="00E76E64" w:rsidRPr="00A85412" w:rsidRDefault="00E76E64" w:rsidP="00E76E64">
      <w:pPr>
        <w:numPr>
          <w:ilvl w:val="0"/>
          <w:numId w:val="38"/>
        </w:numPr>
        <w:jc w:val="both"/>
        <w:rPr>
          <w:rFonts w:asciiTheme="minorHAnsi" w:hAnsiTheme="minorHAnsi"/>
          <w:color w:val="000000"/>
        </w:rPr>
      </w:pPr>
      <w:r w:rsidRPr="00A85412">
        <w:rPr>
          <w:rFonts w:asciiTheme="minorHAnsi" w:hAnsiTheme="minorHAnsi"/>
          <w:color w:val="000000"/>
        </w:rPr>
        <w:t xml:space="preserve">Oferta wypełniająca w najwyższym stopniu wymagania określone w każdym kryterium otrzyma maksymalną liczbę punktów. Pozostałym wykonawcom, wypełniającym wymagania kryterialne przypisana zostanie odpowiednio mniejsza (proporcjonalnie mniejsza) liczba punktów. Wynik będzie traktowany jako wartość punktowa oferty. </w:t>
      </w:r>
    </w:p>
    <w:p w:rsidR="00E76E64" w:rsidRPr="00A85412" w:rsidRDefault="00E76E64" w:rsidP="00E76E64">
      <w:pPr>
        <w:numPr>
          <w:ilvl w:val="0"/>
          <w:numId w:val="38"/>
        </w:numPr>
        <w:jc w:val="both"/>
        <w:rPr>
          <w:rFonts w:asciiTheme="minorHAnsi" w:hAnsiTheme="minorHAnsi"/>
          <w:color w:val="000000"/>
        </w:rPr>
      </w:pPr>
      <w:r w:rsidRPr="00A85412">
        <w:rPr>
          <w:rFonts w:asciiTheme="minorHAnsi" w:hAnsiTheme="minorHAnsi"/>
          <w:color w:val="000000"/>
        </w:rPr>
        <w:t xml:space="preserve">Wynik - oferta, która przedstawia najkorzystniejszy bilans (maksymalna liczba przyznanych punktów w oparciu o ustalone kryteria) zostanie oceniona jako najkorzystniejszą, pozostałe oferty zostaną sklasyfikowane zgodnie z ilością uzyskanych punktów. Wykonawca, którego oferta zostanie oceniona jako najkorzystniejszą podlegać będzie badaniu czy nie podlega wykluczeniu oraz spełnia warunki udziału w postępowaniu. </w:t>
      </w:r>
    </w:p>
    <w:p w:rsidR="00E76E64" w:rsidRPr="00A85412" w:rsidRDefault="00E76E64" w:rsidP="00E76E64">
      <w:pPr>
        <w:numPr>
          <w:ilvl w:val="0"/>
          <w:numId w:val="38"/>
        </w:numPr>
        <w:jc w:val="both"/>
        <w:rPr>
          <w:rFonts w:asciiTheme="minorHAnsi" w:hAnsiTheme="minorHAnsi"/>
          <w:color w:val="000000"/>
        </w:rPr>
      </w:pPr>
      <w:r w:rsidRPr="00A85412">
        <w:rPr>
          <w:rFonts w:asciiTheme="minorHAnsi" w:hAnsiTheme="minorHAnsi"/>
          <w:color w:val="000000"/>
        </w:rPr>
        <w:t>Zamawiający dla potrzeb oceny oferty, której wybór prowadziłby do powstania u zamawiającego obowiązku podatkowego zgodnie z przepisami o podatku od towarów i usług, doliczy do przedstawionej w niej ceny podatek od towarów i usług, który miałby obowiązek rozliczyć zgodnie z tymi przepisami.</w:t>
      </w:r>
    </w:p>
    <w:p w:rsidR="00E76E64" w:rsidRPr="00A85412" w:rsidRDefault="00E76E64" w:rsidP="00E76E64">
      <w:pPr>
        <w:numPr>
          <w:ilvl w:val="0"/>
          <w:numId w:val="38"/>
        </w:numPr>
        <w:jc w:val="both"/>
        <w:rPr>
          <w:rFonts w:asciiTheme="minorHAnsi" w:hAnsiTheme="minorHAnsi"/>
        </w:rPr>
      </w:pPr>
      <w:r w:rsidRPr="00A85412">
        <w:rPr>
          <w:rFonts w:asciiTheme="minorHAnsi" w:hAnsiTheme="minorHAnsi"/>
          <w:color w:val="000000"/>
        </w:rPr>
        <w:t xml:space="preserve">Za najkorzystniejszą zostanie uznana oferta Wykonawcy, który uzyska największą liczbę </w:t>
      </w:r>
      <w:r w:rsidRPr="00A85412">
        <w:rPr>
          <w:rFonts w:asciiTheme="minorHAnsi" w:hAnsiTheme="minorHAnsi"/>
        </w:rPr>
        <w:t>punktów (P) wyliczoną zgodnie z poniższym wzorem:</w:t>
      </w:r>
    </w:p>
    <w:p w:rsidR="00E76E64" w:rsidRPr="00A85412" w:rsidRDefault="00E76E64" w:rsidP="00E76E64">
      <w:pPr>
        <w:spacing w:before="120"/>
        <w:jc w:val="center"/>
        <w:rPr>
          <w:rFonts w:asciiTheme="minorHAnsi" w:hAnsiTheme="minorHAnsi"/>
        </w:rPr>
      </w:pPr>
      <w:r w:rsidRPr="00A85412">
        <w:rPr>
          <w:rFonts w:asciiTheme="minorHAnsi" w:hAnsiTheme="minorHAnsi"/>
        </w:rPr>
        <w:t>P = C + T1+T2</w:t>
      </w:r>
    </w:p>
    <w:p w:rsidR="00E76E64" w:rsidRPr="00A85412" w:rsidRDefault="00E76E64" w:rsidP="00E76E64">
      <w:pPr>
        <w:spacing w:before="120"/>
        <w:ind w:left="709"/>
        <w:jc w:val="both"/>
        <w:rPr>
          <w:rFonts w:asciiTheme="minorHAnsi" w:hAnsiTheme="minorHAnsi"/>
        </w:rPr>
      </w:pPr>
      <w:r w:rsidRPr="00A85412">
        <w:rPr>
          <w:rFonts w:asciiTheme="minorHAnsi" w:hAnsiTheme="minorHAnsi"/>
        </w:rPr>
        <w:t>gdzie:</w:t>
      </w:r>
    </w:p>
    <w:p w:rsidR="00E76E64" w:rsidRPr="00A85412" w:rsidRDefault="00E76E64" w:rsidP="00E76E64">
      <w:pPr>
        <w:spacing w:before="120"/>
        <w:ind w:left="709"/>
        <w:jc w:val="both"/>
        <w:rPr>
          <w:rFonts w:asciiTheme="minorHAnsi" w:hAnsiTheme="minorHAnsi"/>
        </w:rPr>
      </w:pPr>
      <w:r w:rsidRPr="00A85412">
        <w:rPr>
          <w:rFonts w:asciiTheme="minorHAnsi" w:hAnsiTheme="minorHAnsi"/>
        </w:rPr>
        <w:t>C</w:t>
      </w:r>
      <w:r w:rsidRPr="00A85412">
        <w:rPr>
          <w:rFonts w:asciiTheme="minorHAnsi" w:hAnsiTheme="minorHAnsi"/>
        </w:rPr>
        <w:tab/>
        <w:t>– ilość punktów uzyskanych w kryterium „cena (Całkowita cena brutto za wykonanie przedmiotowego zamówienia)”</w:t>
      </w:r>
    </w:p>
    <w:p w:rsidR="00E76E64" w:rsidRPr="00A85412" w:rsidRDefault="00E76E64" w:rsidP="00E76E64">
      <w:pPr>
        <w:spacing w:before="120"/>
        <w:ind w:left="709"/>
        <w:jc w:val="both"/>
        <w:rPr>
          <w:rFonts w:asciiTheme="minorHAnsi" w:hAnsiTheme="minorHAnsi"/>
        </w:rPr>
      </w:pPr>
      <w:r w:rsidRPr="00A85412">
        <w:rPr>
          <w:rFonts w:asciiTheme="minorHAnsi" w:hAnsiTheme="minorHAnsi"/>
        </w:rPr>
        <w:t>T1</w:t>
      </w:r>
      <w:r w:rsidRPr="00A85412">
        <w:rPr>
          <w:rFonts w:asciiTheme="minorHAnsi" w:hAnsiTheme="minorHAnsi"/>
        </w:rPr>
        <w:tab/>
        <w:t>- ilość punktów uzyskanych w kryterium „Termin wykonania recenzji I”</w:t>
      </w:r>
    </w:p>
    <w:p w:rsidR="00E76E64" w:rsidRPr="00A85412" w:rsidRDefault="00E76E64" w:rsidP="00E76E64">
      <w:pPr>
        <w:spacing w:before="120"/>
        <w:ind w:left="709"/>
        <w:jc w:val="both"/>
        <w:rPr>
          <w:rFonts w:asciiTheme="minorHAnsi" w:hAnsiTheme="minorHAnsi"/>
        </w:rPr>
      </w:pPr>
      <w:r w:rsidRPr="00A85412">
        <w:rPr>
          <w:rFonts w:asciiTheme="minorHAnsi" w:hAnsiTheme="minorHAnsi"/>
        </w:rPr>
        <w:t>T2</w:t>
      </w:r>
      <w:r w:rsidRPr="00A85412">
        <w:rPr>
          <w:rFonts w:asciiTheme="minorHAnsi" w:hAnsiTheme="minorHAnsi"/>
        </w:rPr>
        <w:tab/>
        <w:t>- ilość punktów uzyskanych w kryterium „Termin wykonania recenzji II”</w:t>
      </w:r>
    </w:p>
    <w:sectPr w:rsidR="00E76E64" w:rsidRPr="00A85412" w:rsidSect="00183A65">
      <w:headerReference w:type="default" r:id="rId9"/>
      <w:footerReference w:type="default" r:id="rId10"/>
      <w:pgSz w:w="11906" w:h="16838"/>
      <w:pgMar w:top="1701" w:right="1418" w:bottom="2268" w:left="1418" w:header="851" w:footer="9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AFC" w:rsidRDefault="000B7AFC">
      <w:r>
        <w:separator/>
      </w:r>
    </w:p>
  </w:endnote>
  <w:endnote w:type="continuationSeparator" w:id="0">
    <w:p w:rsidR="000B7AFC" w:rsidRDefault="000B7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16"/>
        <w:szCs w:val="16"/>
      </w:rPr>
      <w:id w:val="714701101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0443CA" w:rsidRDefault="000443CA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0443CA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0443CA">
          <w:rPr>
            <w:rFonts w:asciiTheme="minorHAnsi" w:eastAsiaTheme="minorEastAsia" w:hAnsiTheme="minorHAnsi" w:cstheme="minorBidi"/>
            <w:sz w:val="16"/>
            <w:szCs w:val="16"/>
          </w:rPr>
          <w:fldChar w:fldCharType="begin"/>
        </w:r>
        <w:r w:rsidRPr="000443CA">
          <w:rPr>
            <w:sz w:val="16"/>
            <w:szCs w:val="16"/>
          </w:rPr>
          <w:instrText>PAGE    \* MERGEFORMAT</w:instrText>
        </w:r>
        <w:r w:rsidRPr="000443CA">
          <w:rPr>
            <w:rFonts w:asciiTheme="minorHAnsi" w:eastAsiaTheme="minorEastAsia" w:hAnsiTheme="minorHAnsi" w:cstheme="minorBidi"/>
            <w:sz w:val="16"/>
            <w:szCs w:val="16"/>
          </w:rPr>
          <w:fldChar w:fldCharType="separate"/>
        </w:r>
        <w:r w:rsidR="00CB129A" w:rsidRPr="00CB129A">
          <w:rPr>
            <w:rFonts w:asciiTheme="majorHAnsi" w:eastAsiaTheme="majorEastAsia" w:hAnsiTheme="majorHAnsi" w:cstheme="majorBidi"/>
            <w:noProof/>
            <w:sz w:val="16"/>
            <w:szCs w:val="16"/>
          </w:rPr>
          <w:t>4</w:t>
        </w:r>
        <w:r w:rsidRPr="000443CA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0835AB" w:rsidRDefault="006F7F1A">
    <w:pPr>
      <w:pStyle w:val="Stopka"/>
    </w:pPr>
    <w:r>
      <w:rPr>
        <w:noProof/>
      </w:rPr>
      <w:drawing>
        <wp:inline distT="0" distB="0" distL="0" distR="0" wp14:anchorId="59357EE4" wp14:editId="7451DB26">
          <wp:extent cx="5761990" cy="10096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1009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AFC" w:rsidRDefault="000B7AFC">
      <w:r>
        <w:separator/>
      </w:r>
    </w:p>
  </w:footnote>
  <w:footnote w:type="continuationSeparator" w:id="0">
    <w:p w:rsidR="000B7AFC" w:rsidRDefault="000B7A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6C3" w:rsidRDefault="00E753C3">
    <w:pPr>
      <w:pStyle w:val="Nagwek"/>
    </w:pPr>
    <w:r>
      <w:rPr>
        <w:noProof/>
      </w:rPr>
      <w:drawing>
        <wp:anchor distT="0" distB="0" distL="114300" distR="114300" simplePos="0" relativeHeight="251657216" behindDoc="1" locked="0" layoutInCell="1" allowOverlap="1" wp14:anchorId="622A4C16" wp14:editId="0BB5D192">
          <wp:simplePos x="0" y="0"/>
          <wp:positionH relativeFrom="column">
            <wp:posOffset>0</wp:posOffset>
          </wp:positionH>
          <wp:positionV relativeFrom="paragraph">
            <wp:posOffset>-159385</wp:posOffset>
          </wp:positionV>
          <wp:extent cx="3314700" cy="525145"/>
          <wp:effectExtent l="0" t="0" r="0" b="8255"/>
          <wp:wrapNone/>
          <wp:docPr id="4" name="Obraz 1" descr="ORE_Logo_Firmowy_cz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E_Logo_Firmowy_cz-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1063"/>
    <w:multiLevelType w:val="hybridMultilevel"/>
    <w:tmpl w:val="06729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C6C64"/>
    <w:multiLevelType w:val="hybridMultilevel"/>
    <w:tmpl w:val="B9101102"/>
    <w:lvl w:ilvl="0" w:tplc="81783A00">
      <w:start w:val="1"/>
      <w:numFmt w:val="decimal"/>
      <w:lvlText w:val="%1."/>
      <w:lvlJc w:val="right"/>
      <w:pPr>
        <w:ind w:left="1353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B393976"/>
    <w:multiLevelType w:val="hybridMultilevel"/>
    <w:tmpl w:val="23B66BA6"/>
    <w:lvl w:ilvl="0" w:tplc="8F4A6EB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62061"/>
    <w:multiLevelType w:val="hybridMultilevel"/>
    <w:tmpl w:val="6FB6F2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395663"/>
    <w:multiLevelType w:val="hybridMultilevel"/>
    <w:tmpl w:val="BB38CE7A"/>
    <w:lvl w:ilvl="0" w:tplc="93B889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D40CB4"/>
    <w:multiLevelType w:val="hybridMultilevel"/>
    <w:tmpl w:val="254EA266"/>
    <w:lvl w:ilvl="0" w:tplc="501A4A76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6C47F70"/>
    <w:multiLevelType w:val="hybridMultilevel"/>
    <w:tmpl w:val="7F98774E"/>
    <w:lvl w:ilvl="0" w:tplc="8F4A6EB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19EB0011"/>
    <w:multiLevelType w:val="hybridMultilevel"/>
    <w:tmpl w:val="7F98774E"/>
    <w:lvl w:ilvl="0" w:tplc="8F4A6EB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E846434"/>
    <w:multiLevelType w:val="hybridMultilevel"/>
    <w:tmpl w:val="BB38CE7A"/>
    <w:lvl w:ilvl="0" w:tplc="93B889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AE349F"/>
    <w:multiLevelType w:val="hybridMultilevel"/>
    <w:tmpl w:val="7F98774E"/>
    <w:lvl w:ilvl="0" w:tplc="8F4A6EB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1EE44575"/>
    <w:multiLevelType w:val="hybridMultilevel"/>
    <w:tmpl w:val="E94210B4"/>
    <w:lvl w:ilvl="0" w:tplc="8F4A6EB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" w:hanging="360"/>
      </w:pPr>
    </w:lvl>
    <w:lvl w:ilvl="2" w:tplc="0415001B">
      <w:start w:val="1"/>
      <w:numFmt w:val="lowerRoman"/>
      <w:lvlText w:val="%3."/>
      <w:lvlJc w:val="right"/>
      <w:pPr>
        <w:ind w:left="742" w:hanging="180"/>
      </w:pPr>
    </w:lvl>
    <w:lvl w:ilvl="3" w:tplc="0415000F" w:tentative="1">
      <w:start w:val="1"/>
      <w:numFmt w:val="decimal"/>
      <w:lvlText w:val="%4."/>
      <w:lvlJc w:val="left"/>
      <w:pPr>
        <w:ind w:left="1462" w:hanging="360"/>
      </w:pPr>
    </w:lvl>
    <w:lvl w:ilvl="4" w:tplc="04150019" w:tentative="1">
      <w:start w:val="1"/>
      <w:numFmt w:val="lowerLetter"/>
      <w:lvlText w:val="%5."/>
      <w:lvlJc w:val="left"/>
      <w:pPr>
        <w:ind w:left="2182" w:hanging="360"/>
      </w:pPr>
    </w:lvl>
    <w:lvl w:ilvl="5" w:tplc="0415001B" w:tentative="1">
      <w:start w:val="1"/>
      <w:numFmt w:val="lowerRoman"/>
      <w:lvlText w:val="%6."/>
      <w:lvlJc w:val="right"/>
      <w:pPr>
        <w:ind w:left="2902" w:hanging="180"/>
      </w:pPr>
    </w:lvl>
    <w:lvl w:ilvl="6" w:tplc="0415000F" w:tentative="1">
      <w:start w:val="1"/>
      <w:numFmt w:val="decimal"/>
      <w:lvlText w:val="%7."/>
      <w:lvlJc w:val="left"/>
      <w:pPr>
        <w:ind w:left="3622" w:hanging="360"/>
      </w:pPr>
    </w:lvl>
    <w:lvl w:ilvl="7" w:tplc="04150019" w:tentative="1">
      <w:start w:val="1"/>
      <w:numFmt w:val="lowerLetter"/>
      <w:lvlText w:val="%8."/>
      <w:lvlJc w:val="left"/>
      <w:pPr>
        <w:ind w:left="4342" w:hanging="360"/>
      </w:pPr>
    </w:lvl>
    <w:lvl w:ilvl="8" w:tplc="0415001B" w:tentative="1">
      <w:start w:val="1"/>
      <w:numFmt w:val="lowerRoman"/>
      <w:lvlText w:val="%9."/>
      <w:lvlJc w:val="right"/>
      <w:pPr>
        <w:ind w:left="5062" w:hanging="180"/>
      </w:pPr>
    </w:lvl>
  </w:abstractNum>
  <w:abstractNum w:abstractNumId="11">
    <w:nsid w:val="1FBE66D8"/>
    <w:multiLevelType w:val="hybridMultilevel"/>
    <w:tmpl w:val="BB38CE7A"/>
    <w:lvl w:ilvl="0" w:tplc="93B889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112733"/>
    <w:multiLevelType w:val="hybridMultilevel"/>
    <w:tmpl w:val="06729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8451AB"/>
    <w:multiLevelType w:val="hybridMultilevel"/>
    <w:tmpl w:val="254EA266"/>
    <w:lvl w:ilvl="0" w:tplc="501A4A76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D0F5B9A"/>
    <w:multiLevelType w:val="hybridMultilevel"/>
    <w:tmpl w:val="69206CF6"/>
    <w:lvl w:ilvl="0" w:tplc="7BBC6B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E8C6845"/>
    <w:multiLevelType w:val="hybridMultilevel"/>
    <w:tmpl w:val="8D4AC172"/>
    <w:lvl w:ilvl="0" w:tplc="DBE2058E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6">
    <w:nsid w:val="2FE652DB"/>
    <w:multiLevelType w:val="hybridMultilevel"/>
    <w:tmpl w:val="CDAE14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7404CA8"/>
    <w:multiLevelType w:val="hybridMultilevel"/>
    <w:tmpl w:val="BB38CE7A"/>
    <w:lvl w:ilvl="0" w:tplc="93B889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2B0D9D"/>
    <w:multiLevelType w:val="hybridMultilevel"/>
    <w:tmpl w:val="011853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B3467B3"/>
    <w:multiLevelType w:val="hybridMultilevel"/>
    <w:tmpl w:val="03949202"/>
    <w:lvl w:ilvl="0" w:tplc="8F4A6EB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0C7B88"/>
    <w:multiLevelType w:val="hybridMultilevel"/>
    <w:tmpl w:val="4664C9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0833091"/>
    <w:multiLevelType w:val="hybridMultilevel"/>
    <w:tmpl w:val="12DE20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35564D"/>
    <w:multiLevelType w:val="hybridMultilevel"/>
    <w:tmpl w:val="241216A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89C3F9E"/>
    <w:multiLevelType w:val="hybridMultilevel"/>
    <w:tmpl w:val="7298D474"/>
    <w:lvl w:ilvl="0" w:tplc="8520A51A">
      <w:start w:val="1"/>
      <w:numFmt w:val="decimal"/>
      <w:lvlText w:val="%1)"/>
      <w:lvlJc w:val="left"/>
      <w:pPr>
        <w:ind w:left="36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50" w:hanging="360"/>
      </w:pPr>
    </w:lvl>
    <w:lvl w:ilvl="2" w:tplc="0415001B" w:tentative="1">
      <w:start w:val="1"/>
      <w:numFmt w:val="lowerRoman"/>
      <w:lvlText w:val="%3."/>
      <w:lvlJc w:val="right"/>
      <w:pPr>
        <w:ind w:left="5070" w:hanging="180"/>
      </w:pPr>
    </w:lvl>
    <w:lvl w:ilvl="3" w:tplc="0415000F" w:tentative="1">
      <w:start w:val="1"/>
      <w:numFmt w:val="decimal"/>
      <w:lvlText w:val="%4."/>
      <w:lvlJc w:val="left"/>
      <w:pPr>
        <w:ind w:left="5790" w:hanging="360"/>
      </w:pPr>
    </w:lvl>
    <w:lvl w:ilvl="4" w:tplc="04150019" w:tentative="1">
      <w:start w:val="1"/>
      <w:numFmt w:val="lowerLetter"/>
      <w:lvlText w:val="%5."/>
      <w:lvlJc w:val="left"/>
      <w:pPr>
        <w:ind w:left="6510" w:hanging="360"/>
      </w:pPr>
    </w:lvl>
    <w:lvl w:ilvl="5" w:tplc="0415001B" w:tentative="1">
      <w:start w:val="1"/>
      <w:numFmt w:val="lowerRoman"/>
      <w:lvlText w:val="%6."/>
      <w:lvlJc w:val="right"/>
      <w:pPr>
        <w:ind w:left="7230" w:hanging="180"/>
      </w:pPr>
    </w:lvl>
    <w:lvl w:ilvl="6" w:tplc="0415000F" w:tentative="1">
      <w:start w:val="1"/>
      <w:numFmt w:val="decimal"/>
      <w:lvlText w:val="%7."/>
      <w:lvlJc w:val="left"/>
      <w:pPr>
        <w:ind w:left="7950" w:hanging="360"/>
      </w:pPr>
    </w:lvl>
    <w:lvl w:ilvl="7" w:tplc="04150019" w:tentative="1">
      <w:start w:val="1"/>
      <w:numFmt w:val="lowerLetter"/>
      <w:lvlText w:val="%8."/>
      <w:lvlJc w:val="left"/>
      <w:pPr>
        <w:ind w:left="8670" w:hanging="360"/>
      </w:pPr>
    </w:lvl>
    <w:lvl w:ilvl="8" w:tplc="0415001B" w:tentative="1">
      <w:start w:val="1"/>
      <w:numFmt w:val="lowerRoman"/>
      <w:lvlText w:val="%9."/>
      <w:lvlJc w:val="right"/>
      <w:pPr>
        <w:ind w:left="9390" w:hanging="180"/>
      </w:pPr>
    </w:lvl>
  </w:abstractNum>
  <w:abstractNum w:abstractNumId="24">
    <w:nsid w:val="48FC421A"/>
    <w:multiLevelType w:val="hybridMultilevel"/>
    <w:tmpl w:val="13EC91C2"/>
    <w:lvl w:ilvl="0" w:tplc="FD984CE8">
      <w:start w:val="1"/>
      <w:numFmt w:val="bullet"/>
      <w:lvlText w:val="–"/>
      <w:lvlJc w:val="left"/>
      <w:pPr>
        <w:ind w:left="144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7">
      <w:start w:val="1"/>
      <w:numFmt w:val="lowerLetter"/>
      <w:lvlText w:val="%3)"/>
      <w:lvlJc w:val="left"/>
      <w:pPr>
        <w:ind w:left="2160" w:hanging="360"/>
      </w:pPr>
      <w:rPr>
        <w:rFonts w:hint="default"/>
        <w:color w:val="auto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211267"/>
    <w:multiLevelType w:val="hybridMultilevel"/>
    <w:tmpl w:val="A4E2FFF0"/>
    <w:lvl w:ilvl="0" w:tplc="209425E2">
      <w:start w:val="1"/>
      <w:numFmt w:val="decimal"/>
      <w:lvlText w:val="%1)"/>
      <w:lvlJc w:val="left"/>
      <w:pPr>
        <w:ind w:left="3630" w:hanging="360"/>
      </w:pPr>
      <w:rPr>
        <w:rFonts w:ascii="Arial" w:hAnsi="Arial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FC77EB"/>
    <w:multiLevelType w:val="hybridMultilevel"/>
    <w:tmpl w:val="9230CDAE"/>
    <w:lvl w:ilvl="0" w:tplc="0122EE7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color w:val="auto"/>
      </w:rPr>
    </w:lvl>
    <w:lvl w:ilvl="1" w:tplc="72B63628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cs="Times New Roman"/>
        <w:color w:val="00000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39708C9"/>
    <w:multiLevelType w:val="hybridMultilevel"/>
    <w:tmpl w:val="95F2EB4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1D5074"/>
    <w:multiLevelType w:val="hybridMultilevel"/>
    <w:tmpl w:val="5EE29A9E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B21E73"/>
    <w:multiLevelType w:val="hybridMultilevel"/>
    <w:tmpl w:val="DC7E66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980567"/>
    <w:multiLevelType w:val="hybridMultilevel"/>
    <w:tmpl w:val="698EEBCA"/>
    <w:lvl w:ilvl="0" w:tplc="413AA3E2">
      <w:start w:val="1"/>
      <w:numFmt w:val="lowerLetter"/>
      <w:lvlText w:val="%1)"/>
      <w:lvlJc w:val="left"/>
      <w:pPr>
        <w:ind w:left="1080" w:hanging="360"/>
      </w:pPr>
      <w:rPr>
        <w:rFonts w:ascii="Arial" w:hAnsi="Arial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233138C"/>
    <w:multiLevelType w:val="hybridMultilevel"/>
    <w:tmpl w:val="2B26C09A"/>
    <w:lvl w:ilvl="0" w:tplc="8F4A6EB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CB2CBC"/>
    <w:multiLevelType w:val="hybridMultilevel"/>
    <w:tmpl w:val="DD4A0014"/>
    <w:lvl w:ilvl="0" w:tplc="5C300C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8378C4"/>
    <w:multiLevelType w:val="hybridMultilevel"/>
    <w:tmpl w:val="09FA00BA"/>
    <w:lvl w:ilvl="0" w:tplc="287C90C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B829FC"/>
    <w:multiLevelType w:val="hybridMultilevel"/>
    <w:tmpl w:val="D29C444A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FD3389"/>
    <w:multiLevelType w:val="hybridMultilevel"/>
    <w:tmpl w:val="7A80DE3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9A1E69"/>
    <w:multiLevelType w:val="hybridMultilevel"/>
    <w:tmpl w:val="9FFE73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CF3445"/>
    <w:multiLevelType w:val="hybridMultilevel"/>
    <w:tmpl w:val="067299F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4"/>
  </w:num>
  <w:num w:numId="2">
    <w:abstractNumId w:val="22"/>
  </w:num>
  <w:num w:numId="3">
    <w:abstractNumId w:val="20"/>
  </w:num>
  <w:num w:numId="4">
    <w:abstractNumId w:val="24"/>
  </w:num>
  <w:num w:numId="5">
    <w:abstractNumId w:val="21"/>
  </w:num>
  <w:num w:numId="6">
    <w:abstractNumId w:val="1"/>
  </w:num>
  <w:num w:numId="7">
    <w:abstractNumId w:val="3"/>
  </w:num>
  <w:num w:numId="8">
    <w:abstractNumId w:val="32"/>
  </w:num>
  <w:num w:numId="9">
    <w:abstractNumId w:val="12"/>
  </w:num>
  <w:num w:numId="10">
    <w:abstractNumId w:val="0"/>
  </w:num>
  <w:num w:numId="11">
    <w:abstractNumId w:val="11"/>
  </w:num>
  <w:num w:numId="12">
    <w:abstractNumId w:val="37"/>
  </w:num>
  <w:num w:numId="13">
    <w:abstractNumId w:val="4"/>
  </w:num>
  <w:num w:numId="14">
    <w:abstractNumId w:val="5"/>
  </w:num>
  <w:num w:numId="15">
    <w:abstractNumId w:val="28"/>
  </w:num>
  <w:num w:numId="16">
    <w:abstractNumId w:val="33"/>
  </w:num>
  <w:num w:numId="17">
    <w:abstractNumId w:val="17"/>
  </w:num>
  <w:num w:numId="18">
    <w:abstractNumId w:val="30"/>
  </w:num>
  <w:num w:numId="19">
    <w:abstractNumId w:val="27"/>
  </w:num>
  <w:num w:numId="20">
    <w:abstractNumId w:val="34"/>
  </w:num>
  <w:num w:numId="21">
    <w:abstractNumId w:val="35"/>
  </w:num>
  <w:num w:numId="22">
    <w:abstractNumId w:val="18"/>
  </w:num>
  <w:num w:numId="23">
    <w:abstractNumId w:val="16"/>
  </w:num>
  <w:num w:numId="24">
    <w:abstractNumId w:val="8"/>
  </w:num>
  <w:num w:numId="25">
    <w:abstractNumId w:val="6"/>
  </w:num>
  <w:num w:numId="26">
    <w:abstractNumId w:val="26"/>
  </w:num>
  <w:num w:numId="27">
    <w:abstractNumId w:val="25"/>
  </w:num>
  <w:num w:numId="28">
    <w:abstractNumId w:val="13"/>
  </w:num>
  <w:num w:numId="29">
    <w:abstractNumId w:val="9"/>
  </w:num>
  <w:num w:numId="30">
    <w:abstractNumId w:val="29"/>
  </w:num>
  <w:num w:numId="31">
    <w:abstractNumId w:val="23"/>
  </w:num>
  <w:num w:numId="32">
    <w:abstractNumId w:val="7"/>
  </w:num>
  <w:num w:numId="33">
    <w:abstractNumId w:val="19"/>
  </w:num>
  <w:num w:numId="34">
    <w:abstractNumId w:val="31"/>
  </w:num>
  <w:num w:numId="35">
    <w:abstractNumId w:val="2"/>
  </w:num>
  <w:num w:numId="36">
    <w:abstractNumId w:val="10"/>
  </w:num>
  <w:num w:numId="37">
    <w:abstractNumId w:val="36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F9C"/>
    <w:rsid w:val="00003CD5"/>
    <w:rsid w:val="000058C5"/>
    <w:rsid w:val="00024F20"/>
    <w:rsid w:val="00027F88"/>
    <w:rsid w:val="000433AF"/>
    <w:rsid w:val="000443CA"/>
    <w:rsid w:val="00056286"/>
    <w:rsid w:val="000835AB"/>
    <w:rsid w:val="00092816"/>
    <w:rsid w:val="000B7AFC"/>
    <w:rsid w:val="000C354B"/>
    <w:rsid w:val="000D2FA7"/>
    <w:rsid w:val="000D524A"/>
    <w:rsid w:val="000E201E"/>
    <w:rsid w:val="000F323E"/>
    <w:rsid w:val="00147F6C"/>
    <w:rsid w:val="00177A1E"/>
    <w:rsid w:val="00183A65"/>
    <w:rsid w:val="00197293"/>
    <w:rsid w:val="001B3F6C"/>
    <w:rsid w:val="001B513F"/>
    <w:rsid w:val="001F511F"/>
    <w:rsid w:val="00220BC3"/>
    <w:rsid w:val="002325AA"/>
    <w:rsid w:val="00252837"/>
    <w:rsid w:val="002610B8"/>
    <w:rsid w:val="00271714"/>
    <w:rsid w:val="00282DB3"/>
    <w:rsid w:val="00287A94"/>
    <w:rsid w:val="002C31ED"/>
    <w:rsid w:val="002E2F9C"/>
    <w:rsid w:val="00343848"/>
    <w:rsid w:val="0037231B"/>
    <w:rsid w:val="00376ADD"/>
    <w:rsid w:val="003819A9"/>
    <w:rsid w:val="00391E01"/>
    <w:rsid w:val="003E5A71"/>
    <w:rsid w:val="003F1654"/>
    <w:rsid w:val="00404803"/>
    <w:rsid w:val="00464A42"/>
    <w:rsid w:val="004861CD"/>
    <w:rsid w:val="00492754"/>
    <w:rsid w:val="004D0D2E"/>
    <w:rsid w:val="00523085"/>
    <w:rsid w:val="00552727"/>
    <w:rsid w:val="005C3258"/>
    <w:rsid w:val="00611F38"/>
    <w:rsid w:val="00634EB9"/>
    <w:rsid w:val="00654576"/>
    <w:rsid w:val="006802B0"/>
    <w:rsid w:val="00683C3C"/>
    <w:rsid w:val="006F7F1A"/>
    <w:rsid w:val="00745B7C"/>
    <w:rsid w:val="00777A9D"/>
    <w:rsid w:val="00784F04"/>
    <w:rsid w:val="00787887"/>
    <w:rsid w:val="007C66C3"/>
    <w:rsid w:val="007D19EE"/>
    <w:rsid w:val="007D782C"/>
    <w:rsid w:val="008178AF"/>
    <w:rsid w:val="00872ADB"/>
    <w:rsid w:val="008813A7"/>
    <w:rsid w:val="00897785"/>
    <w:rsid w:val="008A5CD9"/>
    <w:rsid w:val="008B5D97"/>
    <w:rsid w:val="008B6A2F"/>
    <w:rsid w:val="008E20BE"/>
    <w:rsid w:val="008F271B"/>
    <w:rsid w:val="009444A7"/>
    <w:rsid w:val="009817D3"/>
    <w:rsid w:val="009861AC"/>
    <w:rsid w:val="009A2D3A"/>
    <w:rsid w:val="009C3227"/>
    <w:rsid w:val="009C523F"/>
    <w:rsid w:val="009E2F37"/>
    <w:rsid w:val="00A17B46"/>
    <w:rsid w:val="00A210DF"/>
    <w:rsid w:val="00A31142"/>
    <w:rsid w:val="00A32A1B"/>
    <w:rsid w:val="00A85412"/>
    <w:rsid w:val="00AC792A"/>
    <w:rsid w:val="00AE170B"/>
    <w:rsid w:val="00AE2B5E"/>
    <w:rsid w:val="00AF4633"/>
    <w:rsid w:val="00B13FD6"/>
    <w:rsid w:val="00B43337"/>
    <w:rsid w:val="00B46F1B"/>
    <w:rsid w:val="00B64D10"/>
    <w:rsid w:val="00BA2669"/>
    <w:rsid w:val="00BC4538"/>
    <w:rsid w:val="00BF329D"/>
    <w:rsid w:val="00C702F8"/>
    <w:rsid w:val="00C74ECB"/>
    <w:rsid w:val="00CB129A"/>
    <w:rsid w:val="00CB79C2"/>
    <w:rsid w:val="00CD7B0A"/>
    <w:rsid w:val="00CF4B94"/>
    <w:rsid w:val="00D151BD"/>
    <w:rsid w:val="00D22310"/>
    <w:rsid w:val="00D53515"/>
    <w:rsid w:val="00D72E5F"/>
    <w:rsid w:val="00D87B95"/>
    <w:rsid w:val="00DF4587"/>
    <w:rsid w:val="00E14831"/>
    <w:rsid w:val="00E22581"/>
    <w:rsid w:val="00E753C3"/>
    <w:rsid w:val="00E76E64"/>
    <w:rsid w:val="00EA74F4"/>
    <w:rsid w:val="00EE041B"/>
    <w:rsid w:val="00EF0B80"/>
    <w:rsid w:val="00EF4BC6"/>
    <w:rsid w:val="00F06616"/>
    <w:rsid w:val="00F141A8"/>
    <w:rsid w:val="00F477A1"/>
    <w:rsid w:val="00F71E2D"/>
    <w:rsid w:val="00F75B57"/>
    <w:rsid w:val="00F7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819A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A5CD9"/>
    <w:pPr>
      <w:keepNext/>
      <w:jc w:val="center"/>
      <w:outlineLvl w:val="0"/>
    </w:pPr>
    <w:rPr>
      <w:b/>
      <w:smallCaps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84F0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E2F9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E2F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C66C3"/>
    <w:rPr>
      <w:sz w:val="24"/>
      <w:szCs w:val="24"/>
    </w:rPr>
  </w:style>
  <w:style w:type="paragraph" w:styleId="Tekstdymka">
    <w:name w:val="Balloon Text"/>
    <w:basedOn w:val="Normalny"/>
    <w:link w:val="TekstdymkaZnak"/>
    <w:rsid w:val="007C66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C66C3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7C66C3"/>
    <w:rPr>
      <w:sz w:val="24"/>
      <w:szCs w:val="24"/>
    </w:rPr>
  </w:style>
  <w:style w:type="character" w:customStyle="1" w:styleId="Nagwek1Znak">
    <w:name w:val="Nagłówek 1 Znak"/>
    <w:link w:val="Nagwek1"/>
    <w:rsid w:val="008A5CD9"/>
    <w:rPr>
      <w:b/>
      <w:smallCaps/>
      <w:sz w:val="24"/>
    </w:rPr>
  </w:style>
  <w:style w:type="paragraph" w:styleId="Tekstpodstawowywcity2">
    <w:name w:val="Body Text Indent 2"/>
    <w:basedOn w:val="Normalny"/>
    <w:link w:val="Tekstpodstawowywcity2Znak"/>
    <w:rsid w:val="008A5CD9"/>
    <w:pPr>
      <w:spacing w:line="380" w:lineRule="exact"/>
      <w:ind w:left="284" w:hanging="284"/>
    </w:pPr>
    <w:rPr>
      <w:sz w:val="26"/>
      <w:szCs w:val="20"/>
    </w:rPr>
  </w:style>
  <w:style w:type="character" w:customStyle="1" w:styleId="Tekstpodstawowywcity2Znak">
    <w:name w:val="Tekst podstawowy wcięty 2 Znak"/>
    <w:link w:val="Tekstpodstawowywcity2"/>
    <w:rsid w:val="008A5CD9"/>
    <w:rPr>
      <w:sz w:val="26"/>
    </w:rPr>
  </w:style>
  <w:style w:type="paragraph" w:styleId="Akapitzlist">
    <w:name w:val="List Paragraph"/>
    <w:aliases w:val="Numerowanie,List Paragraph,Podsis rysunku"/>
    <w:basedOn w:val="Normalny"/>
    <w:link w:val="AkapitzlistZnak"/>
    <w:uiPriority w:val="34"/>
    <w:qFormat/>
    <w:rsid w:val="00AC792A"/>
    <w:pPr>
      <w:ind w:left="708"/>
    </w:pPr>
  </w:style>
  <w:style w:type="paragraph" w:styleId="NormalnyWeb">
    <w:name w:val="Normal (Web)"/>
    <w:basedOn w:val="Normalny"/>
    <w:uiPriority w:val="99"/>
    <w:unhideWhenUsed/>
    <w:rsid w:val="00AC792A"/>
    <w:pPr>
      <w:spacing w:before="100" w:beforeAutospacing="1" w:after="100" w:afterAutospacing="1"/>
    </w:pPr>
  </w:style>
  <w:style w:type="character" w:customStyle="1" w:styleId="AkapitzlistZnak">
    <w:name w:val="Akapit z listą Znak"/>
    <w:aliases w:val="Numerowanie Znak,List Paragraph Znak,Podsis rysunku Znak"/>
    <w:link w:val="Akapitzlist"/>
    <w:uiPriority w:val="34"/>
    <w:locked/>
    <w:rsid w:val="00AC792A"/>
    <w:rPr>
      <w:sz w:val="24"/>
      <w:szCs w:val="24"/>
    </w:rPr>
  </w:style>
  <w:style w:type="character" w:styleId="Pogrubienie">
    <w:name w:val="Strong"/>
    <w:uiPriority w:val="22"/>
    <w:qFormat/>
    <w:rsid w:val="00AC792A"/>
    <w:rPr>
      <w:b/>
      <w:bCs/>
    </w:rPr>
  </w:style>
  <w:style w:type="character" w:styleId="Hipercze">
    <w:name w:val="Hyperlink"/>
    <w:uiPriority w:val="99"/>
    <w:unhideWhenUsed/>
    <w:rsid w:val="00AC792A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784F04"/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customStyle="1" w:styleId="Styl2">
    <w:name w:val="Styl2"/>
    <w:basedOn w:val="Nagwek2"/>
    <w:link w:val="Styl2Znak"/>
    <w:qFormat/>
    <w:rsid w:val="00784F04"/>
    <w:pPr>
      <w:keepNext w:val="0"/>
      <w:spacing w:before="180" w:after="180" w:line="360" w:lineRule="atLeast"/>
    </w:pPr>
    <w:rPr>
      <w:rFonts w:ascii="Calibri" w:hAnsi="Calibri"/>
      <w:i w:val="0"/>
      <w:iCs w:val="0"/>
      <w:sz w:val="24"/>
      <w:szCs w:val="24"/>
    </w:rPr>
  </w:style>
  <w:style w:type="character" w:customStyle="1" w:styleId="Styl2Znak">
    <w:name w:val="Styl2 Znak"/>
    <w:link w:val="Styl2"/>
    <w:rsid w:val="00784F04"/>
    <w:rPr>
      <w:rFonts w:ascii="Calibri" w:hAnsi="Calibri"/>
      <w:b/>
      <w:bCs/>
      <w:sz w:val="24"/>
      <w:szCs w:val="24"/>
      <w:lang w:val="x-none" w:eastAsia="x-none"/>
    </w:rPr>
  </w:style>
  <w:style w:type="paragraph" w:customStyle="1" w:styleId="Default">
    <w:name w:val="Default"/>
    <w:rsid w:val="00784F04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27171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71714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27171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71714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819A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A5CD9"/>
    <w:pPr>
      <w:keepNext/>
      <w:jc w:val="center"/>
      <w:outlineLvl w:val="0"/>
    </w:pPr>
    <w:rPr>
      <w:b/>
      <w:smallCaps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84F0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E2F9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E2F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C66C3"/>
    <w:rPr>
      <w:sz w:val="24"/>
      <w:szCs w:val="24"/>
    </w:rPr>
  </w:style>
  <w:style w:type="paragraph" w:styleId="Tekstdymka">
    <w:name w:val="Balloon Text"/>
    <w:basedOn w:val="Normalny"/>
    <w:link w:val="TekstdymkaZnak"/>
    <w:rsid w:val="007C66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C66C3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7C66C3"/>
    <w:rPr>
      <w:sz w:val="24"/>
      <w:szCs w:val="24"/>
    </w:rPr>
  </w:style>
  <w:style w:type="character" w:customStyle="1" w:styleId="Nagwek1Znak">
    <w:name w:val="Nagłówek 1 Znak"/>
    <w:link w:val="Nagwek1"/>
    <w:rsid w:val="008A5CD9"/>
    <w:rPr>
      <w:b/>
      <w:smallCaps/>
      <w:sz w:val="24"/>
    </w:rPr>
  </w:style>
  <w:style w:type="paragraph" w:styleId="Tekstpodstawowywcity2">
    <w:name w:val="Body Text Indent 2"/>
    <w:basedOn w:val="Normalny"/>
    <w:link w:val="Tekstpodstawowywcity2Znak"/>
    <w:rsid w:val="008A5CD9"/>
    <w:pPr>
      <w:spacing w:line="380" w:lineRule="exact"/>
      <w:ind w:left="284" w:hanging="284"/>
    </w:pPr>
    <w:rPr>
      <w:sz w:val="26"/>
      <w:szCs w:val="20"/>
    </w:rPr>
  </w:style>
  <w:style w:type="character" w:customStyle="1" w:styleId="Tekstpodstawowywcity2Znak">
    <w:name w:val="Tekst podstawowy wcięty 2 Znak"/>
    <w:link w:val="Tekstpodstawowywcity2"/>
    <w:rsid w:val="008A5CD9"/>
    <w:rPr>
      <w:sz w:val="26"/>
    </w:rPr>
  </w:style>
  <w:style w:type="paragraph" w:styleId="Akapitzlist">
    <w:name w:val="List Paragraph"/>
    <w:aliases w:val="Numerowanie,List Paragraph,Podsis rysunku"/>
    <w:basedOn w:val="Normalny"/>
    <w:link w:val="AkapitzlistZnak"/>
    <w:uiPriority w:val="34"/>
    <w:qFormat/>
    <w:rsid w:val="00AC792A"/>
    <w:pPr>
      <w:ind w:left="708"/>
    </w:pPr>
  </w:style>
  <w:style w:type="paragraph" w:styleId="NormalnyWeb">
    <w:name w:val="Normal (Web)"/>
    <w:basedOn w:val="Normalny"/>
    <w:uiPriority w:val="99"/>
    <w:unhideWhenUsed/>
    <w:rsid w:val="00AC792A"/>
    <w:pPr>
      <w:spacing w:before="100" w:beforeAutospacing="1" w:after="100" w:afterAutospacing="1"/>
    </w:pPr>
  </w:style>
  <w:style w:type="character" w:customStyle="1" w:styleId="AkapitzlistZnak">
    <w:name w:val="Akapit z listą Znak"/>
    <w:aliases w:val="Numerowanie Znak,List Paragraph Znak,Podsis rysunku Znak"/>
    <w:link w:val="Akapitzlist"/>
    <w:uiPriority w:val="34"/>
    <w:locked/>
    <w:rsid w:val="00AC792A"/>
    <w:rPr>
      <w:sz w:val="24"/>
      <w:szCs w:val="24"/>
    </w:rPr>
  </w:style>
  <w:style w:type="character" w:styleId="Pogrubienie">
    <w:name w:val="Strong"/>
    <w:uiPriority w:val="22"/>
    <w:qFormat/>
    <w:rsid w:val="00AC792A"/>
    <w:rPr>
      <w:b/>
      <w:bCs/>
    </w:rPr>
  </w:style>
  <w:style w:type="character" w:styleId="Hipercze">
    <w:name w:val="Hyperlink"/>
    <w:uiPriority w:val="99"/>
    <w:unhideWhenUsed/>
    <w:rsid w:val="00AC792A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784F04"/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customStyle="1" w:styleId="Styl2">
    <w:name w:val="Styl2"/>
    <w:basedOn w:val="Nagwek2"/>
    <w:link w:val="Styl2Znak"/>
    <w:qFormat/>
    <w:rsid w:val="00784F04"/>
    <w:pPr>
      <w:keepNext w:val="0"/>
      <w:spacing w:before="180" w:after="180" w:line="360" w:lineRule="atLeast"/>
    </w:pPr>
    <w:rPr>
      <w:rFonts w:ascii="Calibri" w:hAnsi="Calibri"/>
      <w:i w:val="0"/>
      <w:iCs w:val="0"/>
      <w:sz w:val="24"/>
      <w:szCs w:val="24"/>
    </w:rPr>
  </w:style>
  <w:style w:type="character" w:customStyle="1" w:styleId="Styl2Znak">
    <w:name w:val="Styl2 Znak"/>
    <w:link w:val="Styl2"/>
    <w:rsid w:val="00784F04"/>
    <w:rPr>
      <w:rFonts w:ascii="Calibri" w:hAnsi="Calibri"/>
      <w:b/>
      <w:bCs/>
      <w:sz w:val="24"/>
      <w:szCs w:val="24"/>
      <w:lang w:val="x-none" w:eastAsia="x-none"/>
    </w:rPr>
  </w:style>
  <w:style w:type="paragraph" w:customStyle="1" w:styleId="Default">
    <w:name w:val="Default"/>
    <w:rsid w:val="00784F04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27171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71714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27171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7171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158F2-63A6-4AC3-80F4-DD472C50A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1518</Words>
  <Characters>10001</Characters>
  <Application>Microsoft Office Word</Application>
  <DocSecurity>0</DocSecurity>
  <Lines>83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CODN</Company>
  <LinksUpToDate>false</LinksUpToDate>
  <CharactersWithSpaces>11497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Jechalska</dc:creator>
  <cp:lastModifiedBy>Małgorzata Gawęda</cp:lastModifiedBy>
  <cp:revision>5</cp:revision>
  <cp:lastPrinted>2017-09-04T11:20:00Z</cp:lastPrinted>
  <dcterms:created xsi:type="dcterms:W3CDTF">2017-09-04T10:52:00Z</dcterms:created>
  <dcterms:modified xsi:type="dcterms:W3CDTF">2017-09-04T11:32:00Z</dcterms:modified>
</cp:coreProperties>
</file>