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8C" w:rsidRPr="0008393B" w:rsidRDefault="00EB3ADF" w:rsidP="006C694C">
      <w:pPr>
        <w:spacing w:after="120"/>
        <w:rPr>
          <w:rFonts w:eastAsia="Calibri" w:cs="Times New Roman"/>
          <w:b/>
        </w:rPr>
      </w:pPr>
      <w:bookmarkStart w:id="0" w:name="_GoBack"/>
      <w:bookmarkEnd w:id="0"/>
      <w:r w:rsidRPr="0008393B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3CBCCAF2" wp14:editId="31C27903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53" w:rsidRDefault="00772053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</w:p>
    <w:p w:rsidR="00772053" w:rsidRPr="003E4C40" w:rsidRDefault="00450466" w:rsidP="006C694C">
      <w:pPr>
        <w:spacing w:before="240" w:after="12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ZAPYTANIE OFERTOWE</w:t>
      </w:r>
      <w:r w:rsidR="003D183A">
        <w:rPr>
          <w:rFonts w:ascii="Arial" w:eastAsia="Calibri" w:hAnsi="Arial" w:cs="Arial"/>
          <w:b/>
        </w:rPr>
        <w:t xml:space="preserve"> nr 58/ZO/2019</w:t>
      </w:r>
    </w:p>
    <w:p w:rsidR="00F600E6" w:rsidRPr="00DC7EB0" w:rsidRDefault="00F348C8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 xml:space="preserve">I. </w:t>
      </w:r>
      <w:r w:rsidR="00BE2F03" w:rsidRPr="00DC7EB0">
        <w:rPr>
          <w:rFonts w:ascii="Arial" w:eastAsia="Calibri" w:hAnsi="Arial" w:cs="Arial"/>
          <w:b/>
          <w:sz w:val="20"/>
          <w:szCs w:val="20"/>
        </w:rPr>
        <w:t>Zamawiający</w:t>
      </w:r>
      <w:r w:rsidR="00F600E6" w:rsidRPr="00DC7EB0">
        <w:rPr>
          <w:rFonts w:ascii="Arial" w:eastAsia="Calibri" w:hAnsi="Arial" w:cs="Arial"/>
          <w:b/>
          <w:sz w:val="20"/>
          <w:szCs w:val="20"/>
        </w:rPr>
        <w:t>:</w:t>
      </w:r>
    </w:p>
    <w:p w:rsidR="00F600E6" w:rsidRPr="00DC7EB0" w:rsidRDefault="00F600E6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Ośrodek Rozwoju Edukacji</w:t>
      </w:r>
      <w:r w:rsidR="00C8188B" w:rsidRPr="00DC7EB0">
        <w:rPr>
          <w:rFonts w:ascii="Arial" w:eastAsia="Calibri" w:hAnsi="Arial" w:cs="Arial"/>
          <w:b/>
          <w:sz w:val="20"/>
          <w:szCs w:val="20"/>
        </w:rPr>
        <w:t xml:space="preserve"> w Warszawie</w:t>
      </w:r>
    </w:p>
    <w:p w:rsidR="00F600E6" w:rsidRPr="00DC7EB0" w:rsidRDefault="00F600E6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Aleje Ujazdowskie 28</w:t>
      </w:r>
    </w:p>
    <w:p w:rsidR="00BB3B66" w:rsidRPr="00DC7EB0" w:rsidRDefault="00F600E6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00-478 Warszawa</w:t>
      </w:r>
    </w:p>
    <w:p w:rsidR="00823DD4" w:rsidRPr="00DC7EB0" w:rsidRDefault="00A861E1" w:rsidP="006C694C">
      <w:pPr>
        <w:pStyle w:val="Style11"/>
        <w:widowControl/>
        <w:spacing w:after="120" w:line="276" w:lineRule="auto"/>
        <w:ind w:right="65"/>
        <w:rPr>
          <w:sz w:val="20"/>
          <w:szCs w:val="20"/>
        </w:rPr>
      </w:pPr>
      <w:r w:rsidRPr="00DC7EB0">
        <w:rPr>
          <w:rFonts w:eastAsia="Calibri"/>
          <w:sz w:val="20"/>
          <w:szCs w:val="20"/>
        </w:rPr>
        <w:t xml:space="preserve">zaprasza do złożenia oferty </w:t>
      </w:r>
      <w:r w:rsidR="003F2EEC" w:rsidRPr="00DC7EB0">
        <w:rPr>
          <w:rStyle w:val="FontStyle15"/>
        </w:rPr>
        <w:t xml:space="preserve">na </w:t>
      </w:r>
      <w:r w:rsidR="003D5DA2">
        <w:rPr>
          <w:rStyle w:val="FontStyle15"/>
        </w:rPr>
        <w:t>opracowanie</w:t>
      </w:r>
      <w:r w:rsidR="00837E28" w:rsidRPr="00837E28">
        <w:t xml:space="preserve"> </w:t>
      </w:r>
      <w:r w:rsidR="00837E28" w:rsidRPr="00837E28">
        <w:rPr>
          <w:rStyle w:val="FontStyle15"/>
        </w:rPr>
        <w:t>części teoretycznej publikacji pt. „KOMPENDIUM WIEDZY na temat opracowania programów naucza</w:t>
      </w:r>
      <w:r w:rsidR="006844FA">
        <w:rPr>
          <w:rStyle w:val="FontStyle15"/>
        </w:rPr>
        <w:t xml:space="preserve">nia i scenariuszy zajęć/lekcji </w:t>
      </w:r>
      <w:r w:rsidR="00837E28" w:rsidRPr="00837E28">
        <w:rPr>
          <w:rStyle w:val="FontStyle15"/>
        </w:rPr>
        <w:t>wspierających proces kształcenia ogólnego w zakresie kompetencji kluczowych uczniów niezbędnych do poruszania się na rynku pracy”</w:t>
      </w:r>
      <w:r w:rsidR="00837E28">
        <w:rPr>
          <w:rStyle w:val="FontStyle15"/>
        </w:rPr>
        <w:t xml:space="preserve"> </w:t>
      </w:r>
      <w:r w:rsidR="003F2EEC" w:rsidRPr="00DC7EB0">
        <w:rPr>
          <w:rStyle w:val="FontStyle15"/>
        </w:rPr>
        <w:t xml:space="preserve">w ramach projektu </w:t>
      </w:r>
      <w:r w:rsidR="003F2EEC" w:rsidRPr="006C694C">
        <w:rPr>
          <w:rStyle w:val="FontStyle15"/>
        </w:rPr>
        <w:t xml:space="preserve">„Tworzenie programów nauczania oraz scenariuszy lekcji </w:t>
      </w:r>
      <w:r w:rsidR="00496FA1">
        <w:rPr>
          <w:rStyle w:val="FontStyle15"/>
        </w:rPr>
        <w:br/>
      </w:r>
      <w:r w:rsidR="003F2EEC" w:rsidRPr="006C694C">
        <w:rPr>
          <w:rStyle w:val="FontStyle15"/>
        </w:rPr>
        <w:t>i zajęć wchodzących w skład zestawów narzędzi edukacyjnych wspierających proces kształcenia ogólnego w zakresie kompetencji kluczowych uczniów niezbędnych do poruszania się na rynku pracy”</w:t>
      </w:r>
      <w:r w:rsidR="003F2EEC" w:rsidRPr="00DC7EB0">
        <w:rPr>
          <w:rStyle w:val="FontStyle15"/>
        </w:rPr>
        <w:t xml:space="preserve"> </w:t>
      </w:r>
      <w:r w:rsidR="00823DD4" w:rsidRPr="00DC7EB0">
        <w:rPr>
          <w:rStyle w:val="FontStyle15"/>
        </w:rPr>
        <w:t xml:space="preserve">nr POWR.20.10.00-00-003/17.00 </w:t>
      </w:r>
      <w:r w:rsidR="003F2EEC" w:rsidRPr="00DC7EB0">
        <w:rPr>
          <w:rStyle w:val="FontStyle15"/>
        </w:rPr>
        <w:t xml:space="preserve">dofinansowanego ze środków Funduszy Europejskich </w:t>
      </w:r>
      <w:r w:rsidR="00496FA1">
        <w:rPr>
          <w:rStyle w:val="FontStyle15"/>
        </w:rPr>
        <w:br/>
      </w:r>
      <w:r w:rsidR="003F2EEC" w:rsidRPr="00DC7EB0">
        <w:rPr>
          <w:rStyle w:val="FontStyle15"/>
        </w:rPr>
        <w:t>w ramach Programu Operacyjnego Wiedza Edukacja Rozwój</w:t>
      </w:r>
      <w:r w:rsidR="00823DD4" w:rsidRPr="00DC7EB0">
        <w:rPr>
          <w:rStyle w:val="FontStyle15"/>
        </w:rPr>
        <w:t>, zwanego dalej „Projektem”</w:t>
      </w:r>
      <w:r w:rsidR="00C63E5F">
        <w:rPr>
          <w:rStyle w:val="FontStyle15"/>
        </w:rPr>
        <w:t>.</w:t>
      </w:r>
    </w:p>
    <w:p w:rsidR="00BE2F03" w:rsidRPr="00DC7EB0" w:rsidRDefault="00706FA9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II. Osoba nadzorująca</w:t>
      </w:r>
      <w:r w:rsidR="00BE2F03" w:rsidRPr="00DC7EB0">
        <w:rPr>
          <w:rFonts w:ascii="Arial" w:eastAsia="Calibri" w:hAnsi="Arial" w:cs="Arial"/>
          <w:b/>
          <w:sz w:val="20"/>
          <w:szCs w:val="20"/>
        </w:rPr>
        <w:t xml:space="preserve"> realizację </w:t>
      </w:r>
      <w:r w:rsidR="000817E8" w:rsidRPr="00DC7EB0">
        <w:rPr>
          <w:rFonts w:ascii="Arial" w:eastAsia="Calibri" w:hAnsi="Arial" w:cs="Arial"/>
          <w:b/>
          <w:sz w:val="20"/>
          <w:szCs w:val="20"/>
        </w:rPr>
        <w:t>z</w:t>
      </w:r>
      <w:r w:rsidR="00BE2F03" w:rsidRPr="00DC7EB0">
        <w:rPr>
          <w:rFonts w:ascii="Arial" w:eastAsia="Calibri" w:hAnsi="Arial" w:cs="Arial"/>
          <w:b/>
          <w:sz w:val="20"/>
          <w:szCs w:val="20"/>
        </w:rPr>
        <w:t>am</w:t>
      </w:r>
      <w:r w:rsidR="00986229" w:rsidRPr="00DC7EB0">
        <w:rPr>
          <w:rFonts w:ascii="Arial" w:eastAsia="Calibri" w:hAnsi="Arial" w:cs="Arial"/>
          <w:b/>
          <w:sz w:val="20"/>
          <w:szCs w:val="20"/>
        </w:rPr>
        <w:t>ówienia ze strony Zamawiającego</w:t>
      </w:r>
      <w:r w:rsidR="006E2514" w:rsidRPr="00DC7EB0">
        <w:rPr>
          <w:rFonts w:ascii="Arial" w:eastAsia="Calibri" w:hAnsi="Arial" w:cs="Arial"/>
          <w:b/>
          <w:sz w:val="20"/>
          <w:szCs w:val="20"/>
        </w:rPr>
        <w:t>:</w:t>
      </w:r>
    </w:p>
    <w:p w:rsidR="00BB3B66" w:rsidRPr="00DC7EB0" w:rsidRDefault="003F2EEC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>Anna Aleksandra Wesołowska (anna.aleksandra.wesolowska@ore.edu.pl)</w:t>
      </w:r>
    </w:p>
    <w:p w:rsidR="00823DD4" w:rsidRPr="00DC7EB0" w:rsidRDefault="000712E3" w:rsidP="006C694C">
      <w:pPr>
        <w:spacing w:before="240"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EB0">
        <w:rPr>
          <w:rFonts w:ascii="Arial" w:hAnsi="Arial" w:cs="Arial"/>
          <w:b/>
          <w:sz w:val="20"/>
          <w:szCs w:val="20"/>
        </w:rPr>
        <w:t xml:space="preserve">III. </w:t>
      </w:r>
      <w:r w:rsidR="0007080A" w:rsidRPr="00DC7EB0">
        <w:rPr>
          <w:rFonts w:ascii="Arial" w:hAnsi="Arial" w:cs="Arial"/>
          <w:b/>
          <w:sz w:val="20"/>
          <w:szCs w:val="20"/>
        </w:rPr>
        <w:t>Szczegółow</w:t>
      </w:r>
      <w:r w:rsidR="009632E7" w:rsidRPr="00DC7EB0">
        <w:rPr>
          <w:rFonts w:ascii="Arial" w:hAnsi="Arial" w:cs="Arial"/>
          <w:b/>
          <w:sz w:val="20"/>
          <w:szCs w:val="20"/>
        </w:rPr>
        <w:t>y</w:t>
      </w:r>
      <w:r w:rsidR="0007080A" w:rsidRPr="00DC7EB0">
        <w:rPr>
          <w:rFonts w:ascii="Arial" w:hAnsi="Arial" w:cs="Arial"/>
          <w:b/>
          <w:sz w:val="20"/>
          <w:szCs w:val="20"/>
        </w:rPr>
        <w:t xml:space="preserve"> </w:t>
      </w:r>
      <w:r w:rsidR="009632E7" w:rsidRPr="00DC7EB0">
        <w:rPr>
          <w:rFonts w:ascii="Arial" w:hAnsi="Arial" w:cs="Arial"/>
          <w:b/>
          <w:sz w:val="20"/>
          <w:szCs w:val="20"/>
        </w:rPr>
        <w:t xml:space="preserve">opis </w:t>
      </w:r>
      <w:r w:rsidR="00C171E6" w:rsidRPr="00DC7EB0">
        <w:rPr>
          <w:rFonts w:ascii="Arial" w:hAnsi="Arial" w:cs="Arial"/>
          <w:b/>
          <w:sz w:val="20"/>
          <w:szCs w:val="20"/>
        </w:rPr>
        <w:t>przedmiotu zamówienia</w:t>
      </w:r>
      <w:r w:rsidR="00685EC1" w:rsidRPr="00DC7EB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3F2EEC" w:rsidRPr="00DC7EB0" w:rsidRDefault="003F2EEC" w:rsidP="006C694C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EB0">
        <w:rPr>
          <w:rFonts w:ascii="Arial" w:hAnsi="Arial" w:cs="Arial"/>
          <w:b/>
          <w:color w:val="000000" w:themeColor="text1"/>
          <w:sz w:val="20"/>
          <w:szCs w:val="20"/>
        </w:rPr>
        <w:t>III.1. Ogólne informacje o projekcie</w:t>
      </w:r>
    </w:p>
    <w:p w:rsidR="00CD533F" w:rsidRPr="00DC7EB0" w:rsidRDefault="00CD533F" w:rsidP="006C694C">
      <w:pPr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Głównym celem projektu jest opracowanie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132 modelowych programów nauczania ze scenariuszami zajęć/lekcji (do około 10</w:t>
      </w:r>
      <w:r w:rsidR="008C1403">
        <w:rPr>
          <w:rFonts w:ascii="Arial" w:eastAsiaTheme="minorEastAsia" w:hAnsi="Arial" w:cs="Arial"/>
          <w:sz w:val="20"/>
          <w:szCs w:val="20"/>
          <w:lang w:eastAsia="pl-PL"/>
        </w:rPr>
        <w:t>–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15% godzin lekcyjnych określonych w podstawie programowej dla poszczególnych zajęć</w:t>
      </w:r>
      <w:r w:rsidR="006C43A1" w:rsidRPr="00DC7EB0">
        <w:rPr>
          <w:rFonts w:ascii="Arial" w:eastAsiaTheme="minorEastAsia" w:hAnsi="Arial" w:cs="Arial"/>
          <w:sz w:val="20"/>
          <w:szCs w:val="20"/>
          <w:lang w:eastAsia="pl-PL"/>
        </w:rPr>
        <w:t>/lekcji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>) dla wychowania przedszkolnego, edukacji wczesnoszkolnej, szkoły podstawowej i ponadpodstawowej (liceum, technikum oraz s</w:t>
      </w:r>
      <w:r w:rsidR="006C43A1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zkoły branżowej I </w:t>
      </w:r>
      <w:proofErr w:type="spellStart"/>
      <w:r w:rsidR="006C43A1" w:rsidRPr="00DC7EB0">
        <w:rPr>
          <w:rFonts w:ascii="Arial" w:eastAsiaTheme="minorEastAsia" w:hAnsi="Arial" w:cs="Arial"/>
          <w:sz w:val="20"/>
          <w:szCs w:val="20"/>
          <w:lang w:eastAsia="pl-PL"/>
        </w:rPr>
        <w:t>i</w:t>
      </w:r>
      <w:proofErr w:type="spellEnd"/>
      <w:r w:rsidR="006C43A1"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II stopnia). Modelowe programy nauczania mają wspierać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proces kształcenia ogólnego w zakresie kompetencji kluczowych uczniów niezbędnych do poruszania się na rynku pracy oraz </w:t>
      </w:r>
      <w:r w:rsidR="006C43A1" w:rsidRPr="00DC7EB0">
        <w:rPr>
          <w:rFonts w:ascii="Arial" w:eastAsiaTheme="minorEastAsia" w:hAnsi="Arial" w:cs="Arial"/>
          <w:sz w:val="20"/>
          <w:szCs w:val="20"/>
          <w:lang w:eastAsia="pl-PL"/>
        </w:rPr>
        <w:t>mają zostać dostosowane</w:t>
      </w:r>
      <w:r w:rsidRPr="00DC7EB0">
        <w:rPr>
          <w:rFonts w:ascii="Arial" w:eastAsiaTheme="minorEastAsia" w:hAnsi="Arial" w:cs="Arial"/>
          <w:sz w:val="20"/>
          <w:szCs w:val="20"/>
          <w:lang w:eastAsia="pl-PL"/>
        </w:rPr>
        <w:t xml:space="preserve"> do potrzeb uczniów ze specjalnymi potrzebami edukacyjnymi. Realizacja powyższego odbywa się w formie ogłaszanych konkursów na opracowanie koncepcji programów nauczania, a autorzy najlepiej ocenionych prac konkursowych zostają zaproszeni do współpracy w zakresie opracowania programów nauczania i scenariuszy zajęć/lekcji. </w:t>
      </w:r>
    </w:p>
    <w:p w:rsidR="003F2EEC" w:rsidRPr="00DC7EB0" w:rsidRDefault="00823DD4" w:rsidP="006C694C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EB0">
        <w:rPr>
          <w:rFonts w:ascii="Arial" w:hAnsi="Arial" w:cs="Arial"/>
          <w:b/>
          <w:color w:val="000000" w:themeColor="text1"/>
          <w:sz w:val="20"/>
          <w:szCs w:val="20"/>
        </w:rPr>
        <w:t xml:space="preserve">III.2. </w:t>
      </w:r>
      <w:r w:rsidR="0047051C" w:rsidRPr="00DC7EB0">
        <w:rPr>
          <w:rFonts w:ascii="Arial" w:hAnsi="Arial" w:cs="Arial"/>
          <w:b/>
          <w:color w:val="000000" w:themeColor="text1"/>
          <w:sz w:val="20"/>
          <w:szCs w:val="20"/>
        </w:rPr>
        <w:t>Przedmiot zamówienia</w:t>
      </w:r>
    </w:p>
    <w:p w:rsidR="00837E28" w:rsidRPr="00837E28" w:rsidRDefault="00837E28" w:rsidP="00837E28">
      <w:pPr>
        <w:spacing w:after="120" w:line="280" w:lineRule="atLeast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III.2.1. Przedmiotem zamówienia jest opracowanie części teoretycznej publikacji pt. „KOMPENDIUM WIEDZY na temat opracowania programów nauczania i scenariuszy zajęć/lekcji  wspierających proces kształcenia ogólnego w zakresie kompetencji kluczowych uczniów niezbędnych do poruszania się na rynku pracy”; Opracowane kompendium winno odnosić się do wszystkich obszarów/przedmiotów realizowanych w ramach podstawy p</w:t>
      </w:r>
      <w:r w:rsidR="000F6264">
        <w:rPr>
          <w:rFonts w:ascii="Arial" w:eastAsiaTheme="minorEastAsia" w:hAnsi="Arial" w:cs="Arial"/>
          <w:sz w:val="20"/>
          <w:szCs w:val="20"/>
          <w:lang w:eastAsia="pl-PL"/>
        </w:rPr>
        <w:t>rogramowej kształcenia ogólnego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. Kompendium winno posiadać wielorakie odwołania do najnowszych międzynar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odowych trendów pedagogicznych 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(z podaniem ich genezy). Koncepcja powinna wskazywać na możliwości implementowania tych rozwiązań na gruncie polski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m i w realiach polskiej szkoły 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w kontekście wprowadzanych zmian w systemie oświaty W części teoretycznej kompendium powinny znaleźć się odwołania do wyzwań współczesnego rynku pracy oraz przewidywania zmian jakie na rynku pracy mogą nastąpić w przyszłości. Zmiany rynku pracy powinny być przedstawione w kontekście przewidywanych potrzeb w zakresie kompetencji pracowników.</w:t>
      </w:r>
    </w:p>
    <w:p w:rsidR="00837E28" w:rsidRPr="00837E28" w:rsidRDefault="00837E28" w:rsidP="00A8770E">
      <w:pPr>
        <w:spacing w:before="480" w:after="120" w:line="280" w:lineRule="atLeas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III.2.2. 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Zakres tematyczny Kompendium:</w:t>
      </w:r>
    </w:p>
    <w:p w:rsidR="00837E28" w:rsidRDefault="00837E28" w:rsidP="00837E28">
      <w:pPr>
        <w:pStyle w:val="Akapitzlist"/>
        <w:numPr>
          <w:ilvl w:val="0"/>
          <w:numId w:val="44"/>
        </w:numPr>
        <w:spacing w:after="120" w:line="280" w:lineRule="atLeast"/>
        <w:ind w:left="426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Odniesienie do najnowszych trendów w edukacji na pozi</w:t>
      </w:r>
      <w:r>
        <w:rPr>
          <w:rFonts w:ascii="Arial" w:eastAsiaTheme="minorEastAsia" w:hAnsi="Arial" w:cs="Arial"/>
          <w:sz w:val="20"/>
          <w:szCs w:val="20"/>
          <w:lang w:eastAsia="pl-PL"/>
        </w:rPr>
        <w:t>omie Unii Europejskiej i Polski.</w:t>
      </w:r>
    </w:p>
    <w:p w:rsidR="00837E28" w:rsidRDefault="00837E28" w:rsidP="00837E28">
      <w:pPr>
        <w:pStyle w:val="Akapitzlist"/>
        <w:numPr>
          <w:ilvl w:val="0"/>
          <w:numId w:val="44"/>
        </w:numPr>
        <w:spacing w:after="120" w:line="280" w:lineRule="atLeast"/>
        <w:ind w:left="426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Przedstawienie trendów wpływających na zmiany ryn</w:t>
      </w:r>
      <w:r w:rsidR="00496FA1">
        <w:rPr>
          <w:rFonts w:ascii="Arial" w:eastAsiaTheme="minorEastAsia" w:hAnsi="Arial" w:cs="Arial"/>
          <w:sz w:val="20"/>
          <w:szCs w:val="20"/>
          <w:lang w:eastAsia="pl-PL"/>
        </w:rPr>
        <w:t xml:space="preserve">ku pracy w kontekście potrzeb 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kompetencyjnych pracowników w przyszłości.</w:t>
      </w:r>
    </w:p>
    <w:p w:rsidR="00837E28" w:rsidRDefault="00837E28" w:rsidP="00837E28">
      <w:pPr>
        <w:pStyle w:val="Akapitzlist"/>
        <w:numPr>
          <w:ilvl w:val="0"/>
          <w:numId w:val="44"/>
        </w:numPr>
        <w:spacing w:after="120" w:line="280" w:lineRule="atLeast"/>
        <w:ind w:left="426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Odwołanie  do najnowszych osiągnięć dydaktyk przedmiotowych, w tym nauczania interdyscyplinarnego, zorientowanego na rozwijanie kompetencji kluczowych, współpracy nauczycieli różnych przedmiotów, stosowania technologii informacyjno-komunikacyjnych, oraz założeń edukacji włączającej i indywidualizacji w procesie nauczania.</w:t>
      </w:r>
    </w:p>
    <w:p w:rsidR="00837E28" w:rsidRPr="00837E28" w:rsidRDefault="00837E28" w:rsidP="00837E28">
      <w:pPr>
        <w:pStyle w:val="Akapitzlist"/>
        <w:numPr>
          <w:ilvl w:val="0"/>
          <w:numId w:val="44"/>
        </w:numPr>
        <w:spacing w:after="120" w:line="280" w:lineRule="atLeast"/>
        <w:ind w:left="426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 xml:space="preserve">Wskazania dotyczące zgodności z założeniami projektowymi dotyczącymi opracowania modelowych programów nauczania i scenariuszy zajęć/lekcji uwzględniających kształcenie kompetencji kluczowych, zgodnie z zaleceniami Rady </w:t>
      </w:r>
      <w:r w:rsidR="00C63E5F">
        <w:rPr>
          <w:rFonts w:ascii="Arial" w:eastAsiaTheme="minorEastAsia" w:hAnsi="Arial" w:cs="Arial"/>
          <w:sz w:val="20"/>
          <w:szCs w:val="20"/>
          <w:lang w:eastAsia="pl-PL"/>
        </w:rPr>
        <w:t>U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nii Europejskiej z dnia 22 maja 2018 roku w sprawie kompetencji kluczowych w procesie uczenia się przez całe życie (</w:t>
      </w:r>
      <w:proofErr w:type="spellStart"/>
      <w:r w:rsidRPr="00837E28">
        <w:rPr>
          <w:rFonts w:ascii="Arial" w:eastAsiaTheme="minorEastAsia" w:hAnsi="Arial" w:cs="Arial"/>
          <w:sz w:val="20"/>
          <w:szCs w:val="20"/>
          <w:lang w:eastAsia="pl-PL"/>
        </w:rPr>
        <w:t>DzUUE</w:t>
      </w:r>
      <w:proofErr w:type="spellEnd"/>
      <w:r w:rsidRPr="00837E28">
        <w:rPr>
          <w:rFonts w:ascii="Arial" w:eastAsiaTheme="minorEastAsia" w:hAnsi="Arial" w:cs="Arial"/>
          <w:sz w:val="20"/>
          <w:szCs w:val="20"/>
          <w:lang w:eastAsia="pl-PL"/>
        </w:rPr>
        <w:t xml:space="preserve"> C189 z dnia 4 czerwca 2018 r.), do których należą:</w:t>
      </w:r>
    </w:p>
    <w:p w:rsidR="00837E28" w:rsidRDefault="00837E28" w:rsidP="00837E28">
      <w:pPr>
        <w:pStyle w:val="Akapitzlist"/>
        <w:numPr>
          <w:ilvl w:val="0"/>
          <w:numId w:val="45"/>
        </w:numPr>
        <w:spacing w:after="120" w:line="280" w:lineRule="atLeast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Kompetencje w zakresie rozumienia i tworzenia informacji</w:t>
      </w:r>
      <w:r w:rsidR="00C63E5F">
        <w:rPr>
          <w:rFonts w:ascii="Arial" w:eastAsiaTheme="minorEastAsia" w:hAnsi="Arial" w:cs="Arial"/>
          <w:sz w:val="20"/>
          <w:szCs w:val="20"/>
          <w:lang w:eastAsia="pl-PL"/>
        </w:rPr>
        <w:t>,</w:t>
      </w:r>
    </w:p>
    <w:p w:rsidR="00837E28" w:rsidRDefault="00837E28" w:rsidP="00837E28">
      <w:pPr>
        <w:pStyle w:val="Akapitzlist"/>
        <w:numPr>
          <w:ilvl w:val="0"/>
          <w:numId w:val="45"/>
        </w:numPr>
        <w:spacing w:after="120" w:line="280" w:lineRule="atLeast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Kompetencje w zakresie wielojęzyczności</w:t>
      </w:r>
      <w:r w:rsidR="00C63E5F">
        <w:rPr>
          <w:rFonts w:ascii="Arial" w:eastAsiaTheme="minorEastAsia" w:hAnsi="Arial" w:cs="Arial"/>
          <w:sz w:val="20"/>
          <w:szCs w:val="20"/>
          <w:lang w:eastAsia="pl-PL"/>
        </w:rPr>
        <w:t>,</w:t>
      </w:r>
    </w:p>
    <w:p w:rsidR="00837E28" w:rsidRDefault="00837E28" w:rsidP="00837E28">
      <w:pPr>
        <w:pStyle w:val="Akapitzlist"/>
        <w:numPr>
          <w:ilvl w:val="0"/>
          <w:numId w:val="45"/>
        </w:numPr>
        <w:spacing w:after="120" w:line="280" w:lineRule="atLeast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 xml:space="preserve">Kompetencje matematyczne oraz kompetencje w zakresie nauk przyrodniczych, technologii </w:t>
      </w:r>
      <w:r w:rsidR="000F6264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i inżynierii,</w:t>
      </w:r>
    </w:p>
    <w:p w:rsidR="00837E28" w:rsidRDefault="00837E28" w:rsidP="00837E28">
      <w:pPr>
        <w:pStyle w:val="Akapitzlist"/>
        <w:numPr>
          <w:ilvl w:val="0"/>
          <w:numId w:val="45"/>
        </w:numPr>
        <w:spacing w:after="120" w:line="280" w:lineRule="atLeast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Kompetencje cyfrowe</w:t>
      </w:r>
      <w:r w:rsidR="00C63E5F">
        <w:rPr>
          <w:rFonts w:ascii="Arial" w:eastAsiaTheme="minorEastAsia" w:hAnsi="Arial" w:cs="Arial"/>
          <w:sz w:val="20"/>
          <w:szCs w:val="20"/>
          <w:lang w:eastAsia="pl-PL"/>
        </w:rPr>
        <w:t>,</w:t>
      </w:r>
    </w:p>
    <w:p w:rsidR="00837E28" w:rsidRDefault="00837E28" w:rsidP="00837E28">
      <w:pPr>
        <w:pStyle w:val="Akapitzlist"/>
        <w:numPr>
          <w:ilvl w:val="0"/>
          <w:numId w:val="45"/>
        </w:numPr>
        <w:spacing w:after="120" w:line="280" w:lineRule="atLeas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K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ompetencje osobiste, społeczne i w zakresie umiejętność uczenia się</w:t>
      </w:r>
      <w:r w:rsidR="00C63E5F">
        <w:rPr>
          <w:rFonts w:ascii="Arial" w:eastAsiaTheme="minorEastAsia" w:hAnsi="Arial" w:cs="Arial"/>
          <w:sz w:val="20"/>
          <w:szCs w:val="20"/>
          <w:lang w:eastAsia="pl-PL"/>
        </w:rPr>
        <w:t>,</w:t>
      </w:r>
    </w:p>
    <w:p w:rsidR="00837E28" w:rsidRDefault="00837E28" w:rsidP="00837E28">
      <w:pPr>
        <w:pStyle w:val="Akapitzlist"/>
        <w:numPr>
          <w:ilvl w:val="0"/>
          <w:numId w:val="45"/>
        </w:numPr>
        <w:spacing w:after="120" w:line="280" w:lineRule="atLeas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K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ompetencje obywatelskie,</w:t>
      </w:r>
    </w:p>
    <w:p w:rsidR="00837E28" w:rsidRDefault="00837E28" w:rsidP="00837E28">
      <w:pPr>
        <w:pStyle w:val="Akapitzlist"/>
        <w:numPr>
          <w:ilvl w:val="0"/>
          <w:numId w:val="45"/>
        </w:numPr>
        <w:spacing w:after="120" w:line="280" w:lineRule="atLeas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K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ompetencje w zakresie przedsiębiorczości,</w:t>
      </w:r>
    </w:p>
    <w:p w:rsidR="00837E28" w:rsidRDefault="00837E28" w:rsidP="00837E28">
      <w:pPr>
        <w:pStyle w:val="Akapitzlist"/>
        <w:numPr>
          <w:ilvl w:val="0"/>
          <w:numId w:val="45"/>
        </w:numPr>
        <w:spacing w:after="120" w:line="280" w:lineRule="atLeas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K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ompetencje w zakresie świadomości i ekspresji kulturalnej.</w:t>
      </w:r>
    </w:p>
    <w:p w:rsidR="00837E28" w:rsidRDefault="00837E28" w:rsidP="00837E28">
      <w:pPr>
        <w:pStyle w:val="Akapitzlist"/>
        <w:numPr>
          <w:ilvl w:val="0"/>
          <w:numId w:val="44"/>
        </w:numPr>
        <w:spacing w:after="120" w:line="280" w:lineRule="atLeast"/>
        <w:ind w:left="426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 xml:space="preserve">Określenie roli podstawy programowej w procesie konstruowania programu nauczania, </w:t>
      </w:r>
      <w:r w:rsidR="000F6264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w kontekście realizacji celów kształcenia i wychowania, warunków i sposobów ich realizacji.</w:t>
      </w:r>
    </w:p>
    <w:p w:rsidR="00837E28" w:rsidRDefault="00837E28" w:rsidP="00837E28">
      <w:pPr>
        <w:pStyle w:val="Akapitzlist"/>
        <w:numPr>
          <w:ilvl w:val="0"/>
          <w:numId w:val="44"/>
        </w:numPr>
        <w:spacing w:after="120" w:line="280" w:lineRule="atLeast"/>
        <w:ind w:left="426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Podanie definicji programu nauczania oraz określenie podstawowych zasad konstruowania programów nauczania, jego ewaluacji, i specyfiki konstruowania programów do poszczególnych etapów edukacyjnych i typów szkół.</w:t>
      </w:r>
    </w:p>
    <w:p w:rsidR="00837E28" w:rsidRDefault="00837E28" w:rsidP="00837E28">
      <w:pPr>
        <w:pStyle w:val="Akapitzlist"/>
        <w:numPr>
          <w:ilvl w:val="0"/>
          <w:numId w:val="44"/>
        </w:numPr>
        <w:spacing w:after="120" w:line="280" w:lineRule="atLeast"/>
        <w:ind w:left="426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 xml:space="preserve">Wskazówki co do atrybutów programu nauczania świadczących o autorskim podejściu do konstruowania programu nauczania i wynikających z doświadczeń pedagogicznych autora programu nauczania. </w:t>
      </w:r>
    </w:p>
    <w:p w:rsidR="00837E28" w:rsidRDefault="00837E28" w:rsidP="00837E28">
      <w:pPr>
        <w:pStyle w:val="Akapitzlist"/>
        <w:numPr>
          <w:ilvl w:val="0"/>
          <w:numId w:val="44"/>
        </w:numPr>
        <w:spacing w:after="120" w:line="280" w:lineRule="atLeast"/>
        <w:ind w:left="426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Wskazanie na konieczności stosowania nowatorskich metod, technik i form nauczania wraz z ich opisem oraz sposobami różnorodnego wykorzystania ich w procesie kształcenia i wychowania ucznia w kontekście kształtowania kompetencji kluczowych.</w:t>
      </w:r>
    </w:p>
    <w:p w:rsidR="00837E28" w:rsidRDefault="00837E28" w:rsidP="00837E28">
      <w:pPr>
        <w:pStyle w:val="Akapitzlist"/>
        <w:numPr>
          <w:ilvl w:val="0"/>
          <w:numId w:val="44"/>
        </w:numPr>
        <w:spacing w:after="120" w:line="280" w:lineRule="atLeast"/>
        <w:ind w:left="426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Wskazanie źródeł bibliograficznych dotyczących zagadnień omawianych w Kompendium.</w:t>
      </w:r>
    </w:p>
    <w:p w:rsidR="00837E28" w:rsidRPr="00496FA1" w:rsidRDefault="00837E28" w:rsidP="00837E28">
      <w:pPr>
        <w:pStyle w:val="Akapitzlist"/>
        <w:numPr>
          <w:ilvl w:val="0"/>
          <w:numId w:val="44"/>
        </w:numPr>
        <w:spacing w:after="120" w:line="280" w:lineRule="atLeast"/>
        <w:ind w:left="426"/>
        <w:rPr>
          <w:rFonts w:ascii="Arial" w:eastAsiaTheme="minorEastAsia" w:hAnsi="Arial" w:cs="Arial"/>
          <w:sz w:val="20"/>
          <w:szCs w:val="20"/>
          <w:lang w:eastAsia="pl-PL"/>
        </w:rPr>
      </w:pPr>
      <w:r w:rsidRPr="00496FA1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wymaga aby objętość opracowania wynosiła </w:t>
      </w:r>
      <w:r w:rsidR="00496FA1" w:rsidRPr="00496FA1">
        <w:rPr>
          <w:rFonts w:ascii="Arial" w:eastAsiaTheme="minorEastAsia" w:hAnsi="Arial" w:cs="Arial"/>
          <w:sz w:val="20"/>
          <w:szCs w:val="20"/>
          <w:lang w:eastAsia="pl-PL"/>
        </w:rPr>
        <w:t xml:space="preserve">maksymalnie do </w:t>
      </w:r>
      <w:r w:rsidR="000F6264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="00496FA1" w:rsidRPr="00496FA1">
        <w:rPr>
          <w:rFonts w:ascii="Arial" w:eastAsiaTheme="minorEastAsia" w:hAnsi="Arial" w:cs="Arial"/>
          <w:sz w:val="20"/>
          <w:szCs w:val="20"/>
          <w:lang w:eastAsia="pl-PL"/>
        </w:rPr>
        <w:t xml:space="preserve">50 </w:t>
      </w:r>
      <w:r w:rsidR="00C63E5F">
        <w:rPr>
          <w:rFonts w:ascii="Arial" w:eastAsiaTheme="minorEastAsia" w:hAnsi="Arial" w:cs="Arial"/>
          <w:sz w:val="20"/>
          <w:szCs w:val="20"/>
          <w:lang w:eastAsia="pl-PL"/>
        </w:rPr>
        <w:t xml:space="preserve">stron </w:t>
      </w:r>
      <w:r w:rsidR="00496FA1" w:rsidRPr="00496FA1">
        <w:rPr>
          <w:rFonts w:ascii="Arial" w:eastAsiaTheme="minorEastAsia" w:hAnsi="Arial" w:cs="Arial"/>
          <w:sz w:val="20"/>
          <w:szCs w:val="20"/>
          <w:lang w:eastAsia="pl-PL"/>
        </w:rPr>
        <w:t>znormalizowanego tekstu</w:t>
      </w:r>
      <w:r w:rsidR="00C63E5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496FA1" w:rsidRPr="00496FA1">
        <w:rPr>
          <w:rFonts w:ascii="Arial" w:eastAsiaTheme="minorEastAsia" w:hAnsi="Arial" w:cs="Arial"/>
          <w:sz w:val="20"/>
          <w:szCs w:val="20"/>
          <w:lang w:eastAsia="pl-PL"/>
        </w:rPr>
        <w:t xml:space="preserve">( jedna strona powinna zawierać co najmniej 1800 znaków </w:t>
      </w:r>
      <w:r w:rsidR="00C63E5F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="00496FA1" w:rsidRPr="00496FA1">
        <w:rPr>
          <w:rFonts w:ascii="Arial" w:eastAsiaTheme="minorEastAsia" w:hAnsi="Arial" w:cs="Arial"/>
          <w:sz w:val="20"/>
          <w:szCs w:val="20"/>
          <w:lang w:eastAsia="pl-PL"/>
        </w:rPr>
        <w:t xml:space="preserve">ze spacjami). </w:t>
      </w:r>
    </w:p>
    <w:p w:rsidR="00837E28" w:rsidRPr="00837E28" w:rsidRDefault="00837E28" w:rsidP="00837E28">
      <w:pPr>
        <w:spacing w:after="120" w:line="280" w:lineRule="atLeast"/>
        <w:rPr>
          <w:rFonts w:ascii="Arial" w:eastAsiaTheme="minorEastAsia" w:hAnsi="Arial" w:cs="Arial"/>
          <w:sz w:val="20"/>
          <w:szCs w:val="20"/>
          <w:lang w:eastAsia="pl-PL"/>
        </w:rPr>
      </w:pP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III.2.3. Wykonawca zobowiązany jest zapoznać się z dokumentacją projektową, którą Zamawiający przekaże Wykonawcy na etapie realizac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ji zamówienia, w szczególności 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>z „Wytycznymi do tworzenia programów nauczania i scenariuszy zajęć”, dokumentacją konkursową, w tym z Regulaminem Sądu Konkursowego</w:t>
      </w:r>
      <w:r w:rsidR="00C63E5F">
        <w:rPr>
          <w:rFonts w:ascii="Arial" w:eastAsiaTheme="minorEastAsia" w:hAnsi="Arial" w:cs="Arial"/>
          <w:sz w:val="20"/>
          <w:szCs w:val="20"/>
          <w:lang w:eastAsia="pl-PL"/>
        </w:rPr>
        <w:t>,</w:t>
      </w:r>
      <w:r w:rsidRPr="00837E28">
        <w:rPr>
          <w:rFonts w:ascii="Arial" w:eastAsiaTheme="minorEastAsia" w:hAnsi="Arial" w:cs="Arial"/>
          <w:sz w:val="20"/>
          <w:szCs w:val="20"/>
          <w:lang w:eastAsia="pl-PL"/>
        </w:rPr>
        <w:t xml:space="preserve"> materiałami opracowanymi przez uczestników konkursu, koncepcjami, programami nauczania i scenariuszami zajęć/lekcji. </w:t>
      </w:r>
    </w:p>
    <w:p w:rsidR="00500467" w:rsidRPr="00DC7EB0" w:rsidRDefault="00353C2F" w:rsidP="006C694C">
      <w:pPr>
        <w:spacing w:before="240" w:after="120"/>
        <w:rPr>
          <w:rFonts w:ascii="Arial" w:hAnsi="Arial" w:cs="Arial"/>
          <w:color w:val="000000" w:themeColor="text1"/>
          <w:sz w:val="20"/>
          <w:szCs w:val="20"/>
        </w:rPr>
      </w:pPr>
      <w:r w:rsidRPr="00DC7EB0">
        <w:rPr>
          <w:rFonts w:ascii="Arial" w:hAnsi="Arial" w:cs="Arial"/>
          <w:b/>
          <w:color w:val="000000" w:themeColor="text1"/>
          <w:sz w:val="20"/>
          <w:szCs w:val="20"/>
        </w:rPr>
        <w:t xml:space="preserve">IV. </w:t>
      </w:r>
      <w:r w:rsidR="00DD526A" w:rsidRPr="00DC7EB0">
        <w:rPr>
          <w:rFonts w:ascii="Arial" w:hAnsi="Arial" w:cs="Arial"/>
          <w:b/>
          <w:color w:val="000000" w:themeColor="text1"/>
          <w:sz w:val="20"/>
          <w:szCs w:val="20"/>
        </w:rPr>
        <w:t xml:space="preserve">Harmonogram </w:t>
      </w:r>
      <w:r w:rsidR="00500467" w:rsidRPr="00DC7EB0">
        <w:rPr>
          <w:rFonts w:ascii="Arial" w:hAnsi="Arial" w:cs="Arial"/>
          <w:b/>
          <w:color w:val="000000" w:themeColor="text1"/>
          <w:sz w:val="20"/>
          <w:szCs w:val="20"/>
        </w:rPr>
        <w:t>realizacji</w:t>
      </w:r>
      <w:r w:rsidR="00500467" w:rsidRPr="00DC7E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0467" w:rsidRPr="00DC7EB0">
        <w:rPr>
          <w:rFonts w:ascii="Arial" w:hAnsi="Arial" w:cs="Arial"/>
          <w:b/>
          <w:color w:val="000000" w:themeColor="text1"/>
          <w:sz w:val="20"/>
          <w:szCs w:val="20"/>
        </w:rPr>
        <w:t>przedmiotu zamówienia</w:t>
      </w:r>
    </w:p>
    <w:p w:rsidR="0047051C" w:rsidRPr="006C694C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="0047051C" w:rsidRPr="006C694C">
        <w:rPr>
          <w:rFonts w:ascii="Arial" w:eastAsia="Calibri" w:hAnsi="Arial" w:cs="Arial"/>
          <w:sz w:val="20"/>
          <w:szCs w:val="20"/>
        </w:rPr>
        <w:t>Przedmiot zamówienia będzie wykonywany w terminie od dnia zawarcia umowy</w:t>
      </w:r>
      <w:r w:rsidR="00951F76">
        <w:rPr>
          <w:rFonts w:ascii="Arial" w:eastAsia="Calibri" w:hAnsi="Arial" w:cs="Arial"/>
          <w:sz w:val="20"/>
          <w:szCs w:val="20"/>
        </w:rPr>
        <w:t xml:space="preserve"> do 30</w:t>
      </w:r>
      <w:r w:rsidR="00893DD4">
        <w:rPr>
          <w:rFonts w:ascii="Arial" w:eastAsia="Calibri" w:hAnsi="Arial" w:cs="Arial"/>
          <w:sz w:val="20"/>
          <w:szCs w:val="20"/>
        </w:rPr>
        <w:t xml:space="preserve"> sierpnia 2019 r. według poniższego harmonogramu. </w:t>
      </w:r>
    </w:p>
    <w:p w:rsidR="00893DD4" w:rsidRDefault="0050506C" w:rsidP="00893DD4">
      <w:pPr>
        <w:rPr>
          <w:rFonts w:ascii="Arial" w:hAnsi="Arial" w:cs="Arial"/>
          <w:sz w:val="20"/>
          <w:szCs w:val="20"/>
        </w:rPr>
      </w:pPr>
      <w:r w:rsidRPr="0050506C">
        <w:rPr>
          <w:rFonts w:ascii="Arial" w:eastAsia="Calibri" w:hAnsi="Arial" w:cs="Arial"/>
          <w:sz w:val="20"/>
          <w:szCs w:val="20"/>
        </w:rPr>
        <w:t xml:space="preserve">2. </w:t>
      </w:r>
      <w:r w:rsidR="00893DD4" w:rsidRPr="00893DD4">
        <w:rPr>
          <w:rFonts w:ascii="Arial" w:hAnsi="Arial" w:cs="Arial"/>
          <w:sz w:val="20"/>
          <w:szCs w:val="20"/>
        </w:rPr>
        <w:t xml:space="preserve">Przedmiot zamówienia </w:t>
      </w:r>
      <w:r w:rsidR="00893DD4">
        <w:rPr>
          <w:rFonts w:ascii="Arial" w:hAnsi="Arial" w:cs="Arial"/>
          <w:sz w:val="20"/>
          <w:szCs w:val="20"/>
        </w:rPr>
        <w:t>zostanie wykon</w:t>
      </w:r>
      <w:r w:rsidR="00B27DFC">
        <w:rPr>
          <w:rFonts w:ascii="Arial" w:hAnsi="Arial" w:cs="Arial"/>
          <w:sz w:val="20"/>
          <w:szCs w:val="20"/>
        </w:rPr>
        <w:t>any przez Wykonawcę w terminie 2</w:t>
      </w:r>
      <w:r w:rsidR="00893DD4">
        <w:rPr>
          <w:rFonts w:ascii="Arial" w:hAnsi="Arial" w:cs="Arial"/>
          <w:sz w:val="20"/>
          <w:szCs w:val="20"/>
        </w:rPr>
        <w:t>0 dni</w:t>
      </w:r>
      <w:r w:rsidR="00893DD4" w:rsidRPr="00893DD4">
        <w:rPr>
          <w:rFonts w:ascii="Arial" w:hAnsi="Arial" w:cs="Arial"/>
          <w:sz w:val="20"/>
          <w:szCs w:val="20"/>
        </w:rPr>
        <w:t xml:space="preserve"> od dnia zawarcia umowy z Wykonawcą. W przypadku uwag Zamawiającego do przedmiotu zamówienia, Wykonawca </w:t>
      </w:r>
      <w:r w:rsidR="000F6264">
        <w:rPr>
          <w:rFonts w:ascii="Arial" w:hAnsi="Arial" w:cs="Arial"/>
          <w:sz w:val="20"/>
          <w:szCs w:val="20"/>
        </w:rPr>
        <w:br/>
      </w:r>
      <w:r w:rsidR="00893DD4" w:rsidRPr="00893DD4">
        <w:rPr>
          <w:rFonts w:ascii="Arial" w:hAnsi="Arial" w:cs="Arial"/>
          <w:sz w:val="20"/>
          <w:szCs w:val="20"/>
        </w:rPr>
        <w:lastRenderedPageBreak/>
        <w:t>w ciągu 10 dni od przekazania dzieła winien uwzględnić zalecenia Zamawiającego i prz</w:t>
      </w:r>
      <w:r w:rsidR="00B27DFC">
        <w:rPr>
          <w:rFonts w:ascii="Arial" w:hAnsi="Arial" w:cs="Arial"/>
          <w:sz w:val="20"/>
          <w:szCs w:val="20"/>
        </w:rPr>
        <w:t>ekazać ostateczną wersje dzieła. Uwagi Zamawiający przekaże Wykonawcy w terminie do 7 dni od przekazania przez Zamawiającego przedmiotu zamówienia.</w:t>
      </w:r>
      <w:r w:rsidR="00B27DFC" w:rsidRPr="00B27DFC">
        <w:t xml:space="preserve"> </w:t>
      </w:r>
      <w:r w:rsidR="00B27DFC" w:rsidRPr="00B27DFC">
        <w:rPr>
          <w:rFonts w:ascii="Arial" w:hAnsi="Arial" w:cs="Arial"/>
          <w:sz w:val="20"/>
          <w:szCs w:val="20"/>
        </w:rPr>
        <w:t>Zamawiający w terminie 3 dni winien zaakceptować dzieło w przypadku uwzględnienia wszystkich uwag przez Wykonawcę.</w:t>
      </w:r>
    </w:p>
    <w:p w:rsidR="00B52B93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</w:t>
      </w:r>
      <w:r w:rsidR="00DD526A" w:rsidRPr="00DC7EB0">
        <w:rPr>
          <w:rFonts w:ascii="Arial" w:eastAsia="Calibri" w:hAnsi="Arial" w:cs="Arial"/>
          <w:sz w:val="20"/>
          <w:szCs w:val="20"/>
        </w:rPr>
        <w:t xml:space="preserve">Termin realizacji przedmiotu zamówienia może ulec zmianie, w wyniku wystąpienia nieprzewidzianych </w:t>
      </w:r>
      <w:r w:rsidR="0020580C">
        <w:rPr>
          <w:rFonts w:ascii="Arial" w:eastAsia="Calibri" w:hAnsi="Arial" w:cs="Arial"/>
          <w:sz w:val="20"/>
          <w:szCs w:val="20"/>
        </w:rPr>
        <w:t xml:space="preserve">lub nieznanych </w:t>
      </w:r>
      <w:r w:rsidR="00DD526A" w:rsidRPr="00DC7EB0">
        <w:rPr>
          <w:rFonts w:ascii="Arial" w:eastAsia="Calibri" w:hAnsi="Arial" w:cs="Arial"/>
          <w:sz w:val="20"/>
          <w:szCs w:val="20"/>
        </w:rPr>
        <w:t xml:space="preserve">przez Zamawiającego na etapie ogłoszenia zamówienia </w:t>
      </w:r>
      <w:r w:rsidR="0020580C">
        <w:rPr>
          <w:rFonts w:ascii="Arial" w:eastAsia="Calibri" w:hAnsi="Arial" w:cs="Arial"/>
          <w:sz w:val="20"/>
          <w:szCs w:val="20"/>
        </w:rPr>
        <w:t>okoliczności</w:t>
      </w:r>
      <w:r w:rsidR="00B52B93" w:rsidRPr="00DC7EB0">
        <w:rPr>
          <w:rFonts w:ascii="Arial" w:eastAsia="Calibri" w:hAnsi="Arial" w:cs="Arial"/>
          <w:sz w:val="20"/>
          <w:szCs w:val="20"/>
        </w:rPr>
        <w:t>.</w:t>
      </w:r>
    </w:p>
    <w:p w:rsidR="00DD526A" w:rsidRPr="00DC7EB0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</w:t>
      </w:r>
      <w:r w:rsidR="00DC7EB0">
        <w:rPr>
          <w:rFonts w:ascii="Arial" w:eastAsia="Calibri" w:hAnsi="Arial" w:cs="Arial"/>
          <w:sz w:val="20"/>
          <w:szCs w:val="20"/>
        </w:rPr>
        <w:t xml:space="preserve">Odbiór dzieła nastąpi w terminie 5 dni po zaakceptowaniu przez Zamawiającego </w:t>
      </w:r>
      <w:r w:rsidR="00893DD4">
        <w:rPr>
          <w:rFonts w:ascii="Arial" w:eastAsia="Calibri" w:hAnsi="Arial" w:cs="Arial"/>
          <w:sz w:val="20"/>
          <w:szCs w:val="20"/>
        </w:rPr>
        <w:t xml:space="preserve">przedmiotu </w:t>
      </w:r>
      <w:r w:rsidR="00DC7EB0">
        <w:rPr>
          <w:rFonts w:ascii="Arial" w:eastAsia="Calibri" w:hAnsi="Arial" w:cs="Arial"/>
          <w:sz w:val="20"/>
          <w:szCs w:val="20"/>
        </w:rPr>
        <w:t xml:space="preserve">zamówienia, na podstawie prawidłowo wystawionego protokołu odbioru, którego wzór stanowi </w:t>
      </w:r>
      <w:r w:rsidR="00DC7EB0" w:rsidRPr="00B27DFC">
        <w:rPr>
          <w:rFonts w:ascii="Arial" w:eastAsia="Calibri" w:hAnsi="Arial" w:cs="Arial"/>
          <w:b/>
          <w:sz w:val="20"/>
          <w:szCs w:val="20"/>
        </w:rPr>
        <w:t>załącznik nr 3</w:t>
      </w:r>
      <w:r w:rsidR="00DC7EB0" w:rsidRPr="00B27DFC">
        <w:rPr>
          <w:rFonts w:ascii="Arial" w:eastAsia="Calibri" w:hAnsi="Arial" w:cs="Arial"/>
          <w:sz w:val="20"/>
          <w:szCs w:val="20"/>
        </w:rPr>
        <w:t xml:space="preserve"> do</w:t>
      </w:r>
      <w:r w:rsidR="00DC7EB0">
        <w:rPr>
          <w:rFonts w:ascii="Arial" w:eastAsia="Calibri" w:hAnsi="Arial" w:cs="Arial"/>
          <w:sz w:val="20"/>
          <w:szCs w:val="20"/>
        </w:rPr>
        <w:t xml:space="preserve"> niniejszego zapytania ofertowego.</w:t>
      </w:r>
    </w:p>
    <w:p w:rsidR="001E4C7B" w:rsidRPr="00DC7EB0" w:rsidRDefault="001E4C7B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 xml:space="preserve">V. Miejsce wykonywania przedmiotu zamówienia </w:t>
      </w:r>
    </w:p>
    <w:p w:rsidR="00893DD4" w:rsidRDefault="00893DD4" w:rsidP="006C694C">
      <w:pPr>
        <w:spacing w:after="120"/>
        <w:rPr>
          <w:rFonts w:ascii="Arial" w:eastAsiaTheme="minorEastAsia" w:hAnsi="Arial" w:cs="Arial"/>
          <w:sz w:val="20"/>
          <w:szCs w:val="20"/>
          <w:lang w:eastAsia="pl-PL"/>
        </w:rPr>
      </w:pPr>
      <w:r w:rsidRPr="00893DD4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przewiduje wykonywanie przedmiotu umowy poza siedzibą Zamawiającego, </w:t>
      </w:r>
      <w:r w:rsidR="000F6264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893DD4">
        <w:rPr>
          <w:rFonts w:ascii="Arial" w:eastAsiaTheme="minorEastAsia" w:hAnsi="Arial" w:cs="Arial"/>
          <w:sz w:val="20"/>
          <w:szCs w:val="20"/>
          <w:lang w:eastAsia="pl-PL"/>
        </w:rPr>
        <w:t xml:space="preserve">z uwzględnieniem co najmniej jednego spotkania roboczego w siedzibie Zamawiającego. Zamawiający nie pokrywa kosztów dojazdu do siedziby Zamawiającego.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Uzgodnienie terminu spotkania odbywa się za zgodą obu Stron, jednakże musi on uwzględniać prawidłową realizację przedmiotu zamówienia, zgodnie z harmonogramem, o którym mowa w </w:t>
      </w:r>
      <w:r w:rsidRPr="00542101">
        <w:rPr>
          <w:rFonts w:ascii="Arial" w:eastAsiaTheme="minorEastAsia" w:hAnsi="Arial" w:cs="Arial"/>
          <w:b/>
          <w:sz w:val="20"/>
          <w:szCs w:val="20"/>
          <w:lang w:eastAsia="pl-PL"/>
        </w:rPr>
        <w:t>rozdziale IV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niniejszego zapytania ofertowego.</w:t>
      </w:r>
    </w:p>
    <w:p w:rsidR="00A403D6" w:rsidRPr="00542101" w:rsidRDefault="0008393B" w:rsidP="006C694C">
      <w:pPr>
        <w:spacing w:before="240" w:after="12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542101">
        <w:rPr>
          <w:rFonts w:ascii="Arial" w:hAnsi="Arial" w:cs="Arial"/>
          <w:b/>
          <w:sz w:val="20"/>
          <w:szCs w:val="20"/>
        </w:rPr>
        <w:t>V</w:t>
      </w:r>
      <w:r w:rsidR="00542101" w:rsidRPr="00542101">
        <w:rPr>
          <w:rFonts w:ascii="Arial" w:hAnsi="Arial" w:cs="Arial"/>
          <w:b/>
          <w:sz w:val="20"/>
          <w:szCs w:val="20"/>
        </w:rPr>
        <w:t>I</w:t>
      </w:r>
      <w:r w:rsidRPr="00542101">
        <w:rPr>
          <w:rFonts w:ascii="Arial" w:hAnsi="Arial" w:cs="Arial"/>
          <w:b/>
          <w:sz w:val="20"/>
          <w:szCs w:val="20"/>
        </w:rPr>
        <w:t xml:space="preserve">. </w:t>
      </w:r>
      <w:r w:rsidR="00A403D6" w:rsidRPr="00542101">
        <w:rPr>
          <w:rFonts w:ascii="Arial" w:eastAsia="Calibri" w:hAnsi="Arial" w:cs="Arial"/>
          <w:b/>
          <w:color w:val="000000" w:themeColor="text1"/>
          <w:sz w:val="20"/>
          <w:szCs w:val="20"/>
        </w:rPr>
        <w:t>Wymagania związane z wykonaniem zamówienia</w:t>
      </w:r>
    </w:p>
    <w:p w:rsidR="008570A3" w:rsidRPr="00DC7EB0" w:rsidRDefault="00A403D6" w:rsidP="006C694C">
      <w:pPr>
        <w:spacing w:after="12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42101">
        <w:rPr>
          <w:rFonts w:ascii="Arial" w:eastAsia="Calibri" w:hAnsi="Arial" w:cs="Arial"/>
          <w:color w:val="000000" w:themeColor="text1"/>
          <w:sz w:val="20"/>
          <w:szCs w:val="20"/>
        </w:rPr>
        <w:t>O udzielenie Zamówienia mo</w:t>
      </w:r>
      <w:r w:rsidR="008570A3" w:rsidRPr="00542101">
        <w:rPr>
          <w:rFonts w:ascii="Arial" w:eastAsia="Calibri" w:hAnsi="Arial" w:cs="Arial"/>
          <w:color w:val="000000" w:themeColor="text1"/>
          <w:sz w:val="20"/>
          <w:szCs w:val="20"/>
        </w:rPr>
        <w:t>gą</w:t>
      </w:r>
      <w:r w:rsidRPr="00542101">
        <w:rPr>
          <w:rFonts w:ascii="Arial" w:eastAsia="Calibri" w:hAnsi="Arial" w:cs="Arial"/>
          <w:color w:val="000000" w:themeColor="text1"/>
          <w:sz w:val="20"/>
          <w:szCs w:val="20"/>
        </w:rPr>
        <w:t xml:space="preserve"> ubiegać się Wykonawc</w:t>
      </w:r>
      <w:r w:rsidR="008570A3" w:rsidRPr="00542101">
        <w:rPr>
          <w:rFonts w:ascii="Arial" w:eastAsia="Calibri" w:hAnsi="Arial" w:cs="Arial"/>
          <w:color w:val="000000" w:themeColor="text1"/>
          <w:sz w:val="20"/>
          <w:szCs w:val="20"/>
        </w:rPr>
        <w:t>y</w:t>
      </w:r>
      <w:r w:rsidRPr="00542101">
        <w:rPr>
          <w:rFonts w:ascii="Arial" w:eastAsia="Calibri" w:hAnsi="Arial" w:cs="Arial"/>
          <w:color w:val="000000" w:themeColor="text1"/>
          <w:sz w:val="20"/>
          <w:szCs w:val="20"/>
        </w:rPr>
        <w:t>, którzy spełnia</w:t>
      </w:r>
      <w:r w:rsidR="008570A3" w:rsidRPr="00542101">
        <w:rPr>
          <w:rFonts w:ascii="Arial" w:eastAsia="Calibri" w:hAnsi="Arial" w:cs="Arial"/>
          <w:color w:val="000000" w:themeColor="text1"/>
          <w:sz w:val="20"/>
          <w:szCs w:val="20"/>
        </w:rPr>
        <w:t xml:space="preserve">ją </w:t>
      </w:r>
      <w:r w:rsidRPr="00542101">
        <w:rPr>
          <w:rFonts w:ascii="Arial" w:eastAsia="Calibri" w:hAnsi="Arial" w:cs="Arial"/>
          <w:color w:val="000000" w:themeColor="text1"/>
          <w:sz w:val="20"/>
          <w:szCs w:val="20"/>
        </w:rPr>
        <w:t>następujące warunki:</w:t>
      </w:r>
    </w:p>
    <w:p w:rsidR="0050506C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1. P</w:t>
      </w:r>
      <w:r w:rsidR="00A403D6" w:rsidRPr="007F72F2">
        <w:rPr>
          <w:rFonts w:ascii="Arial" w:eastAsia="Calibri" w:hAnsi="Arial" w:cs="Arial"/>
          <w:sz w:val="20"/>
          <w:szCs w:val="20"/>
        </w:rPr>
        <w:t>osiada uprawnienia do wykonywania określonej działalności lub czynności, jeżeli przepisy prawa nakładają obowiązek ich posiadania</w:t>
      </w:r>
      <w:r w:rsidR="008570A3" w:rsidRPr="007F72F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– </w:t>
      </w:r>
      <w:r w:rsidR="00141874" w:rsidRPr="007F72F2">
        <w:rPr>
          <w:rFonts w:ascii="Arial" w:eastAsia="Calibri" w:hAnsi="Arial" w:cs="Arial"/>
          <w:sz w:val="20"/>
          <w:szCs w:val="20"/>
        </w:rPr>
        <w:t>Zamawiający nie określa w tym zakresie szczegółowych wymagań, których spełnienie ma wykazać Wykonawca</w:t>
      </w:r>
      <w:r>
        <w:rPr>
          <w:rFonts w:ascii="Arial" w:eastAsia="Calibri" w:hAnsi="Arial" w:cs="Arial"/>
          <w:sz w:val="20"/>
          <w:szCs w:val="20"/>
        </w:rPr>
        <w:t>.</w:t>
      </w:r>
    </w:p>
    <w:p w:rsidR="007F72F2" w:rsidRPr="007F72F2" w:rsidRDefault="0050506C" w:rsidP="000F6264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 P</w:t>
      </w:r>
      <w:r w:rsidR="00A403D6" w:rsidRPr="00096054">
        <w:rPr>
          <w:rFonts w:ascii="Arial" w:eastAsia="Calibri" w:hAnsi="Arial" w:cs="Arial"/>
          <w:sz w:val="20"/>
          <w:szCs w:val="20"/>
        </w:rPr>
        <w:t>osiada</w:t>
      </w:r>
      <w:r w:rsidR="006E2514" w:rsidRPr="00096054">
        <w:rPr>
          <w:rFonts w:ascii="Arial" w:eastAsia="Calibri" w:hAnsi="Arial" w:cs="Arial"/>
          <w:sz w:val="20"/>
          <w:szCs w:val="20"/>
        </w:rPr>
        <w:t xml:space="preserve"> </w:t>
      </w:r>
      <w:r w:rsidR="00A403D6" w:rsidRPr="00096054">
        <w:rPr>
          <w:rFonts w:ascii="Arial" w:eastAsia="Calibri" w:hAnsi="Arial" w:cs="Arial"/>
          <w:sz w:val="20"/>
          <w:szCs w:val="20"/>
        </w:rPr>
        <w:t>wiedzę i doświadczenie</w:t>
      </w:r>
      <w:r w:rsidR="008570A3" w:rsidRPr="0009605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– </w:t>
      </w:r>
      <w:r w:rsidR="00141874" w:rsidRPr="00096054">
        <w:rPr>
          <w:rFonts w:ascii="Arial" w:eastAsia="Calibri" w:hAnsi="Arial" w:cs="Arial"/>
          <w:sz w:val="20"/>
          <w:szCs w:val="20"/>
        </w:rPr>
        <w:t>Zamawiający uzna waru</w:t>
      </w:r>
      <w:r w:rsidR="00141874" w:rsidRPr="007F72F2">
        <w:rPr>
          <w:rFonts w:ascii="Arial" w:eastAsia="Calibri" w:hAnsi="Arial" w:cs="Arial"/>
          <w:sz w:val="20"/>
          <w:szCs w:val="20"/>
        </w:rPr>
        <w:t>nek za spełniony</w:t>
      </w:r>
      <w:r w:rsidR="00C63E5F">
        <w:rPr>
          <w:rFonts w:ascii="Arial" w:eastAsia="Calibri" w:hAnsi="Arial" w:cs="Arial"/>
          <w:sz w:val="20"/>
          <w:szCs w:val="20"/>
        </w:rPr>
        <w:t>,</w:t>
      </w:r>
      <w:r w:rsidR="00141874" w:rsidRPr="007F72F2">
        <w:rPr>
          <w:rFonts w:ascii="Arial" w:eastAsia="Calibri" w:hAnsi="Arial" w:cs="Arial"/>
          <w:sz w:val="20"/>
          <w:szCs w:val="20"/>
        </w:rPr>
        <w:t xml:space="preserve"> jeżeli Wykonawca wykaże</w:t>
      </w:r>
      <w:r w:rsidR="00DA1CEC" w:rsidRPr="007F72F2">
        <w:rPr>
          <w:rFonts w:ascii="Arial" w:eastAsia="Calibri" w:hAnsi="Arial" w:cs="Arial"/>
          <w:sz w:val="20"/>
          <w:szCs w:val="20"/>
        </w:rPr>
        <w:t xml:space="preserve">, </w:t>
      </w:r>
      <w:r w:rsidR="00141874" w:rsidRPr="007F72F2">
        <w:rPr>
          <w:rFonts w:ascii="Arial" w:eastAsia="Calibri" w:hAnsi="Arial" w:cs="Arial"/>
          <w:sz w:val="20"/>
          <w:szCs w:val="20"/>
        </w:rPr>
        <w:t>że posiada wiedzę, kwalifikacje i doświadczenie</w:t>
      </w:r>
      <w:r w:rsidR="00464BBA">
        <w:rPr>
          <w:rFonts w:ascii="Arial" w:eastAsia="Calibri" w:hAnsi="Arial" w:cs="Arial"/>
          <w:sz w:val="20"/>
          <w:szCs w:val="20"/>
        </w:rPr>
        <w:t xml:space="preserve"> lub wskaże osobę posiadającą określone kompetencje</w:t>
      </w:r>
      <w:r w:rsidR="00141874" w:rsidRPr="007F72F2">
        <w:rPr>
          <w:rFonts w:ascii="Arial" w:eastAsia="Calibri" w:hAnsi="Arial" w:cs="Arial"/>
          <w:sz w:val="20"/>
          <w:szCs w:val="20"/>
        </w:rPr>
        <w:t xml:space="preserve"> w podanym poniżej zakresie</w:t>
      </w:r>
      <w:r w:rsidR="008570A3" w:rsidRPr="007F72F2">
        <w:rPr>
          <w:rFonts w:ascii="Arial" w:eastAsia="Calibri" w:hAnsi="Arial" w:cs="Arial"/>
          <w:sz w:val="20"/>
          <w:szCs w:val="20"/>
        </w:rPr>
        <w:t>:</w:t>
      </w:r>
    </w:p>
    <w:p w:rsidR="00096054" w:rsidRPr="006C694C" w:rsidRDefault="00096054" w:rsidP="000F6264">
      <w:pPr>
        <w:pStyle w:val="Akapitzlist"/>
        <w:numPr>
          <w:ilvl w:val="0"/>
          <w:numId w:val="34"/>
        </w:numPr>
        <w:spacing w:after="120"/>
        <w:ind w:left="426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wykształcenie wyższe, co najmniej stopień doktora</w:t>
      </w:r>
      <w:r w:rsidR="0050506C">
        <w:rPr>
          <w:rFonts w:ascii="Arial" w:eastAsia="Calibri" w:hAnsi="Arial" w:cs="Arial"/>
          <w:sz w:val="20"/>
          <w:szCs w:val="20"/>
        </w:rPr>
        <w:t>,</w:t>
      </w:r>
    </w:p>
    <w:p w:rsidR="008F3B27" w:rsidRDefault="00096054" w:rsidP="000F6264">
      <w:pPr>
        <w:pStyle w:val="Akapitzlist"/>
        <w:numPr>
          <w:ilvl w:val="0"/>
          <w:numId w:val="34"/>
        </w:numPr>
        <w:spacing w:after="120"/>
        <w:ind w:left="426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8F3B27">
        <w:rPr>
          <w:rFonts w:ascii="Arial" w:eastAsia="Calibri" w:hAnsi="Arial" w:cs="Arial"/>
          <w:sz w:val="20"/>
          <w:szCs w:val="20"/>
        </w:rPr>
        <w:t>co najmniej 5</w:t>
      </w:r>
      <w:r w:rsidR="0050506C" w:rsidRPr="008F3B27">
        <w:rPr>
          <w:rFonts w:ascii="Arial" w:eastAsia="Calibri" w:hAnsi="Arial" w:cs="Arial"/>
          <w:sz w:val="20"/>
          <w:szCs w:val="20"/>
        </w:rPr>
        <w:t>-</w:t>
      </w:r>
      <w:r w:rsidR="008F3B27" w:rsidRPr="008F3B27">
        <w:rPr>
          <w:rFonts w:ascii="Arial" w:eastAsia="Calibri" w:hAnsi="Arial" w:cs="Arial"/>
          <w:sz w:val="20"/>
          <w:szCs w:val="20"/>
        </w:rPr>
        <w:t>letni staż pracy w szko</w:t>
      </w:r>
      <w:r w:rsidR="000F6264">
        <w:rPr>
          <w:rFonts w:ascii="Arial" w:eastAsia="Calibri" w:hAnsi="Arial" w:cs="Arial"/>
          <w:sz w:val="20"/>
          <w:szCs w:val="20"/>
        </w:rPr>
        <w:t xml:space="preserve">le wyższej lub innej instytucji </w:t>
      </w:r>
      <w:r w:rsidR="008F3B27" w:rsidRPr="008F3B27">
        <w:rPr>
          <w:rFonts w:ascii="Arial" w:eastAsia="Calibri" w:hAnsi="Arial" w:cs="Arial"/>
          <w:sz w:val="20"/>
          <w:szCs w:val="20"/>
        </w:rPr>
        <w:t>związanej z kształceniem</w:t>
      </w:r>
      <w:r w:rsidR="000F6264">
        <w:rPr>
          <w:rFonts w:ascii="Arial" w:eastAsia="Calibri" w:hAnsi="Arial" w:cs="Arial"/>
          <w:sz w:val="20"/>
          <w:szCs w:val="20"/>
        </w:rPr>
        <w:t>,</w:t>
      </w:r>
    </w:p>
    <w:p w:rsidR="008F3B27" w:rsidRPr="008F3B27" w:rsidRDefault="008F3B27" w:rsidP="000F6264">
      <w:pPr>
        <w:pStyle w:val="Akapitzlist"/>
        <w:numPr>
          <w:ilvl w:val="0"/>
          <w:numId w:val="34"/>
        </w:numPr>
        <w:ind w:left="426"/>
        <w:rPr>
          <w:rFonts w:ascii="Arial" w:eastAsia="Calibri" w:hAnsi="Arial" w:cs="Arial"/>
          <w:sz w:val="20"/>
          <w:szCs w:val="20"/>
        </w:rPr>
      </w:pPr>
      <w:r w:rsidRPr="008F3B27">
        <w:rPr>
          <w:rFonts w:ascii="Arial" w:eastAsia="Calibri" w:hAnsi="Arial" w:cs="Arial"/>
          <w:sz w:val="20"/>
          <w:szCs w:val="20"/>
        </w:rPr>
        <w:t xml:space="preserve">dorobek naukowy w postaci realizacji </w:t>
      </w:r>
      <w:r w:rsidR="00096054" w:rsidRPr="008F3B27">
        <w:rPr>
          <w:rFonts w:ascii="Arial" w:eastAsia="Calibri" w:hAnsi="Arial" w:cs="Arial"/>
          <w:sz w:val="20"/>
          <w:szCs w:val="20"/>
        </w:rPr>
        <w:t xml:space="preserve">co najmniej </w:t>
      </w:r>
      <w:r w:rsidRPr="008F3B27">
        <w:rPr>
          <w:rFonts w:ascii="Arial" w:eastAsia="Calibri" w:hAnsi="Arial" w:cs="Arial"/>
          <w:sz w:val="20"/>
          <w:szCs w:val="20"/>
        </w:rPr>
        <w:t>jednego projektu badawczego w zakresie nauk pedagogicznych lub co najmniej jednej monografii naukowej opartej na własnych badaniach związanych z edukacją;</w:t>
      </w:r>
    </w:p>
    <w:p w:rsidR="008F3B27" w:rsidRPr="008F3B27" w:rsidRDefault="008F3B27" w:rsidP="000F6264">
      <w:pPr>
        <w:pStyle w:val="Akapitzlist"/>
        <w:numPr>
          <w:ilvl w:val="0"/>
          <w:numId w:val="34"/>
        </w:numPr>
        <w:ind w:left="426"/>
        <w:rPr>
          <w:rFonts w:ascii="Arial" w:eastAsia="Calibri" w:hAnsi="Arial" w:cs="Arial"/>
          <w:sz w:val="20"/>
          <w:szCs w:val="20"/>
        </w:rPr>
      </w:pPr>
      <w:r w:rsidRPr="008F3B27">
        <w:rPr>
          <w:rFonts w:ascii="Arial" w:eastAsia="Calibri" w:hAnsi="Arial" w:cs="Arial"/>
          <w:sz w:val="20"/>
          <w:szCs w:val="20"/>
        </w:rPr>
        <w:t>autorstwo co najmniej 2</w:t>
      </w:r>
      <w:r w:rsidR="002304E5">
        <w:rPr>
          <w:rFonts w:ascii="Arial" w:eastAsia="Calibri" w:hAnsi="Arial" w:cs="Arial"/>
          <w:sz w:val="20"/>
          <w:szCs w:val="20"/>
        </w:rPr>
        <w:t xml:space="preserve"> publikacji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8F3B27">
        <w:rPr>
          <w:rFonts w:ascii="Arial" w:eastAsia="Calibri" w:hAnsi="Arial" w:cs="Arial"/>
          <w:sz w:val="20"/>
          <w:szCs w:val="20"/>
        </w:rPr>
        <w:t>związanych z prezentacją najnowszych trendów edukacyjnych, opracowanych w ostatnich 5 latach.</w:t>
      </w:r>
    </w:p>
    <w:p w:rsidR="00DA1CEC" w:rsidRDefault="00960238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7F72F2">
        <w:rPr>
          <w:rFonts w:ascii="Arial" w:eastAsia="Calibri" w:hAnsi="Arial" w:cs="Arial"/>
          <w:sz w:val="20"/>
          <w:szCs w:val="20"/>
        </w:rPr>
        <w:t xml:space="preserve">lub </w:t>
      </w:r>
      <w:r w:rsidR="00A403D6" w:rsidRPr="007F72F2">
        <w:rPr>
          <w:rFonts w:ascii="Arial" w:eastAsia="Calibri" w:hAnsi="Arial" w:cs="Arial"/>
          <w:sz w:val="20"/>
          <w:szCs w:val="20"/>
        </w:rPr>
        <w:t>dysponuj</w:t>
      </w:r>
      <w:r w:rsidR="006E2514" w:rsidRPr="007F72F2">
        <w:rPr>
          <w:rFonts w:ascii="Arial" w:eastAsia="Calibri" w:hAnsi="Arial" w:cs="Arial"/>
          <w:sz w:val="20"/>
          <w:szCs w:val="20"/>
        </w:rPr>
        <w:t>e</w:t>
      </w:r>
      <w:r w:rsidR="00A403D6" w:rsidRPr="007F72F2">
        <w:rPr>
          <w:rFonts w:ascii="Arial" w:eastAsia="Calibri" w:hAnsi="Arial" w:cs="Arial"/>
          <w:sz w:val="20"/>
          <w:szCs w:val="20"/>
        </w:rPr>
        <w:t xml:space="preserve"> odpowiednim potencjałem technicznym oraz osobami z</w:t>
      </w:r>
      <w:r w:rsidR="00772053" w:rsidRPr="007F72F2">
        <w:rPr>
          <w:rFonts w:ascii="Arial" w:eastAsia="Calibri" w:hAnsi="Arial" w:cs="Arial"/>
          <w:sz w:val="20"/>
          <w:szCs w:val="20"/>
        </w:rPr>
        <w:t>dolnymi do wykonania</w:t>
      </w:r>
      <w:r w:rsidR="0050506C">
        <w:rPr>
          <w:rFonts w:ascii="Arial" w:eastAsia="Calibri" w:hAnsi="Arial" w:cs="Arial"/>
          <w:sz w:val="20"/>
          <w:szCs w:val="20"/>
        </w:rPr>
        <w:t xml:space="preserve"> </w:t>
      </w:r>
      <w:r w:rsidR="00772053" w:rsidRPr="007F72F2">
        <w:rPr>
          <w:rFonts w:ascii="Arial" w:eastAsia="Calibri" w:hAnsi="Arial" w:cs="Arial"/>
          <w:sz w:val="20"/>
          <w:szCs w:val="20"/>
        </w:rPr>
        <w:t>Zamówienia</w:t>
      </w:r>
      <w:r w:rsidR="0050506C">
        <w:rPr>
          <w:rFonts w:ascii="Arial" w:eastAsia="Calibri" w:hAnsi="Arial" w:cs="Arial"/>
          <w:sz w:val="20"/>
          <w:szCs w:val="20"/>
        </w:rPr>
        <w:t xml:space="preserve"> –</w:t>
      </w:r>
      <w:r w:rsidR="00772053" w:rsidRPr="007F72F2">
        <w:rPr>
          <w:rFonts w:ascii="Arial" w:eastAsia="Calibri" w:hAnsi="Arial" w:cs="Arial"/>
          <w:sz w:val="20"/>
          <w:szCs w:val="20"/>
        </w:rPr>
        <w:t xml:space="preserve"> </w:t>
      </w:r>
      <w:r w:rsidR="00DA1CEC" w:rsidRPr="007F72F2">
        <w:rPr>
          <w:rFonts w:ascii="Arial" w:eastAsia="Calibri" w:hAnsi="Arial" w:cs="Arial"/>
          <w:sz w:val="20"/>
          <w:szCs w:val="20"/>
        </w:rPr>
        <w:t xml:space="preserve">Wykonawca powołujący się przy wykazywaniu spełnienia warunków udziału </w:t>
      </w:r>
      <w:r w:rsidR="0050506C">
        <w:rPr>
          <w:rFonts w:ascii="Arial" w:eastAsia="Calibri" w:hAnsi="Arial" w:cs="Arial"/>
          <w:sz w:val="20"/>
          <w:szCs w:val="20"/>
        </w:rPr>
        <w:br/>
      </w:r>
      <w:r w:rsidR="00DA1CEC" w:rsidRPr="007F72F2">
        <w:rPr>
          <w:rFonts w:ascii="Arial" w:eastAsia="Calibri" w:hAnsi="Arial" w:cs="Arial"/>
          <w:sz w:val="20"/>
          <w:szCs w:val="20"/>
        </w:rPr>
        <w:t>w postępowaniu na potencjał innych podmiotów, jest zobowiązany udowodnić Zamawiającemu, ż</w:t>
      </w:r>
      <w:r w:rsidR="0050506C">
        <w:rPr>
          <w:rFonts w:ascii="Arial" w:eastAsia="Calibri" w:hAnsi="Arial" w:cs="Arial"/>
          <w:sz w:val="20"/>
          <w:szCs w:val="20"/>
        </w:rPr>
        <w:t xml:space="preserve">e </w:t>
      </w:r>
      <w:r w:rsidR="00DA1CEC" w:rsidRPr="007F72F2">
        <w:rPr>
          <w:rFonts w:ascii="Arial" w:eastAsia="Calibri" w:hAnsi="Arial" w:cs="Arial"/>
          <w:sz w:val="20"/>
          <w:szCs w:val="20"/>
        </w:rPr>
        <w:t>będzie dysponował zasobami niezbędnymi do realizacji zamówienia, w szczególności przedstawiając w tym celu pisemne zobowiązanie innych podmiotów do oddania mu do dyspozycji niezbędnych zasobów na okres korzystania z nich przy wykonywaniu zamówienia</w:t>
      </w:r>
      <w:r w:rsidR="00C63E5F">
        <w:rPr>
          <w:rFonts w:ascii="Arial" w:eastAsia="Calibri" w:hAnsi="Arial" w:cs="Arial"/>
          <w:sz w:val="20"/>
          <w:szCs w:val="20"/>
        </w:rPr>
        <w:t>.</w:t>
      </w:r>
    </w:p>
    <w:p w:rsidR="00096054" w:rsidRPr="00542101" w:rsidRDefault="0050506C" w:rsidP="006C694C">
      <w:pPr>
        <w:spacing w:after="120"/>
        <w:rPr>
          <w:rFonts w:ascii="Arial" w:eastAsia="Calibri" w:hAnsi="Arial" w:cs="Arial"/>
          <w:sz w:val="20"/>
          <w:szCs w:val="20"/>
          <w:highlight w:val="yellow"/>
        </w:rPr>
      </w:pPr>
      <w:r>
        <w:rPr>
          <w:rFonts w:ascii="Arial" w:eastAsia="Calibri" w:hAnsi="Arial" w:cs="Arial"/>
          <w:sz w:val="20"/>
          <w:szCs w:val="20"/>
        </w:rPr>
        <w:t>3. Z</w:t>
      </w:r>
      <w:r w:rsidR="00A403D6" w:rsidRPr="007F72F2">
        <w:rPr>
          <w:rFonts w:ascii="Arial" w:eastAsia="Calibri" w:hAnsi="Arial" w:cs="Arial"/>
          <w:sz w:val="20"/>
          <w:szCs w:val="20"/>
        </w:rPr>
        <w:t>najduj</w:t>
      </w:r>
      <w:r w:rsidR="006E2514" w:rsidRPr="007F72F2">
        <w:rPr>
          <w:rFonts w:ascii="Arial" w:eastAsia="Calibri" w:hAnsi="Arial" w:cs="Arial"/>
          <w:sz w:val="20"/>
          <w:szCs w:val="20"/>
        </w:rPr>
        <w:t>e</w:t>
      </w:r>
      <w:r w:rsidR="00A403D6" w:rsidRPr="007F72F2">
        <w:rPr>
          <w:rFonts w:ascii="Arial" w:eastAsia="Calibri" w:hAnsi="Arial" w:cs="Arial"/>
          <w:sz w:val="20"/>
          <w:szCs w:val="20"/>
        </w:rPr>
        <w:t xml:space="preserve"> się w odpowiedniej sytuacji ekonomicznej i finansowej</w:t>
      </w:r>
      <w:r w:rsidR="00772053" w:rsidRPr="007F72F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–</w:t>
      </w:r>
      <w:r w:rsidR="00772053" w:rsidRPr="007F72F2">
        <w:rPr>
          <w:rFonts w:ascii="Arial" w:eastAsia="Calibri" w:hAnsi="Arial" w:cs="Arial"/>
          <w:sz w:val="20"/>
          <w:szCs w:val="20"/>
        </w:rPr>
        <w:t xml:space="preserve"> Zamawiający nie określa w tym zakresie szczegółowych wymagań, których spełnienie ma wykazać Wykonawca.</w:t>
      </w:r>
    </w:p>
    <w:p w:rsidR="00C904CC" w:rsidRPr="00542101" w:rsidRDefault="004574F2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7F72F2">
        <w:rPr>
          <w:rFonts w:ascii="Arial" w:eastAsia="Calibri" w:hAnsi="Arial" w:cs="Arial"/>
          <w:sz w:val="20"/>
          <w:szCs w:val="20"/>
        </w:rPr>
        <w:t xml:space="preserve">Wykonawca na potwierdzenie spełniania warunków udziału w postępowaniu składa stosowne oświadczenie </w:t>
      </w:r>
      <w:r w:rsidR="00786AF4" w:rsidRPr="007F72F2">
        <w:rPr>
          <w:rFonts w:ascii="Arial" w:eastAsia="Calibri" w:hAnsi="Arial" w:cs="Arial"/>
          <w:sz w:val="20"/>
          <w:szCs w:val="20"/>
        </w:rPr>
        <w:t xml:space="preserve">zawarte w formularzu ofertowym </w:t>
      </w:r>
      <w:r w:rsidRPr="007F72F2">
        <w:rPr>
          <w:rFonts w:ascii="Arial" w:eastAsia="Calibri" w:hAnsi="Arial" w:cs="Arial"/>
          <w:sz w:val="20"/>
          <w:szCs w:val="20"/>
        </w:rPr>
        <w:t xml:space="preserve">o zapoznaniu się z warunkami zapytania ofertowego </w:t>
      </w:r>
      <w:r w:rsidR="007F72F2">
        <w:rPr>
          <w:rFonts w:ascii="Arial" w:eastAsia="Calibri" w:hAnsi="Arial" w:cs="Arial"/>
          <w:sz w:val="20"/>
          <w:szCs w:val="20"/>
        </w:rPr>
        <w:br/>
      </w:r>
      <w:r w:rsidRPr="007F72F2">
        <w:rPr>
          <w:rFonts w:ascii="Arial" w:eastAsia="Calibri" w:hAnsi="Arial" w:cs="Arial"/>
          <w:sz w:val="20"/>
          <w:szCs w:val="20"/>
        </w:rPr>
        <w:t xml:space="preserve">i nie wnoszeniu do niego żadnych zastrzeżeń, o spełnianiu warunków udziału w postępowaniu, </w:t>
      </w:r>
      <w:r w:rsidR="007F72F2">
        <w:rPr>
          <w:rFonts w:ascii="Arial" w:eastAsia="Calibri" w:hAnsi="Arial" w:cs="Arial"/>
          <w:sz w:val="20"/>
          <w:szCs w:val="20"/>
        </w:rPr>
        <w:br/>
      </w:r>
      <w:r w:rsidRPr="007F72F2">
        <w:rPr>
          <w:rFonts w:ascii="Arial" w:eastAsia="Calibri" w:hAnsi="Arial" w:cs="Arial"/>
          <w:sz w:val="20"/>
          <w:szCs w:val="20"/>
        </w:rPr>
        <w:t xml:space="preserve">o zobowiązaniu się do zawarcia umowy w miejscu </w:t>
      </w:r>
      <w:r w:rsidR="007F72F2">
        <w:rPr>
          <w:rFonts w:ascii="Arial" w:eastAsia="Calibri" w:hAnsi="Arial" w:cs="Arial"/>
          <w:sz w:val="20"/>
          <w:szCs w:val="20"/>
        </w:rPr>
        <w:t>i terminie określonym przez Ośrodek Rozwoju Edukacji</w:t>
      </w:r>
      <w:r w:rsidRPr="007F72F2">
        <w:rPr>
          <w:rFonts w:ascii="Arial" w:eastAsia="Calibri" w:hAnsi="Arial" w:cs="Arial"/>
          <w:sz w:val="20"/>
          <w:szCs w:val="20"/>
        </w:rPr>
        <w:t>, o braku powiązań osobowych o</w:t>
      </w:r>
      <w:r w:rsidR="00F456F5" w:rsidRPr="007F72F2">
        <w:rPr>
          <w:rFonts w:ascii="Arial" w:eastAsia="Calibri" w:hAnsi="Arial" w:cs="Arial"/>
          <w:sz w:val="20"/>
          <w:szCs w:val="20"/>
        </w:rPr>
        <w:t xml:space="preserve">raz kapitałowych z Zamawiającym. Wykonawca jest </w:t>
      </w:r>
      <w:r w:rsidR="00F456F5" w:rsidRPr="007F72F2">
        <w:rPr>
          <w:rFonts w:ascii="Arial" w:eastAsia="Calibri" w:hAnsi="Arial" w:cs="Arial"/>
          <w:sz w:val="20"/>
          <w:szCs w:val="20"/>
        </w:rPr>
        <w:lastRenderedPageBreak/>
        <w:t>zobowiązany do przedstawienia Zamawiającemu, na jego żądanie</w:t>
      </w:r>
      <w:r w:rsidR="00C828DE" w:rsidRPr="007F72F2">
        <w:rPr>
          <w:rFonts w:ascii="Arial" w:eastAsia="Calibri" w:hAnsi="Arial" w:cs="Arial"/>
          <w:sz w:val="20"/>
          <w:szCs w:val="20"/>
        </w:rPr>
        <w:t>,</w:t>
      </w:r>
      <w:r w:rsidR="00F456F5" w:rsidRPr="007F72F2">
        <w:rPr>
          <w:rFonts w:ascii="Arial" w:eastAsia="Calibri" w:hAnsi="Arial" w:cs="Arial"/>
          <w:sz w:val="20"/>
          <w:szCs w:val="20"/>
        </w:rPr>
        <w:t xml:space="preserve"> wszelkiej dokumentacji poświadczającej wymagania związane z wykonaniem zamówienia.</w:t>
      </w:r>
    </w:p>
    <w:p w:rsidR="00C64075" w:rsidRPr="00DC7EB0" w:rsidRDefault="00A403D6" w:rsidP="006C694C">
      <w:pPr>
        <w:spacing w:before="240"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EB0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C904CC" w:rsidRPr="00DC7EB0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7F72F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DC7EB0">
        <w:rPr>
          <w:rFonts w:ascii="Arial" w:hAnsi="Arial" w:cs="Arial"/>
          <w:b/>
          <w:color w:val="000000" w:themeColor="text1"/>
          <w:sz w:val="20"/>
          <w:szCs w:val="20"/>
        </w:rPr>
        <w:t xml:space="preserve">. Termin </w:t>
      </w:r>
      <w:r w:rsidR="00515B9B" w:rsidRPr="00DC7EB0">
        <w:rPr>
          <w:rFonts w:ascii="Arial" w:hAnsi="Arial" w:cs="Arial"/>
          <w:b/>
          <w:color w:val="000000" w:themeColor="text1"/>
          <w:sz w:val="20"/>
          <w:szCs w:val="20"/>
        </w:rPr>
        <w:t>i forma składania ofert</w:t>
      </w:r>
    </w:p>
    <w:p w:rsidR="0052730C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="0052730C" w:rsidRPr="00DC7EB0">
        <w:rPr>
          <w:rFonts w:ascii="Arial" w:eastAsia="Calibri" w:hAnsi="Arial" w:cs="Arial"/>
          <w:sz w:val="20"/>
          <w:szCs w:val="20"/>
        </w:rPr>
        <w:t>Wykonawca może złożyć jedną ofertę. Treść oferty musi odpowiadać treści zapytania ofertowego oraz winna być złożona na formularzu ofertowym według wzoru Zamawiającego wraz z wymaganymi załącznikami.</w:t>
      </w:r>
    </w:p>
    <w:p w:rsidR="004D6E5D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</w:t>
      </w:r>
      <w:r w:rsidR="004D6E5D" w:rsidRPr="00DC7EB0">
        <w:rPr>
          <w:rFonts w:ascii="Arial" w:eastAsia="Calibri" w:hAnsi="Arial" w:cs="Arial"/>
          <w:sz w:val="20"/>
          <w:szCs w:val="20"/>
        </w:rPr>
        <w:t>Wykonawca może, przed upływem terminu składania ofert, zmienić lub wycofać ofertę.</w:t>
      </w:r>
    </w:p>
    <w:p w:rsidR="006A7E8F" w:rsidRDefault="0050506C" w:rsidP="006C694C">
      <w:pPr>
        <w:spacing w:after="120"/>
        <w:rPr>
          <w:rStyle w:val="Hipercze"/>
          <w:rFonts w:ascii="Arial" w:eastAsia="Calibri" w:hAnsi="Arial" w:cs="Arial"/>
          <w:b/>
          <w:color w:val="auto"/>
          <w:sz w:val="20"/>
          <w:szCs w:val="20"/>
          <w:u w:val="none"/>
        </w:rPr>
      </w:pPr>
      <w:r>
        <w:rPr>
          <w:rFonts w:ascii="Arial" w:eastAsia="Calibri" w:hAnsi="Arial" w:cs="Arial"/>
          <w:sz w:val="20"/>
          <w:szCs w:val="20"/>
        </w:rPr>
        <w:t xml:space="preserve">3. </w:t>
      </w:r>
      <w:r w:rsidR="00C40C91" w:rsidRPr="00DC7EB0">
        <w:rPr>
          <w:rFonts w:ascii="Arial" w:eastAsia="Calibri" w:hAnsi="Arial" w:cs="Arial"/>
          <w:sz w:val="20"/>
          <w:szCs w:val="20"/>
        </w:rPr>
        <w:t>Podpisaną o</w:t>
      </w:r>
      <w:r w:rsidR="00ED01C3" w:rsidRPr="00DC7EB0">
        <w:rPr>
          <w:rFonts w:ascii="Arial" w:eastAsia="Calibri" w:hAnsi="Arial" w:cs="Arial"/>
          <w:sz w:val="20"/>
          <w:szCs w:val="20"/>
        </w:rPr>
        <w:t xml:space="preserve">fertę należy złożyć w formie skanu formularza ofertowego </w:t>
      </w:r>
      <w:r w:rsidR="00ED01C3" w:rsidRPr="00523DCC">
        <w:rPr>
          <w:rFonts w:ascii="Arial" w:eastAsia="Calibri" w:hAnsi="Arial" w:cs="Arial"/>
          <w:sz w:val="20"/>
          <w:szCs w:val="20"/>
        </w:rPr>
        <w:t xml:space="preserve">na adres: </w:t>
      </w:r>
      <w:hyperlink r:id="rId9" w:history="1">
        <w:r w:rsidR="009469C8" w:rsidRPr="00523DCC">
          <w:rPr>
            <w:rStyle w:val="Hipercze"/>
            <w:rFonts w:ascii="Arial" w:eastAsia="Calibri" w:hAnsi="Arial" w:cs="Arial"/>
            <w:sz w:val="20"/>
            <w:szCs w:val="20"/>
          </w:rPr>
          <w:t>anna.aleksandra.wesolowska@ore.edu.pl</w:t>
        </w:r>
      </w:hyperlink>
      <w:r w:rsidR="00C40C91" w:rsidRPr="00523DCC">
        <w:rPr>
          <w:rStyle w:val="Hipercze"/>
          <w:rFonts w:ascii="Arial" w:eastAsia="Calibri" w:hAnsi="Arial" w:cs="Arial"/>
          <w:sz w:val="20"/>
          <w:szCs w:val="20"/>
        </w:rPr>
        <w:t xml:space="preserve">, </w:t>
      </w:r>
      <w:r w:rsidR="00523DCC" w:rsidRPr="00523DCC">
        <w:rPr>
          <w:rStyle w:val="Hipercze"/>
          <w:rFonts w:ascii="Arial" w:eastAsia="Calibri" w:hAnsi="Arial" w:cs="Arial"/>
          <w:color w:val="auto"/>
          <w:sz w:val="20"/>
          <w:szCs w:val="20"/>
          <w:u w:val="none"/>
        </w:rPr>
        <w:t xml:space="preserve">w </w:t>
      </w:r>
      <w:r w:rsidR="00523DCC" w:rsidRPr="003D183A">
        <w:rPr>
          <w:rStyle w:val="Hipercze"/>
          <w:rFonts w:ascii="Arial" w:eastAsia="Calibri" w:hAnsi="Arial" w:cs="Arial"/>
          <w:color w:val="auto"/>
          <w:sz w:val="20"/>
          <w:szCs w:val="20"/>
          <w:u w:val="none"/>
        </w:rPr>
        <w:t xml:space="preserve">terminie </w:t>
      </w:r>
      <w:r w:rsidR="00523DCC" w:rsidRPr="003D183A">
        <w:rPr>
          <w:rStyle w:val="Hipercze"/>
          <w:rFonts w:ascii="Arial" w:eastAsia="Calibri" w:hAnsi="Arial" w:cs="Arial"/>
          <w:b/>
          <w:color w:val="auto"/>
          <w:sz w:val="20"/>
          <w:szCs w:val="20"/>
          <w:u w:val="none"/>
        </w:rPr>
        <w:t xml:space="preserve">do </w:t>
      </w:r>
      <w:r w:rsidR="003D183A">
        <w:rPr>
          <w:rStyle w:val="Hipercze"/>
          <w:rFonts w:ascii="Arial" w:eastAsia="Calibri" w:hAnsi="Arial" w:cs="Arial"/>
          <w:b/>
          <w:color w:val="auto"/>
          <w:sz w:val="20"/>
          <w:szCs w:val="20"/>
          <w:u w:val="none"/>
        </w:rPr>
        <w:t>18</w:t>
      </w:r>
      <w:r w:rsidR="003D183A" w:rsidRPr="003D183A">
        <w:rPr>
          <w:rStyle w:val="Hipercze"/>
          <w:rFonts w:ascii="Arial" w:eastAsia="Calibri" w:hAnsi="Arial" w:cs="Arial"/>
          <w:b/>
          <w:color w:val="auto"/>
          <w:sz w:val="20"/>
          <w:szCs w:val="20"/>
          <w:u w:val="none"/>
        </w:rPr>
        <w:t>.07.2019 r</w:t>
      </w:r>
      <w:r w:rsidR="00523DCC" w:rsidRPr="003D183A">
        <w:rPr>
          <w:rStyle w:val="Hipercze"/>
          <w:rFonts w:ascii="Arial" w:eastAsia="Calibri" w:hAnsi="Arial" w:cs="Arial"/>
          <w:b/>
          <w:color w:val="auto"/>
          <w:sz w:val="20"/>
          <w:szCs w:val="20"/>
          <w:u w:val="none"/>
        </w:rPr>
        <w:t xml:space="preserve">. </w:t>
      </w:r>
      <w:r w:rsidR="00A1713D" w:rsidRPr="003D183A">
        <w:rPr>
          <w:rStyle w:val="Hipercze"/>
          <w:rFonts w:ascii="Arial" w:eastAsia="Calibri" w:hAnsi="Arial" w:cs="Arial"/>
          <w:b/>
          <w:color w:val="auto"/>
          <w:sz w:val="20"/>
          <w:szCs w:val="20"/>
          <w:u w:val="none"/>
        </w:rPr>
        <w:t>do godz. 16:00</w:t>
      </w:r>
      <w:r w:rsidR="00A1713D">
        <w:rPr>
          <w:rStyle w:val="Hipercze"/>
          <w:rFonts w:ascii="Arial" w:eastAsia="Calibri" w:hAnsi="Arial" w:cs="Arial"/>
          <w:b/>
          <w:color w:val="auto"/>
          <w:sz w:val="20"/>
          <w:szCs w:val="20"/>
          <w:u w:val="none"/>
        </w:rPr>
        <w:t>.</w:t>
      </w:r>
    </w:p>
    <w:p w:rsidR="00F6041E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6C694C">
        <w:rPr>
          <w:rStyle w:val="Hipercze"/>
          <w:rFonts w:ascii="Arial" w:eastAsia="Calibri" w:hAnsi="Arial" w:cs="Arial"/>
          <w:color w:val="auto"/>
          <w:sz w:val="20"/>
          <w:szCs w:val="20"/>
          <w:u w:val="none"/>
        </w:rPr>
        <w:t xml:space="preserve">4. </w:t>
      </w:r>
      <w:r w:rsidR="00F6041E" w:rsidRPr="00381B72">
        <w:rPr>
          <w:rFonts w:ascii="Arial" w:eastAsia="Calibri" w:hAnsi="Arial" w:cs="Arial"/>
          <w:sz w:val="20"/>
          <w:szCs w:val="20"/>
        </w:rPr>
        <w:t xml:space="preserve">Oferty złożone po terminie wskazanym w </w:t>
      </w:r>
      <w:r w:rsidR="00A30504" w:rsidRPr="00381B72">
        <w:rPr>
          <w:rFonts w:ascii="Arial" w:eastAsia="Calibri" w:hAnsi="Arial" w:cs="Arial"/>
          <w:b/>
          <w:sz w:val="20"/>
          <w:szCs w:val="20"/>
        </w:rPr>
        <w:t>ust</w:t>
      </w:r>
      <w:r w:rsidR="00C40C91" w:rsidRPr="00381B72">
        <w:rPr>
          <w:rFonts w:ascii="Arial" w:eastAsia="Calibri" w:hAnsi="Arial" w:cs="Arial"/>
          <w:b/>
          <w:sz w:val="20"/>
          <w:szCs w:val="20"/>
        </w:rPr>
        <w:t>. 3</w:t>
      </w:r>
      <w:r w:rsidR="00F6041E" w:rsidRPr="00381B72">
        <w:rPr>
          <w:rFonts w:ascii="Arial" w:eastAsia="Calibri" w:hAnsi="Arial" w:cs="Arial"/>
          <w:b/>
          <w:sz w:val="20"/>
          <w:szCs w:val="20"/>
        </w:rPr>
        <w:t xml:space="preserve"> </w:t>
      </w:r>
      <w:r w:rsidR="00A30504" w:rsidRPr="00381B72">
        <w:rPr>
          <w:rFonts w:ascii="Arial" w:eastAsia="Calibri" w:hAnsi="Arial" w:cs="Arial"/>
          <w:b/>
          <w:sz w:val="20"/>
          <w:szCs w:val="20"/>
        </w:rPr>
        <w:t xml:space="preserve">niniejszego rozdziału </w:t>
      </w:r>
      <w:r w:rsidR="000D1897" w:rsidRPr="00381B72">
        <w:rPr>
          <w:rFonts w:ascii="Arial" w:eastAsia="Calibri" w:hAnsi="Arial" w:cs="Arial"/>
          <w:sz w:val="20"/>
          <w:szCs w:val="20"/>
        </w:rPr>
        <w:t xml:space="preserve">lub nieodpowiadające wymogom formalnym nie zostaną rozpatrzone. </w:t>
      </w:r>
    </w:p>
    <w:p w:rsidR="00C64075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5. </w:t>
      </w:r>
      <w:r w:rsidR="00C64075" w:rsidRPr="00DC7EB0">
        <w:rPr>
          <w:rFonts w:ascii="Arial" w:eastAsia="Calibri" w:hAnsi="Arial" w:cs="Arial"/>
          <w:sz w:val="20"/>
          <w:szCs w:val="20"/>
        </w:rPr>
        <w:t>Oferta powinna być podpisana przez osobę/y uprawnion</w:t>
      </w:r>
      <w:r w:rsidR="002974F1">
        <w:rPr>
          <w:rFonts w:ascii="Arial" w:eastAsia="Calibri" w:hAnsi="Arial" w:cs="Arial"/>
          <w:sz w:val="20"/>
          <w:szCs w:val="20"/>
        </w:rPr>
        <w:t>ą</w:t>
      </w:r>
      <w:r w:rsidR="00C64075" w:rsidRPr="00DC7EB0">
        <w:rPr>
          <w:rFonts w:ascii="Arial" w:eastAsia="Calibri" w:hAnsi="Arial" w:cs="Arial"/>
          <w:sz w:val="20"/>
          <w:szCs w:val="20"/>
        </w:rPr>
        <w:t>/</w:t>
      </w:r>
      <w:r w:rsidR="002974F1">
        <w:rPr>
          <w:rFonts w:ascii="Arial" w:eastAsia="Calibri" w:hAnsi="Arial" w:cs="Arial"/>
          <w:sz w:val="20"/>
          <w:szCs w:val="20"/>
        </w:rPr>
        <w:t>e</w:t>
      </w:r>
      <w:r w:rsidR="00C64075" w:rsidRPr="00DC7EB0">
        <w:rPr>
          <w:rFonts w:ascii="Arial" w:eastAsia="Calibri" w:hAnsi="Arial" w:cs="Arial"/>
          <w:sz w:val="20"/>
          <w:szCs w:val="20"/>
        </w:rPr>
        <w:t xml:space="preserve"> do reprezentowania Wykonawcy </w:t>
      </w:r>
      <w:r w:rsidR="00A30504">
        <w:rPr>
          <w:rFonts w:ascii="Arial" w:eastAsia="Calibri" w:hAnsi="Arial" w:cs="Arial"/>
          <w:sz w:val="20"/>
          <w:szCs w:val="20"/>
        </w:rPr>
        <w:br/>
      </w:r>
      <w:r w:rsidR="00C64075" w:rsidRPr="00DC7EB0">
        <w:rPr>
          <w:rFonts w:ascii="Arial" w:eastAsia="Calibri" w:hAnsi="Arial" w:cs="Arial"/>
          <w:sz w:val="20"/>
          <w:szCs w:val="20"/>
        </w:rPr>
        <w:t xml:space="preserve">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</w:t>
      </w:r>
      <w:r w:rsidR="00A30504">
        <w:rPr>
          <w:rFonts w:ascii="Arial" w:eastAsia="Calibri" w:hAnsi="Arial" w:cs="Arial"/>
          <w:sz w:val="20"/>
          <w:szCs w:val="20"/>
        </w:rPr>
        <w:br/>
      </w:r>
      <w:r w:rsidR="00C64075" w:rsidRPr="00DC7EB0">
        <w:rPr>
          <w:rFonts w:ascii="Arial" w:eastAsia="Calibri" w:hAnsi="Arial" w:cs="Arial"/>
          <w:sz w:val="20"/>
          <w:szCs w:val="20"/>
        </w:rPr>
        <w:t>z Centralnej Ewidencji i Informacji o Działalności Gospodarczej albo pełnomocnictwa.</w:t>
      </w:r>
    </w:p>
    <w:p w:rsidR="005C7007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6. </w:t>
      </w:r>
      <w:r w:rsidR="006A7E8F" w:rsidRPr="00DC7EB0">
        <w:rPr>
          <w:rFonts w:ascii="Arial" w:eastAsia="Calibri" w:hAnsi="Arial" w:cs="Arial"/>
          <w:sz w:val="20"/>
          <w:szCs w:val="20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:rsidR="005C7007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 </w:t>
      </w:r>
      <w:r w:rsidR="004921C0" w:rsidRPr="00DC7EB0">
        <w:rPr>
          <w:rFonts w:ascii="Arial" w:eastAsia="Calibri" w:hAnsi="Arial" w:cs="Arial"/>
          <w:sz w:val="20"/>
          <w:szCs w:val="20"/>
        </w:rPr>
        <w:t>Cena oferty musi zawierać wszystkie koszty związane z realizacją przedmiotu zamówienia.</w:t>
      </w:r>
    </w:p>
    <w:p w:rsidR="00F6041E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8. </w:t>
      </w:r>
      <w:r w:rsidR="00F6041E" w:rsidRPr="00DC7EB0">
        <w:rPr>
          <w:rFonts w:ascii="Arial" w:eastAsia="Calibri" w:hAnsi="Arial" w:cs="Arial"/>
          <w:sz w:val="20"/>
          <w:szCs w:val="20"/>
        </w:rPr>
        <w:t>Zamawiający nie dopuszcza składania ofert częściowych oraz wariantowych.</w:t>
      </w:r>
    </w:p>
    <w:p w:rsidR="005C7007" w:rsidRPr="00DC7EB0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9. </w:t>
      </w:r>
      <w:r w:rsidR="005C7007" w:rsidRPr="00DC7EB0">
        <w:rPr>
          <w:rFonts w:ascii="Arial" w:eastAsia="Calibri" w:hAnsi="Arial" w:cs="Arial"/>
          <w:sz w:val="20"/>
          <w:szCs w:val="20"/>
        </w:rPr>
        <w:t>Zamawiający może dokonać poprawek w ofercie wyłącznie tych, które dotyczą:</w:t>
      </w:r>
    </w:p>
    <w:p w:rsidR="005C7007" w:rsidRPr="00DC7EB0" w:rsidRDefault="005C7007" w:rsidP="000F6264">
      <w:pPr>
        <w:pStyle w:val="Akapitzlist"/>
        <w:numPr>
          <w:ilvl w:val="0"/>
          <w:numId w:val="35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oczywistych omyłek pisarskich; </w:t>
      </w:r>
    </w:p>
    <w:p w:rsidR="005C7007" w:rsidRPr="00A30504" w:rsidRDefault="005C7007" w:rsidP="000F6264">
      <w:pPr>
        <w:pStyle w:val="Akapitzlist"/>
        <w:numPr>
          <w:ilvl w:val="0"/>
          <w:numId w:val="35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A30504">
        <w:rPr>
          <w:rFonts w:ascii="Arial" w:eastAsia="Calibri" w:hAnsi="Arial" w:cs="Arial"/>
          <w:sz w:val="20"/>
          <w:szCs w:val="20"/>
        </w:rPr>
        <w:t>oczywistych omyłek rachunkowych, z uwzględnieniem konsekwencji rachunkowy</w:t>
      </w:r>
      <w:r w:rsidR="009469C8" w:rsidRPr="00A30504">
        <w:rPr>
          <w:rFonts w:ascii="Arial" w:eastAsia="Calibri" w:hAnsi="Arial" w:cs="Arial"/>
          <w:sz w:val="20"/>
          <w:szCs w:val="20"/>
        </w:rPr>
        <w:t xml:space="preserve">ch dokonanych poprawek, </w:t>
      </w:r>
      <w:r w:rsidRPr="00A30504">
        <w:rPr>
          <w:rFonts w:ascii="Arial" w:eastAsia="Calibri" w:hAnsi="Arial" w:cs="Arial"/>
          <w:sz w:val="20"/>
          <w:szCs w:val="20"/>
        </w:rPr>
        <w:t>innych omyłek polegających na niezgodności oferty z zapytaniem ofertowym, niepowodujących istotnych zmian w treści oferty.</w:t>
      </w:r>
    </w:p>
    <w:p w:rsidR="001C3469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10. </w:t>
      </w:r>
      <w:r w:rsidR="005C7007" w:rsidRPr="00A30504">
        <w:rPr>
          <w:rFonts w:ascii="Arial" w:eastAsia="Calibri" w:hAnsi="Arial" w:cs="Arial"/>
          <w:sz w:val="20"/>
          <w:szCs w:val="20"/>
        </w:rPr>
        <w:t>Zamawiający informuje Wykonawców o popra</w:t>
      </w:r>
      <w:r w:rsidR="00C40C91" w:rsidRPr="00A30504">
        <w:rPr>
          <w:rFonts w:ascii="Arial" w:eastAsia="Calibri" w:hAnsi="Arial" w:cs="Arial"/>
          <w:sz w:val="20"/>
          <w:szCs w:val="20"/>
        </w:rPr>
        <w:t xml:space="preserve">wieniu omyłek wskazanych </w:t>
      </w:r>
      <w:r w:rsidR="00A30504" w:rsidRPr="00A30504">
        <w:rPr>
          <w:rFonts w:ascii="Arial" w:eastAsia="Calibri" w:hAnsi="Arial" w:cs="Arial"/>
          <w:sz w:val="20"/>
          <w:szCs w:val="20"/>
        </w:rPr>
        <w:t xml:space="preserve">w </w:t>
      </w:r>
      <w:r w:rsidR="00A30504" w:rsidRPr="00A30504">
        <w:rPr>
          <w:rFonts w:ascii="Arial" w:eastAsia="Calibri" w:hAnsi="Arial" w:cs="Arial"/>
          <w:b/>
          <w:sz w:val="20"/>
          <w:szCs w:val="20"/>
        </w:rPr>
        <w:t>ust.</w:t>
      </w:r>
      <w:r w:rsidR="00C40C91" w:rsidRPr="00A30504">
        <w:rPr>
          <w:rFonts w:ascii="Arial" w:eastAsia="Calibri" w:hAnsi="Arial" w:cs="Arial"/>
          <w:b/>
          <w:sz w:val="20"/>
          <w:szCs w:val="20"/>
        </w:rPr>
        <w:t xml:space="preserve"> 9</w:t>
      </w:r>
      <w:r w:rsidR="005C7007" w:rsidRPr="00A30504">
        <w:rPr>
          <w:rFonts w:ascii="Arial" w:eastAsia="Calibri" w:hAnsi="Arial" w:cs="Arial"/>
          <w:sz w:val="20"/>
          <w:szCs w:val="20"/>
        </w:rPr>
        <w:t>.</w:t>
      </w:r>
    </w:p>
    <w:p w:rsidR="00C64075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11. </w:t>
      </w:r>
      <w:r w:rsidR="00C64075" w:rsidRPr="00A30504">
        <w:rPr>
          <w:rFonts w:ascii="Arial" w:eastAsia="Calibri" w:hAnsi="Arial" w:cs="Arial"/>
          <w:sz w:val="20"/>
          <w:szCs w:val="20"/>
        </w:rPr>
        <w:t>Zamawiający odrzuca ofertę, w szczególności jeżeli:</w:t>
      </w:r>
    </w:p>
    <w:p w:rsidR="009469C8" w:rsidRPr="006C694C" w:rsidRDefault="00C64075" w:rsidP="000F6264">
      <w:pPr>
        <w:pStyle w:val="Akapitzlist"/>
        <w:numPr>
          <w:ilvl w:val="0"/>
          <w:numId w:val="36"/>
        </w:numPr>
        <w:spacing w:after="120"/>
        <w:ind w:left="426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jej treść nie odpowiada treści zapytania ofertowego</w:t>
      </w:r>
      <w:r w:rsidR="002974F1">
        <w:rPr>
          <w:rFonts w:ascii="Arial" w:eastAsia="Calibri" w:hAnsi="Arial" w:cs="Arial"/>
          <w:sz w:val="20"/>
          <w:szCs w:val="20"/>
        </w:rPr>
        <w:t>,</w:t>
      </w:r>
    </w:p>
    <w:p w:rsidR="00C64075" w:rsidRPr="006C694C" w:rsidRDefault="00C64075" w:rsidP="000F6264">
      <w:pPr>
        <w:pStyle w:val="Akapitzlist"/>
        <w:numPr>
          <w:ilvl w:val="0"/>
          <w:numId w:val="36"/>
        </w:numPr>
        <w:spacing w:after="120"/>
        <w:ind w:left="426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jej złożenie stanowi czyn nieuczciwej konkurencji w rozumieniu przepisów o zwalczaniu nieuczciwej konkurencji</w:t>
      </w:r>
      <w:r w:rsidR="0050506C">
        <w:rPr>
          <w:rFonts w:ascii="Arial" w:eastAsia="Calibri" w:hAnsi="Arial" w:cs="Arial"/>
          <w:sz w:val="20"/>
          <w:szCs w:val="20"/>
        </w:rPr>
        <w:t>.</w:t>
      </w:r>
    </w:p>
    <w:p w:rsidR="009469C8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12. </w:t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Wykonawca w terminie 3 dni od dnia doręczenia zawiadomienia </w:t>
      </w:r>
      <w:r w:rsidR="00C40C91" w:rsidRPr="00A30504">
        <w:rPr>
          <w:rFonts w:ascii="Arial" w:eastAsia="Calibri" w:hAnsi="Arial" w:cs="Arial"/>
          <w:sz w:val="20"/>
          <w:szCs w:val="20"/>
        </w:rPr>
        <w:t>może zgłosić</w:t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 sprzeciw</w:t>
      </w:r>
      <w:r w:rsidR="002974F1">
        <w:rPr>
          <w:rFonts w:ascii="Arial" w:eastAsia="Calibri" w:hAnsi="Arial" w:cs="Arial"/>
          <w:sz w:val="20"/>
          <w:szCs w:val="20"/>
        </w:rPr>
        <w:t xml:space="preserve"> </w:t>
      </w:r>
      <w:r w:rsidR="004705D7">
        <w:rPr>
          <w:rFonts w:ascii="Arial" w:eastAsia="Calibri" w:hAnsi="Arial" w:cs="Arial"/>
          <w:sz w:val="20"/>
          <w:szCs w:val="20"/>
        </w:rPr>
        <w:t>na</w:t>
      </w:r>
      <w:r w:rsidR="009469C8" w:rsidRPr="00A30504">
        <w:rPr>
          <w:rFonts w:ascii="Arial" w:eastAsia="Calibri" w:hAnsi="Arial" w:cs="Arial"/>
          <w:sz w:val="20"/>
          <w:szCs w:val="20"/>
        </w:rPr>
        <w:t>:</w:t>
      </w:r>
    </w:p>
    <w:p w:rsidR="009469C8" w:rsidRPr="00A30504" w:rsidRDefault="00C64075" w:rsidP="000F6264">
      <w:pPr>
        <w:pStyle w:val="Akapitzlist"/>
        <w:numPr>
          <w:ilvl w:val="0"/>
          <w:numId w:val="37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A30504">
        <w:rPr>
          <w:rFonts w:ascii="Arial" w:eastAsia="Calibri" w:hAnsi="Arial" w:cs="Arial"/>
          <w:sz w:val="20"/>
          <w:szCs w:val="20"/>
        </w:rPr>
        <w:t xml:space="preserve">poprawienie omyłki, o której mowa w pkt 9 </w:t>
      </w:r>
      <w:proofErr w:type="spellStart"/>
      <w:r w:rsidRPr="00A30504">
        <w:rPr>
          <w:rFonts w:ascii="Arial" w:eastAsia="Calibri" w:hAnsi="Arial" w:cs="Arial"/>
          <w:sz w:val="20"/>
          <w:szCs w:val="20"/>
        </w:rPr>
        <w:t>ppkt</w:t>
      </w:r>
      <w:proofErr w:type="spellEnd"/>
      <w:r w:rsidRPr="00A30504">
        <w:rPr>
          <w:rFonts w:ascii="Arial" w:eastAsia="Calibri" w:hAnsi="Arial" w:cs="Arial"/>
          <w:sz w:val="20"/>
          <w:szCs w:val="20"/>
        </w:rPr>
        <w:t>. 3) powyżej;</w:t>
      </w:r>
    </w:p>
    <w:p w:rsidR="009469C8" w:rsidRPr="00A30504" w:rsidRDefault="00C64075" w:rsidP="000F6264">
      <w:pPr>
        <w:pStyle w:val="Akapitzlist"/>
        <w:numPr>
          <w:ilvl w:val="0"/>
          <w:numId w:val="37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A30504">
        <w:rPr>
          <w:rFonts w:ascii="Arial" w:eastAsia="Calibri" w:hAnsi="Arial" w:cs="Arial"/>
          <w:sz w:val="20"/>
          <w:szCs w:val="20"/>
        </w:rPr>
        <w:t>ceny złożonych ofert dodatkowych</w:t>
      </w:r>
      <w:r w:rsidR="004705D7">
        <w:rPr>
          <w:rFonts w:ascii="Arial" w:eastAsia="Calibri" w:hAnsi="Arial" w:cs="Arial"/>
          <w:sz w:val="20"/>
          <w:szCs w:val="20"/>
        </w:rPr>
        <w:t>, które</w:t>
      </w:r>
      <w:r w:rsidRPr="00A30504">
        <w:rPr>
          <w:rFonts w:ascii="Arial" w:eastAsia="Calibri" w:hAnsi="Arial" w:cs="Arial"/>
          <w:sz w:val="20"/>
          <w:szCs w:val="20"/>
        </w:rPr>
        <w:t xml:space="preserve"> są takie same;</w:t>
      </w:r>
    </w:p>
    <w:p w:rsidR="00C64075" w:rsidRPr="00A30504" w:rsidRDefault="004705D7" w:rsidP="000F6264">
      <w:pPr>
        <w:pStyle w:val="Akapitzlist"/>
        <w:numPr>
          <w:ilvl w:val="0"/>
          <w:numId w:val="37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wybór, który </w:t>
      </w:r>
      <w:r w:rsidR="00C64075" w:rsidRPr="00A30504">
        <w:rPr>
          <w:rFonts w:ascii="Arial" w:eastAsia="Calibri" w:hAnsi="Arial" w:cs="Arial"/>
          <w:sz w:val="20"/>
          <w:szCs w:val="20"/>
        </w:rPr>
        <w:t>jest niezgodn</w:t>
      </w:r>
      <w:r>
        <w:rPr>
          <w:rFonts w:ascii="Arial" w:eastAsia="Calibri" w:hAnsi="Arial" w:cs="Arial"/>
          <w:sz w:val="20"/>
          <w:szCs w:val="20"/>
        </w:rPr>
        <w:t>y</w:t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 z innymi przepisami prawa. </w:t>
      </w:r>
    </w:p>
    <w:p w:rsidR="00C64075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13. </w:t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Zamawiający bada złożone oferty pod względem ich zgodności z wymaganiami określonymi </w:t>
      </w:r>
      <w:r w:rsidR="00F54786">
        <w:rPr>
          <w:rFonts w:ascii="Arial" w:eastAsia="Calibri" w:hAnsi="Arial" w:cs="Arial"/>
          <w:sz w:val="20"/>
          <w:szCs w:val="20"/>
        </w:rPr>
        <w:br/>
      </w:r>
      <w:r w:rsidR="00C64075" w:rsidRPr="00A30504">
        <w:rPr>
          <w:rFonts w:ascii="Arial" w:eastAsia="Calibri" w:hAnsi="Arial" w:cs="Arial"/>
          <w:sz w:val="20"/>
          <w:szCs w:val="20"/>
        </w:rPr>
        <w:t>w zapytaniu ofertowym.</w:t>
      </w:r>
    </w:p>
    <w:p w:rsidR="00C64075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14. </w:t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Zamawiający przewiduje możliwość w pierwszej kolejności dokonania oceny ofert, </w:t>
      </w:r>
      <w:r w:rsidR="009469C8" w:rsidRPr="00A30504">
        <w:rPr>
          <w:rFonts w:ascii="Arial" w:eastAsia="Calibri" w:hAnsi="Arial" w:cs="Arial"/>
          <w:sz w:val="20"/>
          <w:szCs w:val="20"/>
        </w:rPr>
        <w:br/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a następnie zbadania czy Wykonawca, którego oferta została oceniona jako najkorzystniejsza </w:t>
      </w:r>
      <w:r w:rsidR="002974F1">
        <w:rPr>
          <w:rFonts w:ascii="Arial" w:eastAsia="Calibri" w:hAnsi="Arial" w:cs="Arial"/>
          <w:sz w:val="20"/>
          <w:szCs w:val="20"/>
        </w:rPr>
        <w:br/>
      </w:r>
      <w:r w:rsidR="00C64075" w:rsidRPr="00A30504">
        <w:rPr>
          <w:rFonts w:ascii="Arial" w:eastAsia="Calibri" w:hAnsi="Arial" w:cs="Arial"/>
          <w:sz w:val="20"/>
          <w:szCs w:val="20"/>
        </w:rPr>
        <w:t xml:space="preserve">nie podlega wykluczeniu oraz spełnia warunki udziału w postępowaniu, jeżeli zamawiający </w:t>
      </w:r>
      <w:r w:rsidR="002974F1">
        <w:rPr>
          <w:rFonts w:ascii="Arial" w:eastAsia="Calibri" w:hAnsi="Arial" w:cs="Arial"/>
          <w:sz w:val="20"/>
          <w:szCs w:val="20"/>
        </w:rPr>
        <w:br/>
      </w:r>
      <w:r w:rsidR="00C64075" w:rsidRPr="00A30504">
        <w:rPr>
          <w:rFonts w:ascii="Arial" w:eastAsia="Calibri" w:hAnsi="Arial" w:cs="Arial"/>
          <w:sz w:val="20"/>
          <w:szCs w:val="20"/>
        </w:rPr>
        <w:t>w ogłoszeniu określił przesłanki wykluczenia oraz określił warunki udziału w postępowaniu</w:t>
      </w:r>
      <w:r w:rsidR="002974F1">
        <w:rPr>
          <w:rFonts w:ascii="Arial" w:eastAsia="Calibri" w:hAnsi="Arial" w:cs="Arial"/>
          <w:sz w:val="20"/>
          <w:szCs w:val="20"/>
        </w:rPr>
        <w:t>.</w:t>
      </w:r>
    </w:p>
    <w:p w:rsidR="00C64075" w:rsidRPr="00A30504" w:rsidRDefault="0050506C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15. </w:t>
      </w:r>
      <w:r w:rsidR="00C64075" w:rsidRPr="00A30504">
        <w:rPr>
          <w:rFonts w:ascii="Arial" w:eastAsia="Calibri" w:hAnsi="Arial" w:cs="Arial"/>
          <w:sz w:val="20"/>
          <w:szCs w:val="20"/>
        </w:rPr>
        <w:t>Wykonawca ponosi wszelkie koszty związane z przygotowaniem oferty.</w:t>
      </w:r>
    </w:p>
    <w:p w:rsidR="005F671B" w:rsidRDefault="0050506C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16. </w:t>
      </w:r>
      <w:r w:rsidR="00C64075" w:rsidRPr="006C694C">
        <w:rPr>
          <w:rFonts w:ascii="Arial" w:eastAsia="Calibri" w:hAnsi="Arial" w:cs="Arial"/>
          <w:sz w:val="20"/>
          <w:szCs w:val="20"/>
        </w:rPr>
        <w:t xml:space="preserve">Termin związania Wykonawcy ofertą wynosi 30 dni od terminu wskazanego </w:t>
      </w:r>
      <w:r w:rsidR="00A30504" w:rsidRPr="006C694C">
        <w:rPr>
          <w:rFonts w:ascii="Arial" w:eastAsia="Calibri" w:hAnsi="Arial" w:cs="Arial"/>
          <w:sz w:val="20"/>
          <w:szCs w:val="20"/>
        </w:rPr>
        <w:t xml:space="preserve">w </w:t>
      </w:r>
      <w:r w:rsidR="00A30504" w:rsidRPr="006C694C">
        <w:rPr>
          <w:rFonts w:ascii="Arial" w:eastAsia="Calibri" w:hAnsi="Arial" w:cs="Arial"/>
          <w:b/>
          <w:sz w:val="20"/>
          <w:szCs w:val="20"/>
        </w:rPr>
        <w:t>ust. 3</w:t>
      </w:r>
      <w:r w:rsidR="00C64075" w:rsidRPr="006C694C">
        <w:rPr>
          <w:rFonts w:ascii="Arial" w:eastAsia="Calibri" w:hAnsi="Arial" w:cs="Arial"/>
          <w:sz w:val="20"/>
          <w:szCs w:val="20"/>
        </w:rPr>
        <w:t>.</w:t>
      </w:r>
    </w:p>
    <w:p w:rsidR="002253F9" w:rsidRPr="00DC7EB0" w:rsidRDefault="00BE2F03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V</w:t>
      </w:r>
      <w:r w:rsidR="004921C0" w:rsidRPr="00DC7EB0">
        <w:rPr>
          <w:rFonts w:ascii="Arial" w:eastAsia="Calibri" w:hAnsi="Arial" w:cs="Arial"/>
          <w:b/>
          <w:sz w:val="20"/>
          <w:szCs w:val="20"/>
        </w:rPr>
        <w:t>I</w:t>
      </w:r>
      <w:r w:rsidR="002345DD">
        <w:rPr>
          <w:rFonts w:ascii="Arial" w:eastAsia="Calibri" w:hAnsi="Arial" w:cs="Arial"/>
          <w:b/>
          <w:sz w:val="20"/>
          <w:szCs w:val="20"/>
        </w:rPr>
        <w:t>II</w:t>
      </w:r>
      <w:r w:rsidRPr="00DC7EB0">
        <w:rPr>
          <w:rFonts w:ascii="Arial" w:eastAsia="Calibri" w:hAnsi="Arial" w:cs="Arial"/>
          <w:b/>
          <w:sz w:val="20"/>
          <w:szCs w:val="20"/>
        </w:rPr>
        <w:t>. Kryterium oceny ofert</w:t>
      </w:r>
      <w:r w:rsidRPr="00DC7EB0">
        <w:rPr>
          <w:rFonts w:ascii="Arial" w:eastAsia="Calibri" w:hAnsi="Arial" w:cs="Arial"/>
          <w:sz w:val="20"/>
          <w:szCs w:val="20"/>
        </w:rPr>
        <w:t xml:space="preserve"> </w:t>
      </w:r>
      <w:r w:rsidR="00053909" w:rsidRPr="00DC7EB0">
        <w:rPr>
          <w:rFonts w:ascii="Arial" w:eastAsia="Calibri" w:hAnsi="Arial" w:cs="Arial"/>
          <w:b/>
          <w:sz w:val="20"/>
          <w:szCs w:val="20"/>
        </w:rPr>
        <w:t>i sposób przyznawania punktów</w:t>
      </w:r>
    </w:p>
    <w:p w:rsidR="00897EED" w:rsidRPr="00DC7EB0" w:rsidRDefault="00BE2F03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Przy wyborze najkorzystniejszej </w:t>
      </w:r>
      <w:r w:rsidR="00986580" w:rsidRPr="00DC7EB0">
        <w:rPr>
          <w:rFonts w:ascii="Arial" w:eastAsia="Calibri" w:hAnsi="Arial" w:cs="Arial"/>
          <w:sz w:val="20"/>
          <w:szCs w:val="20"/>
        </w:rPr>
        <w:t xml:space="preserve">oferty </w:t>
      </w:r>
      <w:r w:rsidRPr="00DC7EB0">
        <w:rPr>
          <w:rFonts w:ascii="Arial" w:eastAsia="Calibri" w:hAnsi="Arial" w:cs="Arial"/>
          <w:sz w:val="20"/>
          <w:szCs w:val="20"/>
        </w:rPr>
        <w:t xml:space="preserve">Zamawiający będzie stosował </w:t>
      </w:r>
      <w:r w:rsidR="00897EED" w:rsidRPr="00DC7EB0">
        <w:rPr>
          <w:rFonts w:ascii="Arial" w:eastAsia="Calibri" w:hAnsi="Arial" w:cs="Arial"/>
          <w:sz w:val="20"/>
          <w:szCs w:val="20"/>
        </w:rPr>
        <w:t xml:space="preserve">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897EED" w:rsidRPr="00DC7EB0" w:rsidTr="00897EED">
        <w:tc>
          <w:tcPr>
            <w:tcW w:w="675" w:type="dxa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3" w:type="dxa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</w:tr>
      <w:tr w:rsidR="00897EED" w:rsidRPr="00DC7EB0" w:rsidTr="00381B72">
        <w:trPr>
          <w:trHeight w:val="283"/>
        </w:trPr>
        <w:tc>
          <w:tcPr>
            <w:tcW w:w="675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 xml:space="preserve">Cena brutto </w:t>
            </w:r>
            <w:r w:rsidR="00E548E6" w:rsidRPr="00DC7EB0">
              <w:rPr>
                <w:rFonts w:ascii="Arial" w:eastAsia="Calibri" w:hAnsi="Arial" w:cs="Arial"/>
                <w:sz w:val="20"/>
                <w:szCs w:val="20"/>
              </w:rPr>
              <w:t>(C)</w:t>
            </w:r>
          </w:p>
        </w:tc>
        <w:tc>
          <w:tcPr>
            <w:tcW w:w="1417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>60%</w:t>
            </w:r>
          </w:p>
        </w:tc>
      </w:tr>
      <w:tr w:rsidR="00897EED" w:rsidRPr="00DC7EB0" w:rsidTr="00381B72">
        <w:tc>
          <w:tcPr>
            <w:tcW w:w="675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 xml:space="preserve">Dodatkowe doświadczenie zawodowe </w:t>
            </w:r>
            <w:r w:rsidR="00E548E6" w:rsidRPr="00DC7EB0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DC7EB0">
              <w:rPr>
                <w:rFonts w:ascii="Arial" w:eastAsia="Calibri" w:hAnsi="Arial" w:cs="Arial"/>
                <w:sz w:val="20"/>
                <w:szCs w:val="20"/>
              </w:rPr>
              <w:t xml:space="preserve"> pożądane</w:t>
            </w:r>
            <w:r w:rsidR="00E548E6" w:rsidRPr="00DC7EB0">
              <w:rPr>
                <w:rFonts w:ascii="Arial" w:eastAsia="Calibri" w:hAnsi="Arial" w:cs="Arial"/>
                <w:sz w:val="20"/>
                <w:szCs w:val="20"/>
              </w:rPr>
              <w:t xml:space="preserve"> (D)</w:t>
            </w:r>
          </w:p>
        </w:tc>
        <w:tc>
          <w:tcPr>
            <w:tcW w:w="1417" w:type="dxa"/>
            <w:vAlign w:val="center"/>
          </w:tcPr>
          <w:p w:rsidR="00897EED" w:rsidRPr="00DC7EB0" w:rsidRDefault="00897EED" w:rsidP="006C694C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C7EB0">
              <w:rPr>
                <w:rFonts w:ascii="Arial" w:eastAsia="Calibri" w:hAnsi="Arial" w:cs="Arial"/>
                <w:sz w:val="20"/>
                <w:szCs w:val="20"/>
              </w:rPr>
              <w:t>40%</w:t>
            </w:r>
          </w:p>
        </w:tc>
      </w:tr>
    </w:tbl>
    <w:p w:rsidR="00315276" w:rsidRDefault="00315276" w:rsidP="00A8770E">
      <w:pPr>
        <w:spacing w:before="24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="00897EED" w:rsidRPr="006C694C">
        <w:rPr>
          <w:rFonts w:ascii="Arial" w:eastAsia="Calibri" w:hAnsi="Arial" w:cs="Arial"/>
          <w:sz w:val="20"/>
          <w:szCs w:val="20"/>
        </w:rPr>
        <w:t xml:space="preserve">Kryterium </w:t>
      </w:r>
      <w:r w:rsidR="00897EED" w:rsidRPr="006C694C">
        <w:rPr>
          <w:rFonts w:ascii="Arial" w:eastAsia="Calibri" w:hAnsi="Arial" w:cs="Arial"/>
          <w:b/>
          <w:sz w:val="20"/>
          <w:szCs w:val="20"/>
        </w:rPr>
        <w:t xml:space="preserve">Cena brutto (C) </w:t>
      </w:r>
      <w:r w:rsidR="00897EED" w:rsidRPr="006C694C">
        <w:rPr>
          <w:rFonts w:ascii="Arial" w:eastAsia="Calibri" w:hAnsi="Arial" w:cs="Arial"/>
          <w:sz w:val="20"/>
          <w:szCs w:val="20"/>
        </w:rPr>
        <w:t xml:space="preserve">będzie oceniane na podstawie podanej przez Wykonawcę </w:t>
      </w:r>
      <w:r w:rsidR="00897EED" w:rsidRPr="006C694C">
        <w:rPr>
          <w:rFonts w:ascii="Arial" w:eastAsia="Calibri" w:hAnsi="Arial" w:cs="Arial"/>
          <w:sz w:val="20"/>
          <w:szCs w:val="20"/>
        </w:rPr>
        <w:br/>
        <w:t xml:space="preserve">w ofercie </w:t>
      </w:r>
      <w:r w:rsidR="00566968" w:rsidRPr="006C694C">
        <w:rPr>
          <w:rFonts w:ascii="Arial" w:eastAsia="Calibri" w:hAnsi="Arial" w:cs="Arial"/>
          <w:sz w:val="20"/>
          <w:szCs w:val="20"/>
        </w:rPr>
        <w:t>ceny brutto wykonania zamówienia.</w:t>
      </w:r>
      <w:r w:rsidR="00897EED" w:rsidRPr="006C694C">
        <w:rPr>
          <w:rFonts w:ascii="Arial" w:eastAsia="Calibri" w:hAnsi="Arial" w:cs="Arial"/>
          <w:sz w:val="20"/>
          <w:szCs w:val="20"/>
        </w:rPr>
        <w:t xml:space="preserve"> Ocena punktowa w ramach kryterium zostanie dokonana zgodnie ze wzorem</w:t>
      </w:r>
      <w:r w:rsidR="00566968" w:rsidRPr="006C694C">
        <w:rPr>
          <w:rFonts w:ascii="Arial" w:eastAsia="Calibri" w:hAnsi="Arial" w:cs="Arial"/>
          <w:sz w:val="20"/>
          <w:szCs w:val="20"/>
        </w:rPr>
        <w:t>:</w:t>
      </w:r>
    </w:p>
    <w:p w:rsidR="00315276" w:rsidRPr="006C694C" w:rsidRDefault="00315276" w:rsidP="006C694C">
      <w:pPr>
        <w:spacing w:after="120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4A7BFEE" wp14:editId="4B8A7A60">
            <wp:extent cx="1438275" cy="609600"/>
            <wp:effectExtent l="0" t="0" r="9525" b="0"/>
            <wp:docPr id="4" name="Obraz 4" descr="C równa się Cn dzielone przez Cb, mnożone przez 60 p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76" w:rsidRPr="006C694C" w:rsidRDefault="00315276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6C694C">
        <w:rPr>
          <w:rFonts w:ascii="Arial" w:eastAsia="Calibri" w:hAnsi="Arial" w:cs="Arial"/>
          <w:sz w:val="20"/>
          <w:szCs w:val="20"/>
        </w:rPr>
        <w:t>Gdzie:</w:t>
      </w:r>
    </w:p>
    <w:p w:rsidR="00B70A44" w:rsidRPr="00DC7EB0" w:rsidRDefault="00B70A44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C – liczba punktów przyznanych </w:t>
      </w:r>
      <w:r w:rsidR="004E1056" w:rsidRPr="00DC7EB0">
        <w:rPr>
          <w:rFonts w:ascii="Arial" w:eastAsia="Calibri" w:hAnsi="Arial" w:cs="Arial"/>
          <w:sz w:val="20"/>
          <w:szCs w:val="20"/>
        </w:rPr>
        <w:t>oceni</w:t>
      </w:r>
      <w:r w:rsidRPr="00DC7EB0">
        <w:rPr>
          <w:rFonts w:ascii="Arial" w:eastAsia="Calibri" w:hAnsi="Arial" w:cs="Arial"/>
          <w:sz w:val="20"/>
          <w:szCs w:val="20"/>
        </w:rPr>
        <w:t>anej ofercie za podaną cenę brutto</w:t>
      </w:r>
      <w:r w:rsidR="002974F1">
        <w:rPr>
          <w:rFonts w:ascii="Arial" w:eastAsia="Calibri" w:hAnsi="Arial" w:cs="Arial"/>
          <w:sz w:val="20"/>
          <w:szCs w:val="20"/>
        </w:rPr>
        <w:t>,</w:t>
      </w:r>
    </w:p>
    <w:p w:rsidR="00B70A44" w:rsidRPr="00DC7EB0" w:rsidRDefault="00B70A44" w:rsidP="006C694C">
      <w:pPr>
        <w:spacing w:after="120"/>
        <w:rPr>
          <w:rFonts w:ascii="Arial" w:eastAsia="Calibri" w:hAnsi="Arial" w:cs="Arial"/>
          <w:sz w:val="20"/>
          <w:szCs w:val="20"/>
        </w:rPr>
      </w:pPr>
      <w:proofErr w:type="spellStart"/>
      <w:r w:rsidRPr="00DC7EB0">
        <w:rPr>
          <w:rFonts w:ascii="Arial" w:eastAsia="Calibri" w:hAnsi="Arial" w:cs="Arial"/>
          <w:sz w:val="20"/>
          <w:szCs w:val="20"/>
        </w:rPr>
        <w:t>Cn</w:t>
      </w:r>
      <w:proofErr w:type="spellEnd"/>
      <w:r w:rsidRPr="00DC7EB0">
        <w:rPr>
          <w:rFonts w:ascii="Arial" w:eastAsia="Calibri" w:hAnsi="Arial" w:cs="Arial"/>
          <w:sz w:val="20"/>
          <w:szCs w:val="20"/>
        </w:rPr>
        <w:t xml:space="preserve"> – najniższa cena brutto wśród </w:t>
      </w:r>
      <w:r w:rsidR="004E1056" w:rsidRPr="00DC7EB0">
        <w:rPr>
          <w:rFonts w:ascii="Arial" w:eastAsia="Calibri" w:hAnsi="Arial" w:cs="Arial"/>
          <w:sz w:val="20"/>
          <w:szCs w:val="20"/>
        </w:rPr>
        <w:t>oceni</w:t>
      </w:r>
      <w:r w:rsidRPr="00DC7EB0">
        <w:rPr>
          <w:rFonts w:ascii="Arial" w:eastAsia="Calibri" w:hAnsi="Arial" w:cs="Arial"/>
          <w:sz w:val="20"/>
          <w:szCs w:val="20"/>
        </w:rPr>
        <w:t>anych ofert</w:t>
      </w:r>
      <w:r w:rsidR="002974F1">
        <w:rPr>
          <w:rFonts w:ascii="Arial" w:eastAsia="Calibri" w:hAnsi="Arial" w:cs="Arial"/>
          <w:sz w:val="20"/>
          <w:szCs w:val="20"/>
        </w:rPr>
        <w:t>,</w:t>
      </w:r>
    </w:p>
    <w:p w:rsidR="00897EED" w:rsidRPr="00566968" w:rsidRDefault="00B70A44" w:rsidP="006C694C">
      <w:pPr>
        <w:spacing w:after="120"/>
        <w:rPr>
          <w:rFonts w:ascii="Arial" w:eastAsia="Calibri" w:hAnsi="Arial" w:cs="Arial"/>
          <w:sz w:val="20"/>
          <w:szCs w:val="20"/>
        </w:rPr>
      </w:pPr>
      <w:proofErr w:type="spellStart"/>
      <w:r w:rsidRPr="00DC7EB0">
        <w:rPr>
          <w:rFonts w:ascii="Arial" w:eastAsia="Calibri" w:hAnsi="Arial" w:cs="Arial"/>
          <w:sz w:val="20"/>
          <w:szCs w:val="20"/>
        </w:rPr>
        <w:t>Cb</w:t>
      </w:r>
      <w:proofErr w:type="spellEnd"/>
      <w:r w:rsidRPr="00DC7EB0">
        <w:rPr>
          <w:rFonts w:ascii="Arial" w:eastAsia="Calibri" w:hAnsi="Arial" w:cs="Arial"/>
          <w:sz w:val="20"/>
          <w:szCs w:val="20"/>
        </w:rPr>
        <w:t xml:space="preserve"> – cena brutto </w:t>
      </w:r>
      <w:r w:rsidR="004E1056" w:rsidRPr="00DC7EB0">
        <w:rPr>
          <w:rFonts w:ascii="Arial" w:eastAsia="Calibri" w:hAnsi="Arial" w:cs="Arial"/>
          <w:sz w:val="20"/>
          <w:szCs w:val="20"/>
        </w:rPr>
        <w:t>oceni</w:t>
      </w:r>
      <w:r w:rsidRPr="00DC7EB0">
        <w:rPr>
          <w:rFonts w:ascii="Arial" w:eastAsia="Calibri" w:hAnsi="Arial" w:cs="Arial"/>
          <w:sz w:val="20"/>
          <w:szCs w:val="20"/>
        </w:rPr>
        <w:t>anej oferty podana przez danego oferenta</w:t>
      </w:r>
      <w:r w:rsidR="00566968">
        <w:rPr>
          <w:rFonts w:ascii="Arial" w:eastAsia="Calibri" w:hAnsi="Arial" w:cs="Arial"/>
          <w:sz w:val="20"/>
          <w:szCs w:val="20"/>
        </w:rPr>
        <w:t>.</w:t>
      </w:r>
    </w:p>
    <w:p w:rsidR="00DC3F4A" w:rsidRPr="006C694C" w:rsidRDefault="00315276" w:rsidP="006C694C">
      <w:pPr>
        <w:spacing w:after="1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2. </w:t>
      </w:r>
      <w:r w:rsidR="00897EED" w:rsidRPr="006C694C">
        <w:rPr>
          <w:rFonts w:ascii="Arial" w:eastAsia="Calibri" w:hAnsi="Arial" w:cs="Arial"/>
          <w:bCs/>
          <w:sz w:val="20"/>
          <w:szCs w:val="20"/>
        </w:rPr>
        <w:t xml:space="preserve">Kryterium </w:t>
      </w:r>
      <w:r w:rsidR="00897EED" w:rsidRPr="006C694C">
        <w:rPr>
          <w:rFonts w:ascii="Arial" w:eastAsia="Calibri" w:hAnsi="Arial" w:cs="Arial"/>
          <w:b/>
          <w:bCs/>
          <w:sz w:val="20"/>
          <w:szCs w:val="20"/>
        </w:rPr>
        <w:t>Dodatkowe doświadczenie zawodowe – pożądane (D)</w:t>
      </w:r>
      <w:r w:rsidR="00897EED" w:rsidRPr="006C694C">
        <w:rPr>
          <w:rFonts w:ascii="Arial" w:eastAsia="Calibri" w:hAnsi="Arial" w:cs="Arial"/>
          <w:bCs/>
          <w:sz w:val="20"/>
          <w:szCs w:val="20"/>
        </w:rPr>
        <w:t xml:space="preserve"> będzie oceniane na podstawie podanego przez Wykonawcę w ofercie</w:t>
      </w:r>
      <w:r w:rsidR="00DC3F4A" w:rsidRPr="006C694C">
        <w:rPr>
          <w:rFonts w:ascii="Arial" w:eastAsia="Calibri" w:hAnsi="Arial" w:cs="Arial"/>
          <w:bCs/>
          <w:sz w:val="20"/>
          <w:szCs w:val="20"/>
        </w:rPr>
        <w:t xml:space="preserve"> pożądanego doświadczenia zawodowego, według poniższych kryteriów</w:t>
      </w:r>
      <w:r w:rsidR="00897EED" w:rsidRPr="006C694C">
        <w:rPr>
          <w:rFonts w:ascii="Arial" w:eastAsia="Calibri" w:hAnsi="Arial" w:cs="Arial"/>
          <w:bCs/>
          <w:sz w:val="20"/>
          <w:szCs w:val="20"/>
        </w:rPr>
        <w:t>. Punkty będą przyznane według następującej zasady:</w:t>
      </w:r>
    </w:p>
    <w:p w:rsidR="00315276" w:rsidRPr="00A20691" w:rsidRDefault="00315276" w:rsidP="006C694C">
      <w:r>
        <w:rPr>
          <w:noProof/>
          <w:lang w:eastAsia="pl-PL"/>
        </w:rPr>
        <w:drawing>
          <wp:inline distT="0" distB="0" distL="0" distR="0" wp14:anchorId="501F4B60" wp14:editId="5B9B8946">
            <wp:extent cx="1276350" cy="390525"/>
            <wp:effectExtent l="0" t="0" r="0" b="9525"/>
            <wp:docPr id="5" name="Obraz 5" descr="D1 plus D2 równa się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2F1" w:rsidRPr="002445FA" w:rsidRDefault="00315276" w:rsidP="006C694C">
      <w:pPr>
        <w:pStyle w:val="Akapitzlist"/>
        <w:numPr>
          <w:ilvl w:val="0"/>
          <w:numId w:val="39"/>
        </w:numPr>
        <w:spacing w:after="120"/>
        <w:contextualSpacing w:val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D</w:t>
      </w:r>
      <w:r w:rsidR="004942F1" w:rsidRPr="002445FA">
        <w:rPr>
          <w:rFonts w:ascii="Arial" w:eastAsia="Calibri" w:hAnsi="Arial" w:cs="Arial"/>
          <w:b/>
          <w:bCs/>
          <w:sz w:val="20"/>
          <w:szCs w:val="20"/>
        </w:rPr>
        <w:t xml:space="preserve">oświadczenie w </w:t>
      </w:r>
      <w:r w:rsidR="006B0C21">
        <w:rPr>
          <w:rFonts w:ascii="Arial" w:eastAsia="Calibri" w:hAnsi="Arial" w:cs="Arial"/>
          <w:b/>
          <w:bCs/>
          <w:sz w:val="20"/>
          <w:szCs w:val="20"/>
        </w:rPr>
        <w:t xml:space="preserve">prezentowaniu treści (wykłady, wystąpienia, konferencje, warsztaty) związanych z przedmiotem zamówienia w ciągu ostatnich 5 lat </w:t>
      </w:r>
      <w:r w:rsidR="00DC3F4A" w:rsidRPr="002445FA">
        <w:rPr>
          <w:rFonts w:ascii="Arial" w:eastAsia="Calibri" w:hAnsi="Arial" w:cs="Arial"/>
          <w:b/>
          <w:bCs/>
          <w:sz w:val="20"/>
          <w:szCs w:val="20"/>
        </w:rPr>
        <w:t>(D1)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4942F1" w:rsidRPr="00496FA1">
        <w:rPr>
          <w:rFonts w:ascii="Arial" w:eastAsia="Calibri" w:hAnsi="Arial" w:cs="Arial"/>
          <w:b/>
          <w:bCs/>
          <w:sz w:val="20"/>
          <w:szCs w:val="20"/>
        </w:rPr>
        <w:t>– 20 punktów</w:t>
      </w:r>
      <w:r>
        <w:rPr>
          <w:rFonts w:ascii="Arial" w:eastAsia="Calibri" w:hAnsi="Arial" w:cs="Arial"/>
          <w:bCs/>
          <w:sz w:val="20"/>
          <w:szCs w:val="20"/>
        </w:rPr>
        <w:t>:</w:t>
      </w:r>
    </w:p>
    <w:p w:rsidR="006B0C21" w:rsidRPr="006B0C21" w:rsidRDefault="006B0C21" w:rsidP="006B0C21">
      <w:pPr>
        <w:pStyle w:val="Akapitzlist"/>
        <w:numPr>
          <w:ilvl w:val="0"/>
          <w:numId w:val="42"/>
        </w:numPr>
        <w:spacing w:after="120"/>
        <w:rPr>
          <w:rFonts w:ascii="Arial" w:eastAsia="Calibri" w:hAnsi="Arial" w:cs="Arial"/>
          <w:bCs/>
          <w:sz w:val="20"/>
          <w:szCs w:val="20"/>
        </w:rPr>
      </w:pPr>
      <w:r w:rsidRPr="006B0C21">
        <w:rPr>
          <w:rFonts w:ascii="Arial" w:eastAsia="Calibri" w:hAnsi="Arial" w:cs="Arial"/>
          <w:bCs/>
          <w:sz w:val="20"/>
          <w:szCs w:val="20"/>
        </w:rPr>
        <w:t>co najmni</w:t>
      </w:r>
      <w:r w:rsidR="006844FA">
        <w:rPr>
          <w:rFonts w:ascii="Arial" w:eastAsia="Calibri" w:hAnsi="Arial" w:cs="Arial"/>
          <w:bCs/>
          <w:sz w:val="20"/>
          <w:szCs w:val="20"/>
        </w:rPr>
        <w:t xml:space="preserve">ej 3 wystąpienia konferencyjne i/lub referaty i/lub warsztaty </w:t>
      </w:r>
      <w:r w:rsidRPr="006B0C21">
        <w:rPr>
          <w:rFonts w:ascii="Arial" w:eastAsia="Calibri" w:hAnsi="Arial" w:cs="Arial"/>
          <w:bCs/>
          <w:sz w:val="20"/>
          <w:szCs w:val="20"/>
        </w:rPr>
        <w:t>– 10 punktów</w:t>
      </w:r>
    </w:p>
    <w:p w:rsidR="006B0C21" w:rsidRDefault="006B0C21" w:rsidP="006B0C21">
      <w:pPr>
        <w:pStyle w:val="Akapitzlist"/>
        <w:numPr>
          <w:ilvl w:val="0"/>
          <w:numId w:val="42"/>
        </w:numPr>
        <w:spacing w:after="120"/>
        <w:rPr>
          <w:rFonts w:ascii="Arial" w:eastAsia="Calibri" w:hAnsi="Arial" w:cs="Arial"/>
          <w:bCs/>
          <w:sz w:val="20"/>
          <w:szCs w:val="20"/>
        </w:rPr>
      </w:pPr>
      <w:r w:rsidRPr="006B0C21">
        <w:rPr>
          <w:rFonts w:ascii="Arial" w:eastAsia="Calibri" w:hAnsi="Arial" w:cs="Arial"/>
          <w:bCs/>
          <w:sz w:val="20"/>
          <w:szCs w:val="20"/>
        </w:rPr>
        <w:t>powyżej 3 wystąpień konferencyjnych i/lub referatów i/lub warsztatów  – 20 punktów</w:t>
      </w:r>
      <w:r w:rsidR="002974F1">
        <w:rPr>
          <w:rFonts w:ascii="Arial" w:eastAsia="Calibri" w:hAnsi="Arial" w:cs="Arial"/>
          <w:bCs/>
          <w:sz w:val="20"/>
          <w:szCs w:val="20"/>
        </w:rPr>
        <w:t>;</w:t>
      </w:r>
    </w:p>
    <w:p w:rsidR="006B0C21" w:rsidRPr="006B0C21" w:rsidRDefault="006B0C21" w:rsidP="006B0C21">
      <w:pPr>
        <w:pStyle w:val="Akapitzlist"/>
        <w:spacing w:after="120"/>
        <w:ind w:left="1080"/>
        <w:rPr>
          <w:rFonts w:ascii="Arial" w:eastAsia="Calibri" w:hAnsi="Arial" w:cs="Arial"/>
          <w:bCs/>
          <w:sz w:val="20"/>
          <w:szCs w:val="20"/>
        </w:rPr>
      </w:pPr>
    </w:p>
    <w:p w:rsidR="00496FA1" w:rsidRPr="00496FA1" w:rsidRDefault="00315276" w:rsidP="00496FA1">
      <w:pPr>
        <w:pStyle w:val="Akapitzlist"/>
        <w:numPr>
          <w:ilvl w:val="0"/>
          <w:numId w:val="39"/>
        </w:numPr>
        <w:rPr>
          <w:rFonts w:ascii="Arial" w:eastAsia="Calibri" w:hAnsi="Arial" w:cs="Arial"/>
          <w:b/>
          <w:bCs/>
          <w:sz w:val="20"/>
          <w:szCs w:val="20"/>
        </w:rPr>
      </w:pPr>
      <w:r w:rsidRPr="00496FA1">
        <w:rPr>
          <w:rFonts w:ascii="Arial" w:eastAsia="Calibri" w:hAnsi="Arial" w:cs="Arial"/>
          <w:b/>
          <w:bCs/>
          <w:sz w:val="20"/>
          <w:szCs w:val="20"/>
        </w:rPr>
        <w:t>D</w:t>
      </w:r>
      <w:r w:rsidR="004942F1" w:rsidRPr="00496FA1">
        <w:rPr>
          <w:rFonts w:ascii="Arial" w:eastAsia="Calibri" w:hAnsi="Arial" w:cs="Arial"/>
          <w:b/>
          <w:bCs/>
          <w:sz w:val="20"/>
          <w:szCs w:val="20"/>
        </w:rPr>
        <w:t xml:space="preserve">oświadczenie zawodowe </w:t>
      </w:r>
      <w:r w:rsidR="006B0C21" w:rsidRPr="00496FA1">
        <w:rPr>
          <w:rFonts w:ascii="Arial" w:eastAsia="Calibri" w:hAnsi="Arial" w:cs="Arial"/>
          <w:b/>
          <w:bCs/>
          <w:sz w:val="20"/>
          <w:szCs w:val="20"/>
        </w:rPr>
        <w:t xml:space="preserve">w zakresie przygotowywania </w:t>
      </w:r>
      <w:r w:rsidR="00496FA1" w:rsidRPr="00496FA1">
        <w:rPr>
          <w:rFonts w:ascii="Arial" w:eastAsia="Calibri" w:hAnsi="Arial" w:cs="Arial"/>
          <w:b/>
          <w:bCs/>
          <w:sz w:val="20"/>
          <w:szCs w:val="20"/>
        </w:rPr>
        <w:t>przygotowania publikacji związanych z prezentacją najnowszych trendów edukacyjnych istotnych w procesie kształcenia nauczycieli lub doskona</w:t>
      </w:r>
      <w:r w:rsidR="00496FA1">
        <w:rPr>
          <w:rFonts w:ascii="Arial" w:eastAsia="Calibri" w:hAnsi="Arial" w:cs="Arial"/>
          <w:b/>
          <w:bCs/>
          <w:sz w:val="20"/>
          <w:szCs w:val="20"/>
        </w:rPr>
        <w:t>lenia zawodowego nauczycieli (D2</w:t>
      </w:r>
      <w:r w:rsidR="00496FA1" w:rsidRPr="00496FA1">
        <w:rPr>
          <w:rFonts w:ascii="Arial" w:eastAsia="Calibri" w:hAnsi="Arial" w:cs="Arial"/>
          <w:b/>
          <w:bCs/>
          <w:sz w:val="20"/>
          <w:szCs w:val="20"/>
        </w:rPr>
        <w:t>) – 20 punktów</w:t>
      </w:r>
      <w:r w:rsidR="004D162A">
        <w:rPr>
          <w:rFonts w:ascii="Arial" w:eastAsia="Calibri" w:hAnsi="Arial" w:cs="Arial"/>
          <w:b/>
          <w:bCs/>
          <w:sz w:val="20"/>
          <w:szCs w:val="20"/>
        </w:rPr>
        <w:t>:</w:t>
      </w:r>
    </w:p>
    <w:p w:rsidR="006B0C21" w:rsidRPr="00496FA1" w:rsidRDefault="006B0C21" w:rsidP="00496FA1">
      <w:pPr>
        <w:pStyle w:val="Akapitzlist"/>
        <w:spacing w:after="120"/>
        <w:contextualSpacing w:val="0"/>
        <w:rPr>
          <w:rFonts w:ascii="Arial" w:eastAsia="Calibri" w:hAnsi="Arial" w:cs="Arial"/>
          <w:bCs/>
          <w:sz w:val="20"/>
          <w:szCs w:val="20"/>
        </w:rPr>
      </w:pPr>
    </w:p>
    <w:p w:rsidR="00496FA1" w:rsidRPr="00496FA1" w:rsidRDefault="00496FA1" w:rsidP="00496FA1">
      <w:pPr>
        <w:pStyle w:val="Akapitzlist"/>
        <w:numPr>
          <w:ilvl w:val="0"/>
          <w:numId w:val="42"/>
        </w:numPr>
        <w:spacing w:after="120"/>
        <w:rPr>
          <w:rFonts w:ascii="Arial" w:eastAsia="Calibri" w:hAnsi="Arial" w:cs="Arial"/>
          <w:bCs/>
          <w:sz w:val="20"/>
          <w:szCs w:val="20"/>
        </w:rPr>
      </w:pPr>
      <w:r w:rsidRPr="00496FA1">
        <w:rPr>
          <w:rFonts w:ascii="Arial" w:eastAsia="Calibri" w:hAnsi="Arial" w:cs="Arial"/>
          <w:bCs/>
          <w:sz w:val="20"/>
          <w:szCs w:val="20"/>
        </w:rPr>
        <w:t>doświadczenie w zakre</w:t>
      </w:r>
      <w:r w:rsidR="006844FA">
        <w:rPr>
          <w:rFonts w:ascii="Arial" w:eastAsia="Calibri" w:hAnsi="Arial" w:cs="Arial"/>
          <w:bCs/>
          <w:sz w:val="20"/>
          <w:szCs w:val="20"/>
        </w:rPr>
        <w:t xml:space="preserve">sie przygotowania co najmniej 5 publikacji </w:t>
      </w:r>
      <w:r w:rsidRPr="00496FA1">
        <w:rPr>
          <w:rFonts w:ascii="Arial" w:eastAsia="Calibri" w:hAnsi="Arial" w:cs="Arial"/>
          <w:bCs/>
          <w:sz w:val="20"/>
          <w:szCs w:val="20"/>
        </w:rPr>
        <w:t>– 10 punktów</w:t>
      </w:r>
    </w:p>
    <w:p w:rsidR="00496FA1" w:rsidRPr="00496FA1" w:rsidRDefault="00496FA1" w:rsidP="006C694C">
      <w:pPr>
        <w:pStyle w:val="Akapitzlist"/>
        <w:numPr>
          <w:ilvl w:val="0"/>
          <w:numId w:val="42"/>
        </w:numPr>
        <w:spacing w:after="120"/>
        <w:rPr>
          <w:rFonts w:ascii="Arial" w:eastAsia="Calibri" w:hAnsi="Arial" w:cs="Arial"/>
          <w:bCs/>
          <w:sz w:val="20"/>
          <w:szCs w:val="20"/>
        </w:rPr>
      </w:pPr>
      <w:r w:rsidRPr="00496FA1">
        <w:rPr>
          <w:rFonts w:ascii="Arial" w:eastAsia="Calibri" w:hAnsi="Arial" w:cs="Arial"/>
          <w:bCs/>
          <w:sz w:val="20"/>
          <w:szCs w:val="20"/>
        </w:rPr>
        <w:t>doświadczenie w zakresie przy</w:t>
      </w:r>
      <w:r w:rsidR="006844FA">
        <w:rPr>
          <w:rFonts w:ascii="Arial" w:eastAsia="Calibri" w:hAnsi="Arial" w:cs="Arial"/>
          <w:bCs/>
          <w:sz w:val="20"/>
          <w:szCs w:val="20"/>
        </w:rPr>
        <w:t xml:space="preserve">gotowania powyżej 5 publikacji </w:t>
      </w:r>
      <w:r w:rsidRPr="00496FA1">
        <w:rPr>
          <w:rFonts w:ascii="Arial" w:eastAsia="Calibri" w:hAnsi="Arial" w:cs="Arial"/>
          <w:bCs/>
          <w:sz w:val="20"/>
          <w:szCs w:val="20"/>
        </w:rPr>
        <w:t>– 20 punktów</w:t>
      </w:r>
    </w:p>
    <w:p w:rsidR="0037777E" w:rsidRPr="006C694C" w:rsidRDefault="00315276" w:rsidP="006C694C">
      <w:pPr>
        <w:spacing w:after="1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3. </w:t>
      </w:r>
      <w:r w:rsidR="004942F1" w:rsidRPr="006C694C">
        <w:rPr>
          <w:rFonts w:ascii="Arial" w:eastAsia="Calibri" w:hAnsi="Arial" w:cs="Arial"/>
          <w:bCs/>
          <w:sz w:val="20"/>
          <w:szCs w:val="20"/>
        </w:rPr>
        <w:t xml:space="preserve">Punkty z oceny </w:t>
      </w:r>
      <w:r w:rsidR="004942F1" w:rsidRPr="006C694C">
        <w:rPr>
          <w:rFonts w:ascii="Arial" w:eastAsia="Calibri" w:hAnsi="Arial" w:cs="Arial"/>
          <w:b/>
          <w:bCs/>
          <w:sz w:val="20"/>
          <w:szCs w:val="20"/>
        </w:rPr>
        <w:t>kryteriów</w:t>
      </w:r>
      <w:r w:rsidR="004D162A">
        <w:rPr>
          <w:rFonts w:ascii="Arial" w:eastAsia="Calibri" w:hAnsi="Arial" w:cs="Arial"/>
          <w:b/>
          <w:bCs/>
          <w:sz w:val="20"/>
          <w:szCs w:val="20"/>
        </w:rPr>
        <w:t>:</w:t>
      </w:r>
      <w:r w:rsidR="004942F1" w:rsidRPr="006C694C">
        <w:rPr>
          <w:rFonts w:ascii="Arial" w:eastAsia="Calibri" w:hAnsi="Arial" w:cs="Arial"/>
          <w:b/>
          <w:bCs/>
          <w:sz w:val="20"/>
          <w:szCs w:val="20"/>
        </w:rPr>
        <w:t xml:space="preserve"> C –</w:t>
      </w:r>
      <w:r w:rsidR="004D162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4942F1" w:rsidRPr="006C694C">
        <w:rPr>
          <w:rFonts w:ascii="Arial" w:eastAsia="Calibri" w:hAnsi="Arial" w:cs="Arial"/>
          <w:b/>
          <w:bCs/>
          <w:sz w:val="20"/>
          <w:szCs w:val="20"/>
        </w:rPr>
        <w:t xml:space="preserve">Cena brutto i D – Dodatkowe doświadczenie zawodowe </w:t>
      </w:r>
      <w:r w:rsidR="00A20691" w:rsidRPr="006C694C">
        <w:rPr>
          <w:rFonts w:ascii="Arial" w:eastAsia="Calibri" w:hAnsi="Arial" w:cs="Arial"/>
          <w:b/>
          <w:bCs/>
          <w:sz w:val="20"/>
          <w:szCs w:val="20"/>
        </w:rPr>
        <w:br/>
      </w:r>
      <w:r w:rsidR="004942F1" w:rsidRPr="006C694C">
        <w:rPr>
          <w:rFonts w:ascii="Arial" w:eastAsia="Calibri" w:hAnsi="Arial" w:cs="Arial"/>
          <w:b/>
          <w:bCs/>
          <w:sz w:val="20"/>
          <w:szCs w:val="20"/>
        </w:rPr>
        <w:t>– pożądane</w:t>
      </w:r>
      <w:r w:rsidR="004942F1" w:rsidRPr="006C694C">
        <w:rPr>
          <w:rFonts w:ascii="Arial" w:eastAsia="Calibri" w:hAnsi="Arial" w:cs="Arial"/>
          <w:bCs/>
          <w:sz w:val="20"/>
          <w:szCs w:val="20"/>
        </w:rPr>
        <w:t xml:space="preserve"> zostaną zsumowane. </w:t>
      </w:r>
      <w:r w:rsidR="0037777E" w:rsidRPr="006C694C">
        <w:rPr>
          <w:rFonts w:ascii="Arial" w:eastAsia="Calibri" w:hAnsi="Arial" w:cs="Arial"/>
          <w:bCs/>
          <w:sz w:val="20"/>
          <w:szCs w:val="20"/>
        </w:rPr>
        <w:t>Punktacja będzie zaokrąglona z dokładnością do dwóch miejsc po przecinku. Oferta może uzyskać maksymalnie 100 pkt.</w:t>
      </w:r>
    </w:p>
    <w:p w:rsidR="00EB303D" w:rsidRPr="006C694C" w:rsidRDefault="00315276" w:rsidP="006C694C">
      <w:pPr>
        <w:spacing w:after="1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4. </w:t>
      </w:r>
      <w:r w:rsidR="0037777E" w:rsidRPr="006C694C">
        <w:rPr>
          <w:rFonts w:ascii="Arial" w:eastAsia="Calibri" w:hAnsi="Arial" w:cs="Arial"/>
          <w:bCs/>
          <w:sz w:val="20"/>
          <w:szCs w:val="20"/>
        </w:rPr>
        <w:t xml:space="preserve">Za najkorzystniejszą Zamawiający </w:t>
      </w:r>
      <w:r w:rsidR="003F21FA" w:rsidRPr="006C694C">
        <w:rPr>
          <w:rFonts w:ascii="Arial" w:eastAsia="Calibri" w:hAnsi="Arial" w:cs="Arial"/>
          <w:bCs/>
          <w:sz w:val="20"/>
          <w:szCs w:val="20"/>
        </w:rPr>
        <w:t>uzna</w:t>
      </w:r>
      <w:r w:rsidR="0037777E" w:rsidRPr="006C694C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3E4C40" w:rsidRPr="006C694C">
        <w:rPr>
          <w:rFonts w:ascii="Arial" w:eastAsia="Calibri" w:hAnsi="Arial" w:cs="Arial"/>
          <w:bCs/>
          <w:sz w:val="20"/>
          <w:szCs w:val="20"/>
        </w:rPr>
        <w:t>tę</w:t>
      </w:r>
      <w:r w:rsidR="003F21FA" w:rsidRPr="006C694C">
        <w:rPr>
          <w:rFonts w:ascii="Arial" w:eastAsia="Calibri" w:hAnsi="Arial" w:cs="Arial"/>
          <w:bCs/>
          <w:sz w:val="20"/>
          <w:szCs w:val="20"/>
        </w:rPr>
        <w:t xml:space="preserve"> ofertę, która uzyska najwyższą liczbę punków. </w:t>
      </w:r>
    </w:p>
    <w:p w:rsidR="00263030" w:rsidRPr="006C694C" w:rsidRDefault="00315276" w:rsidP="006C694C">
      <w:pPr>
        <w:spacing w:after="1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5. </w:t>
      </w:r>
      <w:r w:rsidR="0052730C" w:rsidRPr="006C694C">
        <w:rPr>
          <w:rFonts w:ascii="Arial" w:eastAsia="Calibri" w:hAnsi="Arial" w:cs="Arial"/>
          <w:bCs/>
          <w:sz w:val="20"/>
          <w:szCs w:val="20"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 w:rsidR="00200241" w:rsidRPr="006C694C">
        <w:rPr>
          <w:rFonts w:ascii="Arial" w:eastAsia="Calibri" w:hAnsi="Arial" w:cs="Arial"/>
          <w:bCs/>
          <w:sz w:val="20"/>
          <w:szCs w:val="20"/>
        </w:rPr>
        <w:t>.</w:t>
      </w:r>
    </w:p>
    <w:p w:rsidR="00263030" w:rsidRPr="00DC7EB0" w:rsidRDefault="002345DD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IX</w:t>
      </w:r>
      <w:r w:rsidR="00F6041E" w:rsidRPr="00DC7EB0">
        <w:rPr>
          <w:rFonts w:ascii="Arial" w:eastAsia="Calibri" w:hAnsi="Arial" w:cs="Arial"/>
          <w:b/>
          <w:sz w:val="20"/>
          <w:szCs w:val="20"/>
        </w:rPr>
        <w:t xml:space="preserve">. Tryb udzielania zamówienia </w:t>
      </w:r>
    </w:p>
    <w:p w:rsidR="000D1897" w:rsidRPr="00DC7EB0" w:rsidRDefault="00F6041E" w:rsidP="006C694C">
      <w:pPr>
        <w:spacing w:after="12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Postępowanie o udzielanie zamówienia prowadzone jest </w:t>
      </w:r>
      <w:r w:rsidR="004D162A">
        <w:rPr>
          <w:rFonts w:ascii="Arial" w:eastAsia="Calibri" w:hAnsi="Arial" w:cs="Arial"/>
          <w:sz w:val="20"/>
          <w:szCs w:val="20"/>
        </w:rPr>
        <w:t>na podstawie</w:t>
      </w:r>
      <w:r w:rsidRPr="00DC7EB0">
        <w:rPr>
          <w:rFonts w:ascii="Arial" w:eastAsia="Calibri" w:hAnsi="Arial" w:cs="Arial"/>
          <w:sz w:val="20"/>
          <w:szCs w:val="20"/>
        </w:rPr>
        <w:t xml:space="preserve"> Regulamin</w:t>
      </w:r>
      <w:r w:rsidR="004D162A">
        <w:rPr>
          <w:rFonts w:ascii="Arial" w:eastAsia="Calibri" w:hAnsi="Arial" w:cs="Arial"/>
          <w:sz w:val="20"/>
          <w:szCs w:val="20"/>
        </w:rPr>
        <w:t>u</w:t>
      </w:r>
      <w:r w:rsidRPr="00DC7EB0">
        <w:rPr>
          <w:rFonts w:ascii="Arial" w:eastAsia="Calibri" w:hAnsi="Arial" w:cs="Arial"/>
          <w:sz w:val="20"/>
          <w:szCs w:val="20"/>
        </w:rPr>
        <w:t xml:space="preserve"> udzielania zamówień w Ośrodku Rozwoju Edukacji, do których nie stosuje się ustawy Prawo zamówień publicznych.</w:t>
      </w:r>
    </w:p>
    <w:p w:rsidR="00263030" w:rsidRPr="00DC7EB0" w:rsidRDefault="002345DD" w:rsidP="006C694C">
      <w:pPr>
        <w:spacing w:before="240" w:after="1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X</w:t>
      </w:r>
      <w:r w:rsidR="00F6041E" w:rsidRPr="00DC7EB0">
        <w:rPr>
          <w:rFonts w:ascii="Arial" w:eastAsia="Calibri" w:hAnsi="Arial" w:cs="Arial"/>
          <w:b/>
          <w:sz w:val="20"/>
          <w:szCs w:val="20"/>
        </w:rPr>
        <w:t>. Uwagi końcowe</w:t>
      </w:r>
    </w:p>
    <w:p w:rsidR="000D1897" w:rsidRPr="00DC7EB0" w:rsidRDefault="000D1897" w:rsidP="006C694C">
      <w:pPr>
        <w:pStyle w:val="Akapitzlist"/>
        <w:numPr>
          <w:ilvl w:val="0"/>
          <w:numId w:val="10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>Zamawiający zastrzega sobie prawo</w:t>
      </w:r>
      <w:r w:rsidR="005F671B">
        <w:rPr>
          <w:rFonts w:ascii="Arial" w:eastAsia="Calibri" w:hAnsi="Arial" w:cs="Arial"/>
          <w:sz w:val="20"/>
          <w:szCs w:val="20"/>
        </w:rPr>
        <w:t xml:space="preserve"> do zamknięcia postępowania o udzielenie zamówienia bez podawania przyczyny</w:t>
      </w:r>
      <w:r w:rsidR="003D183A">
        <w:rPr>
          <w:rFonts w:ascii="Arial" w:eastAsia="Calibri" w:hAnsi="Arial" w:cs="Arial"/>
          <w:sz w:val="20"/>
          <w:szCs w:val="20"/>
        </w:rPr>
        <w:t xml:space="preserve"> na każdym etapie postępowania</w:t>
      </w:r>
      <w:r w:rsidR="005F671B">
        <w:rPr>
          <w:rFonts w:ascii="Arial" w:eastAsia="Calibri" w:hAnsi="Arial" w:cs="Arial"/>
          <w:sz w:val="20"/>
          <w:szCs w:val="20"/>
        </w:rPr>
        <w:t>.</w:t>
      </w:r>
    </w:p>
    <w:p w:rsidR="000D1897" w:rsidRPr="00DC7EB0" w:rsidRDefault="000D1897" w:rsidP="006C694C">
      <w:pPr>
        <w:pStyle w:val="Akapitzlist"/>
        <w:numPr>
          <w:ilvl w:val="0"/>
          <w:numId w:val="10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Zamawiający wykluczy z postępowania </w:t>
      </w:r>
      <w:r w:rsidR="005F671B">
        <w:rPr>
          <w:rFonts w:ascii="Arial" w:eastAsia="Calibri" w:hAnsi="Arial" w:cs="Arial"/>
          <w:sz w:val="20"/>
          <w:szCs w:val="20"/>
        </w:rPr>
        <w:t>Wykonawców</w:t>
      </w:r>
      <w:r w:rsidRPr="00DC7EB0">
        <w:rPr>
          <w:rFonts w:ascii="Arial" w:eastAsia="Calibri" w:hAnsi="Arial" w:cs="Arial"/>
          <w:sz w:val="20"/>
          <w:szCs w:val="20"/>
        </w:rPr>
        <w:t xml:space="preserve">, którzy nie spełniają warunków udziału </w:t>
      </w:r>
      <w:r w:rsidR="00F65635">
        <w:rPr>
          <w:rFonts w:ascii="Arial" w:eastAsia="Calibri" w:hAnsi="Arial" w:cs="Arial"/>
          <w:sz w:val="20"/>
          <w:szCs w:val="20"/>
        </w:rPr>
        <w:br/>
      </w:r>
      <w:r w:rsidRPr="00DC7EB0">
        <w:rPr>
          <w:rFonts w:ascii="Arial" w:eastAsia="Calibri" w:hAnsi="Arial" w:cs="Arial"/>
          <w:sz w:val="20"/>
          <w:szCs w:val="20"/>
        </w:rPr>
        <w:t>w postępowaniu.</w:t>
      </w:r>
      <w:r w:rsidR="00315276">
        <w:rPr>
          <w:rFonts w:ascii="Arial" w:eastAsia="Calibri" w:hAnsi="Arial" w:cs="Arial"/>
          <w:sz w:val="20"/>
          <w:szCs w:val="20"/>
        </w:rPr>
        <w:t xml:space="preserve"> </w:t>
      </w:r>
      <w:r w:rsidRPr="00DC7EB0">
        <w:rPr>
          <w:rFonts w:ascii="Arial" w:eastAsia="Calibri" w:hAnsi="Arial" w:cs="Arial"/>
          <w:sz w:val="20"/>
          <w:szCs w:val="20"/>
        </w:rPr>
        <w:t xml:space="preserve">Ofertę </w:t>
      </w:r>
      <w:r w:rsidR="005F671B">
        <w:rPr>
          <w:rFonts w:ascii="Arial" w:eastAsia="Calibri" w:hAnsi="Arial" w:cs="Arial"/>
          <w:sz w:val="20"/>
          <w:szCs w:val="20"/>
        </w:rPr>
        <w:t>Wykonawcy</w:t>
      </w:r>
      <w:r w:rsidRPr="00DC7EB0">
        <w:rPr>
          <w:rFonts w:ascii="Arial" w:eastAsia="Calibri" w:hAnsi="Arial" w:cs="Arial"/>
          <w:sz w:val="20"/>
          <w:szCs w:val="20"/>
        </w:rPr>
        <w:t xml:space="preserve"> wykluczonego z postępowania uznaje się za odrzuconą.</w:t>
      </w:r>
    </w:p>
    <w:p w:rsidR="000D1897" w:rsidRPr="00DC7EB0" w:rsidRDefault="005F671B" w:rsidP="006C694C">
      <w:pPr>
        <w:pStyle w:val="Akapitzlist"/>
        <w:numPr>
          <w:ilvl w:val="0"/>
          <w:numId w:val="10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Wykonawcy</w:t>
      </w:r>
      <w:r w:rsidR="000D1897" w:rsidRPr="00DC7EB0">
        <w:rPr>
          <w:rFonts w:ascii="Arial" w:eastAsia="Calibri" w:hAnsi="Arial" w:cs="Arial"/>
          <w:sz w:val="20"/>
          <w:szCs w:val="20"/>
        </w:rPr>
        <w:t xml:space="preserve"> uczestniczą w postępowaniu na własne ryzyko i koszt, nie przysługują im żadne roszczenia z tytułu </w:t>
      </w:r>
      <w:r>
        <w:rPr>
          <w:rFonts w:ascii="Arial" w:eastAsia="Calibri" w:hAnsi="Arial" w:cs="Arial"/>
          <w:sz w:val="20"/>
          <w:szCs w:val="20"/>
        </w:rPr>
        <w:t>zamknięcia lub unieważnienia postępowania</w:t>
      </w:r>
      <w:r w:rsidR="000D1897" w:rsidRPr="00DC7EB0">
        <w:rPr>
          <w:rFonts w:ascii="Arial" w:eastAsia="Calibri" w:hAnsi="Arial" w:cs="Arial"/>
          <w:sz w:val="20"/>
          <w:szCs w:val="20"/>
        </w:rPr>
        <w:t xml:space="preserve"> przez Zamawiającego</w:t>
      </w:r>
      <w:r>
        <w:rPr>
          <w:rFonts w:ascii="Arial" w:eastAsia="Calibri" w:hAnsi="Arial" w:cs="Arial"/>
          <w:sz w:val="20"/>
          <w:szCs w:val="20"/>
        </w:rPr>
        <w:t>.</w:t>
      </w:r>
    </w:p>
    <w:p w:rsidR="000D1897" w:rsidRPr="00DC7EB0" w:rsidRDefault="000D1897" w:rsidP="006C694C">
      <w:pPr>
        <w:pStyle w:val="Akapitzlist"/>
        <w:numPr>
          <w:ilvl w:val="0"/>
          <w:numId w:val="10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Ocena zgodności ofert z wymaganiami Zamawiającego przeprowadzona zostanie na podstawie analizy dokumentów i materiałów, jakie </w:t>
      </w:r>
      <w:r w:rsidR="005F671B">
        <w:rPr>
          <w:rFonts w:ascii="Arial" w:eastAsia="Calibri" w:hAnsi="Arial" w:cs="Arial"/>
          <w:sz w:val="20"/>
          <w:szCs w:val="20"/>
        </w:rPr>
        <w:t>Wykonawca</w:t>
      </w:r>
      <w:r w:rsidRPr="00DC7EB0">
        <w:rPr>
          <w:rFonts w:ascii="Arial" w:eastAsia="Calibri" w:hAnsi="Arial" w:cs="Arial"/>
          <w:sz w:val="20"/>
          <w:szCs w:val="20"/>
        </w:rPr>
        <w:t xml:space="preserve"> zawarł w swej ofercie. Ocenie podlegać będzie zarówno formalna jak i merytoryczna zgodność oferty z wymaganiami.</w:t>
      </w:r>
    </w:p>
    <w:p w:rsidR="00263030" w:rsidRPr="00381B72" w:rsidRDefault="000D1897" w:rsidP="006C694C">
      <w:pPr>
        <w:pStyle w:val="Akapitzlist"/>
        <w:numPr>
          <w:ilvl w:val="0"/>
          <w:numId w:val="10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Zamawiający zastrzega sobie prawo sprawdzania w toku oceny ofert wiarygodności przedstawionych przez </w:t>
      </w:r>
      <w:r w:rsidR="005F671B">
        <w:rPr>
          <w:rFonts w:ascii="Arial" w:eastAsia="Calibri" w:hAnsi="Arial" w:cs="Arial"/>
          <w:sz w:val="20"/>
          <w:szCs w:val="20"/>
        </w:rPr>
        <w:t>Wykonawców</w:t>
      </w:r>
      <w:r w:rsidRPr="00DC7EB0">
        <w:rPr>
          <w:rFonts w:ascii="Arial" w:eastAsia="Calibri" w:hAnsi="Arial" w:cs="Arial"/>
          <w:sz w:val="20"/>
          <w:szCs w:val="20"/>
        </w:rPr>
        <w:t xml:space="preserve"> dokumentów, wykazów, danych i informacji.</w:t>
      </w:r>
    </w:p>
    <w:p w:rsidR="00136E3F" w:rsidRPr="00DC7EB0" w:rsidRDefault="000D1897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t>X</w:t>
      </w:r>
      <w:r w:rsidR="002345DD">
        <w:rPr>
          <w:rFonts w:ascii="Arial" w:eastAsia="Calibri" w:hAnsi="Arial" w:cs="Arial"/>
          <w:b/>
          <w:sz w:val="20"/>
          <w:szCs w:val="20"/>
        </w:rPr>
        <w:t>I</w:t>
      </w:r>
      <w:r w:rsidRPr="00DC7EB0">
        <w:rPr>
          <w:rFonts w:ascii="Arial" w:eastAsia="Calibri" w:hAnsi="Arial" w:cs="Arial"/>
          <w:b/>
          <w:sz w:val="20"/>
          <w:szCs w:val="20"/>
        </w:rPr>
        <w:t>. Klauzula informacyjna o przetwarzaniu danych osobowych</w:t>
      </w:r>
    </w:p>
    <w:p w:rsidR="00496FA1" w:rsidRPr="00496FA1" w:rsidRDefault="00496FA1" w:rsidP="00496FA1">
      <w:pPr>
        <w:spacing w:after="120" w:line="280" w:lineRule="atLeast"/>
        <w:contextualSpacing/>
        <w:rPr>
          <w:rFonts w:ascii="Arial" w:eastAsia="Calibri" w:hAnsi="Arial" w:cs="Arial"/>
          <w:sz w:val="20"/>
          <w:szCs w:val="20"/>
        </w:rPr>
      </w:pPr>
      <w:r w:rsidRPr="00496FA1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 dnia </w:t>
      </w:r>
      <w:r w:rsidR="000F6264">
        <w:rPr>
          <w:rFonts w:ascii="Arial" w:eastAsia="Calibri" w:hAnsi="Arial" w:cs="Arial"/>
          <w:sz w:val="20"/>
          <w:szCs w:val="20"/>
        </w:rPr>
        <w:br/>
      </w:r>
      <w:r w:rsidRPr="00496FA1">
        <w:rPr>
          <w:rFonts w:ascii="Arial" w:eastAsia="Calibri" w:hAnsi="Arial" w:cs="Arial"/>
          <w:sz w:val="20"/>
          <w:szCs w:val="20"/>
        </w:rPr>
        <w:t xml:space="preserve">27 kwietnia 2016 r. (Dz. Urz. UE L 119 z 04.05.2016 r.), dalej „RODO”, Ośrodek Rozwoju Edukacji </w:t>
      </w:r>
      <w:r w:rsidRPr="00496FA1">
        <w:rPr>
          <w:rFonts w:ascii="Arial" w:eastAsia="Calibri" w:hAnsi="Arial" w:cs="Arial"/>
          <w:sz w:val="20"/>
          <w:szCs w:val="20"/>
        </w:rPr>
        <w:br/>
        <w:t>w Warszawie</w:t>
      </w:r>
      <w:r w:rsidRPr="00496FA1" w:rsidDel="00EB58F0">
        <w:rPr>
          <w:rFonts w:ascii="Arial" w:eastAsia="Calibri" w:hAnsi="Arial" w:cs="Arial"/>
          <w:sz w:val="20"/>
          <w:szCs w:val="20"/>
        </w:rPr>
        <w:t xml:space="preserve"> </w:t>
      </w:r>
      <w:r w:rsidRPr="00496FA1">
        <w:rPr>
          <w:rFonts w:ascii="Arial" w:eastAsia="Calibri" w:hAnsi="Arial" w:cs="Arial"/>
          <w:sz w:val="20"/>
          <w:szCs w:val="20"/>
        </w:rPr>
        <w:t>informuje, że:</w:t>
      </w:r>
    </w:p>
    <w:p w:rsidR="00496FA1" w:rsidRPr="00496FA1" w:rsidRDefault="00496FA1" w:rsidP="00496FA1">
      <w:pPr>
        <w:numPr>
          <w:ilvl w:val="0"/>
          <w:numId w:val="46"/>
        </w:numPr>
        <w:spacing w:after="120" w:line="280" w:lineRule="atLeast"/>
        <w:ind w:left="0" w:firstLine="0"/>
        <w:contextualSpacing/>
        <w:rPr>
          <w:rFonts w:ascii="Arial" w:eastAsia="Calibri" w:hAnsi="Arial" w:cs="Arial"/>
          <w:sz w:val="20"/>
          <w:szCs w:val="20"/>
        </w:rPr>
      </w:pPr>
      <w:r w:rsidRPr="00496FA1">
        <w:rPr>
          <w:rFonts w:ascii="Arial" w:eastAsia="Calibri" w:hAnsi="Arial" w:cs="Arial"/>
          <w:sz w:val="20"/>
          <w:szCs w:val="20"/>
        </w:rPr>
        <w:t xml:space="preserve">Administratorem Pani/Pana danych osobowych jest Ośrodek Rozwoju Edukacji z siedzibą </w:t>
      </w:r>
      <w:r w:rsidRPr="00496FA1">
        <w:rPr>
          <w:rFonts w:ascii="Arial" w:eastAsia="Calibri" w:hAnsi="Arial" w:cs="Arial"/>
          <w:sz w:val="20"/>
          <w:szCs w:val="20"/>
        </w:rPr>
        <w:br/>
        <w:t>w Warszawie (00-478), Aleje Ujazdowskie 28, e-mail: sekretariat@ore.edu.pl, tel. 22 345 37 00;</w:t>
      </w:r>
    </w:p>
    <w:p w:rsidR="00496FA1" w:rsidRPr="00496FA1" w:rsidRDefault="00496FA1" w:rsidP="00496FA1">
      <w:pPr>
        <w:numPr>
          <w:ilvl w:val="0"/>
          <w:numId w:val="46"/>
        </w:numPr>
        <w:spacing w:after="120" w:line="280" w:lineRule="atLeast"/>
        <w:ind w:left="0" w:firstLine="0"/>
        <w:contextualSpacing/>
        <w:rPr>
          <w:rFonts w:ascii="Arial" w:eastAsia="Calibri" w:hAnsi="Arial" w:cs="Arial"/>
          <w:sz w:val="20"/>
          <w:szCs w:val="20"/>
        </w:rPr>
      </w:pPr>
      <w:r w:rsidRPr="00496FA1">
        <w:rPr>
          <w:rFonts w:ascii="Arial" w:eastAsia="Calibri" w:hAnsi="Arial" w:cs="Arial"/>
          <w:sz w:val="20"/>
          <w:szCs w:val="20"/>
        </w:rPr>
        <w:t>W sprawach dotyczących przetwarzania danych osobowych może się Pani/Pan skontaktować z Inspektorem Ochrony Danych poprzez e-mail: iod@ore.edu.pl;</w:t>
      </w:r>
    </w:p>
    <w:p w:rsidR="00496FA1" w:rsidRPr="00496FA1" w:rsidRDefault="00496FA1" w:rsidP="00496FA1">
      <w:pPr>
        <w:numPr>
          <w:ilvl w:val="0"/>
          <w:numId w:val="46"/>
        </w:numPr>
        <w:spacing w:after="120" w:line="280" w:lineRule="atLeast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96FA1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związanym z postępowaniem </w:t>
      </w:r>
      <w:r w:rsidR="000F62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6FA1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</w:t>
      </w:r>
      <w:r w:rsidRPr="00496FA1">
        <w:rPr>
          <w:rFonts w:ascii="Arial" w:eastAsia="Calibri" w:hAnsi="Arial" w:cs="Arial"/>
          <w:sz w:val="20"/>
          <w:szCs w:val="20"/>
        </w:rPr>
        <w:t>w związku z koniecznością wypełnienia obowiązku prawnego ciążącego na administratorze;</w:t>
      </w:r>
    </w:p>
    <w:p w:rsidR="00496FA1" w:rsidRPr="00496FA1" w:rsidRDefault="00496FA1" w:rsidP="00496FA1">
      <w:pPr>
        <w:numPr>
          <w:ilvl w:val="0"/>
          <w:numId w:val="46"/>
        </w:numPr>
        <w:spacing w:after="120" w:line="280" w:lineRule="atLeast"/>
        <w:ind w:left="0" w:firstLine="0"/>
        <w:contextualSpacing/>
        <w:rPr>
          <w:rFonts w:ascii="Arial" w:eastAsia="Calibri" w:hAnsi="Arial" w:cs="Arial"/>
          <w:sz w:val="20"/>
          <w:szCs w:val="20"/>
          <w:u w:val="single"/>
        </w:rPr>
      </w:pPr>
      <w:r w:rsidRPr="00496FA1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496FA1" w:rsidRPr="00496FA1" w:rsidRDefault="00496FA1" w:rsidP="00496FA1">
      <w:pPr>
        <w:numPr>
          <w:ilvl w:val="0"/>
          <w:numId w:val="46"/>
        </w:numPr>
        <w:spacing w:after="120" w:line="280" w:lineRule="atLeast"/>
        <w:ind w:left="0" w:firstLine="0"/>
        <w:contextualSpacing/>
        <w:rPr>
          <w:rFonts w:ascii="Arial" w:eastAsia="Calibri" w:hAnsi="Arial" w:cs="Arial"/>
          <w:sz w:val="20"/>
          <w:szCs w:val="20"/>
          <w:u w:val="single"/>
        </w:rPr>
      </w:pPr>
      <w:r w:rsidRPr="00496FA1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496FA1">
        <w:rPr>
          <w:rFonts w:ascii="Arial" w:eastAsia="Calibri" w:hAnsi="Arial" w:cs="Arial"/>
          <w:sz w:val="20"/>
          <w:szCs w:val="20"/>
        </w:rPr>
        <w:t xml:space="preserve">a po tym czasie przez okres, oraz </w:t>
      </w:r>
      <w:r w:rsidRPr="00496FA1">
        <w:rPr>
          <w:rFonts w:ascii="Arial" w:eastAsia="Calibri" w:hAnsi="Arial" w:cs="Arial"/>
          <w:sz w:val="20"/>
          <w:szCs w:val="20"/>
        </w:rPr>
        <w:br/>
        <w:t>w zakresie wymaganym przez przepisy powszechnie obowiązującego prawa</w:t>
      </w:r>
      <w:r w:rsidRPr="00496FA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96FA1" w:rsidRPr="00496FA1" w:rsidRDefault="00496FA1" w:rsidP="00496FA1">
      <w:pPr>
        <w:numPr>
          <w:ilvl w:val="0"/>
          <w:numId w:val="46"/>
        </w:numPr>
        <w:spacing w:after="120" w:line="280" w:lineRule="atLeast"/>
        <w:ind w:left="0" w:firstLine="0"/>
        <w:contextualSpacing/>
        <w:rPr>
          <w:rFonts w:ascii="Arial" w:eastAsia="Calibri" w:hAnsi="Arial" w:cs="Arial"/>
          <w:sz w:val="20"/>
          <w:szCs w:val="20"/>
        </w:rPr>
      </w:pPr>
      <w:r w:rsidRPr="00496FA1">
        <w:rPr>
          <w:rFonts w:ascii="Arial" w:eastAsia="Calibri" w:hAnsi="Arial" w:cs="Arial"/>
          <w:sz w:val="20"/>
          <w:szCs w:val="20"/>
        </w:rPr>
        <w:t>Pani/Pana dane nie będą podlegały zautomatyzowanemu podejmowaniu decyzji i nie  będą profilowane</w:t>
      </w:r>
      <w:r w:rsidR="004D162A">
        <w:rPr>
          <w:rFonts w:ascii="Arial" w:eastAsia="Calibri" w:hAnsi="Arial" w:cs="Arial"/>
          <w:sz w:val="20"/>
          <w:szCs w:val="20"/>
        </w:rPr>
        <w:t>;</w:t>
      </w:r>
    </w:p>
    <w:p w:rsidR="00496FA1" w:rsidRPr="00496FA1" w:rsidRDefault="00496FA1" w:rsidP="00496FA1">
      <w:pPr>
        <w:numPr>
          <w:ilvl w:val="0"/>
          <w:numId w:val="46"/>
        </w:numPr>
        <w:spacing w:after="120" w:line="280" w:lineRule="atLeast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96FA1">
        <w:rPr>
          <w:rFonts w:ascii="Arial" w:eastAsia="Times New Roman" w:hAnsi="Arial" w:cs="Arial"/>
          <w:sz w:val="20"/>
          <w:szCs w:val="20"/>
          <w:lang w:eastAsia="pl-PL"/>
        </w:rPr>
        <w:t>Podanie danych osobowych Pani/Pana dotyczących jest dobrowolne ale niezbędne w celu wzięcia udziału w postępowaniu o udzielenie zamówienia publicznego;</w:t>
      </w:r>
    </w:p>
    <w:p w:rsidR="00496FA1" w:rsidRPr="00496FA1" w:rsidRDefault="00496FA1" w:rsidP="00496FA1">
      <w:pPr>
        <w:numPr>
          <w:ilvl w:val="0"/>
          <w:numId w:val="46"/>
        </w:numPr>
        <w:spacing w:after="120" w:line="280" w:lineRule="atLeast"/>
        <w:ind w:left="0" w:firstLine="0"/>
        <w:contextualSpacing/>
        <w:rPr>
          <w:rFonts w:ascii="Arial" w:eastAsia="Calibri" w:hAnsi="Arial" w:cs="Arial"/>
          <w:sz w:val="20"/>
          <w:szCs w:val="20"/>
        </w:rPr>
      </w:pPr>
      <w:r w:rsidRPr="00496FA1">
        <w:rPr>
          <w:rFonts w:ascii="Arial" w:eastAsia="Times New Roman" w:hAnsi="Arial" w:cs="Arial"/>
          <w:sz w:val="20"/>
          <w:szCs w:val="20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="004D162A">
        <w:rPr>
          <w:rFonts w:ascii="Arial" w:eastAsia="Calibri" w:hAnsi="Arial" w:cs="Arial"/>
          <w:sz w:val="20"/>
          <w:szCs w:val="20"/>
        </w:rPr>
        <w:t>.</w:t>
      </w:r>
    </w:p>
    <w:p w:rsidR="002345DD" w:rsidRPr="00496FA1" w:rsidRDefault="002345DD" w:rsidP="006C694C">
      <w:pPr>
        <w:spacing w:after="1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15276" w:rsidRDefault="00315276" w:rsidP="008C1403">
      <w:pPr>
        <w:spacing w:after="1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:rsidR="008D3E59" w:rsidRPr="00DC7EB0" w:rsidRDefault="004921C0" w:rsidP="006C694C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DC7EB0">
        <w:rPr>
          <w:rFonts w:ascii="Arial" w:eastAsia="Calibri" w:hAnsi="Arial" w:cs="Arial"/>
          <w:b/>
          <w:sz w:val="20"/>
          <w:szCs w:val="20"/>
        </w:rPr>
        <w:lastRenderedPageBreak/>
        <w:t>Załącznik</w:t>
      </w:r>
      <w:r w:rsidR="00136E3F" w:rsidRPr="00DC7EB0">
        <w:rPr>
          <w:rFonts w:ascii="Arial" w:eastAsia="Calibri" w:hAnsi="Arial" w:cs="Arial"/>
          <w:b/>
          <w:sz w:val="20"/>
          <w:szCs w:val="20"/>
        </w:rPr>
        <w:t>i</w:t>
      </w:r>
      <w:r w:rsidR="008D3E59" w:rsidRPr="00DC7EB0">
        <w:rPr>
          <w:rFonts w:ascii="Arial" w:eastAsia="Calibri" w:hAnsi="Arial" w:cs="Arial"/>
          <w:b/>
          <w:sz w:val="20"/>
          <w:szCs w:val="20"/>
        </w:rPr>
        <w:t xml:space="preserve"> do zapytania:</w:t>
      </w:r>
    </w:p>
    <w:p w:rsidR="00E548E6" w:rsidRPr="00DC7EB0" w:rsidRDefault="00873F4F" w:rsidP="006C694C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>Załącznik nr 1 – W</w:t>
      </w:r>
      <w:r w:rsidR="008D3E59" w:rsidRPr="00DC7EB0">
        <w:rPr>
          <w:rFonts w:ascii="Arial" w:eastAsia="Calibri" w:hAnsi="Arial" w:cs="Arial"/>
          <w:sz w:val="20"/>
          <w:szCs w:val="20"/>
        </w:rPr>
        <w:t>zór formularza ofertowego</w:t>
      </w:r>
      <w:r w:rsidR="00786AF4" w:rsidRPr="00DC7EB0">
        <w:rPr>
          <w:rFonts w:ascii="Arial" w:eastAsia="Calibri" w:hAnsi="Arial" w:cs="Arial"/>
          <w:sz w:val="20"/>
          <w:szCs w:val="20"/>
        </w:rPr>
        <w:t xml:space="preserve"> </w:t>
      </w:r>
    </w:p>
    <w:p w:rsidR="008D3E59" w:rsidRPr="00DC7EB0" w:rsidRDefault="008D3E59" w:rsidP="006C694C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Załącznik nr </w:t>
      </w:r>
      <w:r w:rsidR="0067425F" w:rsidRPr="00DC7EB0">
        <w:rPr>
          <w:rFonts w:ascii="Arial" w:eastAsia="Calibri" w:hAnsi="Arial" w:cs="Arial"/>
          <w:sz w:val="20"/>
          <w:szCs w:val="20"/>
        </w:rPr>
        <w:t>2</w:t>
      </w:r>
      <w:r w:rsidR="00873F4F" w:rsidRPr="00DC7EB0">
        <w:rPr>
          <w:rFonts w:ascii="Arial" w:eastAsia="Calibri" w:hAnsi="Arial" w:cs="Arial"/>
          <w:sz w:val="20"/>
          <w:szCs w:val="20"/>
        </w:rPr>
        <w:t xml:space="preserve"> – W</w:t>
      </w:r>
      <w:r w:rsidRPr="00DC7EB0">
        <w:rPr>
          <w:rFonts w:ascii="Arial" w:eastAsia="Calibri" w:hAnsi="Arial" w:cs="Arial"/>
          <w:sz w:val="20"/>
          <w:szCs w:val="20"/>
        </w:rPr>
        <w:t xml:space="preserve">zór umowy </w:t>
      </w:r>
      <w:r w:rsidR="00A20691">
        <w:rPr>
          <w:rFonts w:ascii="Arial" w:eastAsia="Calibri" w:hAnsi="Arial" w:cs="Arial"/>
          <w:sz w:val="20"/>
          <w:szCs w:val="20"/>
        </w:rPr>
        <w:t>o dzieło</w:t>
      </w:r>
    </w:p>
    <w:p w:rsidR="00786AF4" w:rsidRPr="00DC7EB0" w:rsidRDefault="00305B6E" w:rsidP="006C694C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Arial" w:eastAsia="Calibri" w:hAnsi="Arial" w:cs="Arial"/>
          <w:sz w:val="20"/>
          <w:szCs w:val="20"/>
        </w:rPr>
      </w:pPr>
      <w:r w:rsidRPr="00DC7EB0">
        <w:rPr>
          <w:rFonts w:ascii="Arial" w:eastAsia="Calibri" w:hAnsi="Arial" w:cs="Arial"/>
          <w:sz w:val="20"/>
          <w:szCs w:val="20"/>
        </w:rPr>
        <w:t xml:space="preserve">Załącznik nr 3 – </w:t>
      </w:r>
      <w:r w:rsidR="00DC7EB0">
        <w:rPr>
          <w:rFonts w:ascii="Arial" w:eastAsia="Calibri" w:hAnsi="Arial" w:cs="Arial"/>
          <w:sz w:val="20"/>
          <w:szCs w:val="20"/>
        </w:rPr>
        <w:t>Wzór protokołu odbioru</w:t>
      </w:r>
    </w:p>
    <w:p w:rsidR="00DD58EF" w:rsidRPr="000D1897" w:rsidRDefault="00CA5B5E" w:rsidP="00A8770E">
      <w:pPr>
        <w:spacing w:before="720"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DA6D4F" w:rsidRPr="000D1897">
        <w:rPr>
          <w:rFonts w:ascii="Arial" w:eastAsia="Calibri" w:hAnsi="Arial" w:cs="Arial"/>
        </w:rPr>
        <w:t>porządził</w:t>
      </w:r>
      <w:r w:rsidR="00E11EB6">
        <w:rPr>
          <w:rFonts w:ascii="Arial" w:eastAsia="Calibri" w:hAnsi="Arial" w:cs="Arial"/>
        </w:rPr>
        <w:t>/a</w:t>
      </w:r>
      <w:r w:rsidR="00DA6D4F" w:rsidRPr="000D1897">
        <w:rPr>
          <w:rFonts w:ascii="Arial" w:eastAsia="Calibri" w:hAnsi="Arial" w:cs="Arial"/>
        </w:rPr>
        <w:t>:</w:t>
      </w:r>
      <w:r w:rsidR="008C1403">
        <w:rPr>
          <w:rFonts w:ascii="Arial" w:eastAsia="Calibri" w:hAnsi="Arial" w:cs="Arial"/>
        </w:rPr>
        <w:t xml:space="preserve"> </w:t>
      </w:r>
      <w:r w:rsidR="00DD58EF" w:rsidRPr="000D1897">
        <w:rPr>
          <w:rFonts w:ascii="Arial" w:eastAsia="Calibri" w:hAnsi="Arial" w:cs="Arial"/>
        </w:rPr>
        <w:t>………………………………..…..</w:t>
      </w:r>
      <w:r w:rsidR="009A55A0" w:rsidRPr="000D1897">
        <w:rPr>
          <w:rFonts w:ascii="Arial" w:eastAsia="Calibri" w:hAnsi="Arial" w:cs="Arial"/>
        </w:rPr>
        <w:t>.................................</w:t>
      </w:r>
    </w:p>
    <w:p w:rsidR="00DD58EF" w:rsidRPr="000D1897" w:rsidRDefault="00DD58EF" w:rsidP="006C694C">
      <w:pPr>
        <w:spacing w:after="120"/>
        <w:ind w:left="1416" w:firstLine="708"/>
        <w:rPr>
          <w:rFonts w:ascii="Arial" w:eastAsia="Calibri" w:hAnsi="Arial" w:cs="Arial"/>
          <w:i/>
        </w:rPr>
      </w:pPr>
      <w:r w:rsidRPr="000D1897">
        <w:rPr>
          <w:rFonts w:ascii="Arial" w:eastAsia="Calibri" w:hAnsi="Arial" w:cs="Arial"/>
          <w:i/>
        </w:rPr>
        <w:t>(data, podpis, pieczątka)</w:t>
      </w:r>
    </w:p>
    <w:p w:rsidR="00DA6D4F" w:rsidRPr="000D1897" w:rsidRDefault="009A55A0" w:rsidP="00A8770E">
      <w:pPr>
        <w:spacing w:before="720" w:after="120"/>
        <w:rPr>
          <w:rFonts w:ascii="Arial" w:eastAsia="Calibri" w:hAnsi="Arial" w:cs="Arial"/>
        </w:rPr>
      </w:pPr>
      <w:r w:rsidRPr="000D1897">
        <w:rPr>
          <w:rFonts w:ascii="Arial" w:eastAsia="Calibri" w:hAnsi="Arial" w:cs="Arial"/>
        </w:rPr>
        <w:t>S</w:t>
      </w:r>
      <w:r w:rsidR="00DA6D4F" w:rsidRPr="000D1897">
        <w:rPr>
          <w:rFonts w:ascii="Arial" w:eastAsia="Calibri" w:hAnsi="Arial" w:cs="Arial"/>
        </w:rPr>
        <w:t>prawdził</w:t>
      </w:r>
      <w:r w:rsidR="00E11EB6">
        <w:rPr>
          <w:rFonts w:ascii="Arial" w:eastAsia="Calibri" w:hAnsi="Arial" w:cs="Arial"/>
        </w:rPr>
        <w:t>/a</w:t>
      </w:r>
      <w:r w:rsidR="00DA6D4F" w:rsidRPr="000D1897">
        <w:rPr>
          <w:rFonts w:ascii="Arial" w:eastAsia="Calibri" w:hAnsi="Arial" w:cs="Arial"/>
        </w:rPr>
        <w:t>:</w:t>
      </w:r>
      <w:r w:rsidRPr="000D1897">
        <w:rPr>
          <w:rFonts w:ascii="Arial" w:eastAsia="Calibri" w:hAnsi="Arial" w:cs="Arial"/>
        </w:rPr>
        <w:t xml:space="preserve"> </w:t>
      </w:r>
      <w:r w:rsidR="00DA6D4F" w:rsidRPr="000D1897">
        <w:rPr>
          <w:rFonts w:ascii="Arial" w:eastAsia="Calibri" w:hAnsi="Arial" w:cs="Arial"/>
        </w:rPr>
        <w:t>……………………………………………………………………</w:t>
      </w:r>
      <w:r w:rsidRPr="000D1897">
        <w:rPr>
          <w:rFonts w:ascii="Arial" w:eastAsia="Calibri" w:hAnsi="Arial" w:cs="Arial"/>
        </w:rPr>
        <w:t>...............................</w:t>
      </w:r>
    </w:p>
    <w:p w:rsidR="00DA6D4F" w:rsidRPr="000D1897" w:rsidRDefault="00DA6D4F" w:rsidP="006C694C">
      <w:pPr>
        <w:spacing w:after="120"/>
        <w:rPr>
          <w:rFonts w:ascii="Arial" w:eastAsia="Calibri" w:hAnsi="Arial" w:cs="Arial"/>
          <w:i/>
        </w:rPr>
      </w:pPr>
      <w:r w:rsidRPr="000D1897">
        <w:rPr>
          <w:rFonts w:ascii="Arial" w:eastAsia="Calibri" w:hAnsi="Arial" w:cs="Arial"/>
          <w:i/>
        </w:rPr>
        <w:tab/>
      </w:r>
      <w:r w:rsidR="000D1897">
        <w:rPr>
          <w:rFonts w:ascii="Arial" w:eastAsia="Calibri" w:hAnsi="Arial" w:cs="Arial"/>
          <w:i/>
        </w:rPr>
        <w:tab/>
      </w:r>
      <w:r w:rsidR="000D1897">
        <w:rPr>
          <w:rFonts w:ascii="Arial" w:eastAsia="Calibri" w:hAnsi="Arial" w:cs="Arial"/>
          <w:i/>
        </w:rPr>
        <w:tab/>
      </w:r>
      <w:r w:rsidRPr="000D1897">
        <w:rPr>
          <w:rFonts w:ascii="Arial" w:eastAsia="Calibri" w:hAnsi="Arial" w:cs="Arial"/>
          <w:i/>
        </w:rPr>
        <w:t xml:space="preserve"> </w:t>
      </w:r>
      <w:r w:rsidR="00F54786">
        <w:rPr>
          <w:rFonts w:ascii="Arial" w:eastAsia="Calibri" w:hAnsi="Arial" w:cs="Arial"/>
          <w:i/>
        </w:rPr>
        <w:t>(</w:t>
      </w:r>
      <w:r w:rsidRPr="000D1897">
        <w:rPr>
          <w:rFonts w:ascii="Arial" w:eastAsia="Calibri" w:hAnsi="Arial" w:cs="Arial"/>
          <w:i/>
        </w:rPr>
        <w:t>data, podpis, pieczątka)</w:t>
      </w:r>
    </w:p>
    <w:p w:rsidR="00DA6D4F" w:rsidRPr="000D1897" w:rsidRDefault="00DA6D4F" w:rsidP="00A8770E">
      <w:pPr>
        <w:spacing w:before="960" w:after="120"/>
        <w:rPr>
          <w:rFonts w:ascii="Arial" w:eastAsia="Calibri" w:hAnsi="Arial" w:cs="Arial"/>
        </w:rPr>
      </w:pPr>
      <w:r w:rsidRPr="000D1897">
        <w:rPr>
          <w:rFonts w:ascii="Arial" w:eastAsia="Calibri" w:hAnsi="Arial" w:cs="Arial"/>
        </w:rPr>
        <w:t xml:space="preserve">……………….…………………….. </w:t>
      </w:r>
    </w:p>
    <w:p w:rsidR="00DA6D4F" w:rsidRPr="000D1897" w:rsidRDefault="00DA6D4F" w:rsidP="006C694C">
      <w:pPr>
        <w:spacing w:after="120"/>
        <w:rPr>
          <w:rFonts w:ascii="Arial" w:eastAsia="Calibri" w:hAnsi="Arial" w:cs="Arial"/>
        </w:rPr>
      </w:pPr>
      <w:r w:rsidRPr="000D1897">
        <w:rPr>
          <w:rFonts w:ascii="Arial" w:eastAsia="Calibri" w:hAnsi="Arial" w:cs="Arial"/>
        </w:rPr>
        <w:t>miejscowość, data</w:t>
      </w:r>
    </w:p>
    <w:p w:rsidR="00DA6D4F" w:rsidRPr="000D1897" w:rsidRDefault="000D1897" w:rsidP="00A8770E">
      <w:pPr>
        <w:spacing w:before="720" w:after="120"/>
        <w:ind w:left="3260"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..………………………………………………………</w:t>
      </w:r>
    </w:p>
    <w:p w:rsidR="00DA6D4F" w:rsidRPr="000D1897" w:rsidRDefault="00DA6D4F" w:rsidP="006C694C">
      <w:pPr>
        <w:spacing w:after="120"/>
        <w:ind w:left="2977" w:firstLine="709"/>
        <w:rPr>
          <w:rFonts w:ascii="Arial" w:eastAsia="Times New Roman" w:hAnsi="Arial" w:cs="Arial"/>
          <w:b/>
          <w:bCs/>
          <w:lang w:eastAsia="pl-PL"/>
        </w:rPr>
      </w:pPr>
      <w:r w:rsidRPr="000D1897">
        <w:rPr>
          <w:rFonts w:ascii="Arial" w:eastAsia="Times New Roman" w:hAnsi="Arial" w:cs="Arial"/>
          <w:b/>
          <w:bCs/>
          <w:lang w:eastAsia="pl-PL"/>
        </w:rPr>
        <w:t xml:space="preserve">Zatwierdzenie Kierownika Zamawiającego </w:t>
      </w:r>
    </w:p>
    <w:p w:rsidR="000627F4" w:rsidRPr="000D1897" w:rsidRDefault="00DA6D4F" w:rsidP="006C694C">
      <w:pPr>
        <w:spacing w:after="120"/>
        <w:ind w:left="2836" w:firstLine="709"/>
        <w:rPr>
          <w:rFonts w:ascii="Arial" w:eastAsia="Times New Roman" w:hAnsi="Arial" w:cs="Arial"/>
          <w:i/>
          <w:color w:val="000000"/>
          <w:lang w:eastAsia="pl-PL"/>
        </w:rPr>
      </w:pPr>
      <w:r w:rsidRPr="000D1897">
        <w:rPr>
          <w:rFonts w:ascii="Arial" w:eastAsia="Times New Roman" w:hAnsi="Arial" w:cs="Arial"/>
          <w:b/>
          <w:bCs/>
          <w:lang w:eastAsia="pl-PL"/>
        </w:rPr>
        <w:t xml:space="preserve">lub osoby upoważnionej </w:t>
      </w:r>
      <w:r w:rsidRPr="000D1897">
        <w:rPr>
          <w:rFonts w:ascii="Arial" w:eastAsia="Times New Roman" w:hAnsi="Arial" w:cs="Arial"/>
          <w:bCs/>
          <w:lang w:eastAsia="pl-PL"/>
        </w:rPr>
        <w:t>(</w:t>
      </w:r>
      <w:r w:rsidRPr="000D1897">
        <w:rPr>
          <w:rFonts w:ascii="Arial" w:eastAsia="Calibri" w:hAnsi="Arial" w:cs="Arial"/>
          <w:i/>
        </w:rPr>
        <w:t>podpis, pieczątka)</w:t>
      </w:r>
    </w:p>
    <w:sectPr w:rsidR="000627F4" w:rsidRPr="000D1897" w:rsidSect="006C694C">
      <w:footerReference w:type="default" r:id="rId12"/>
      <w:pgSz w:w="11906" w:h="16838"/>
      <w:pgMar w:top="1417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59" w:rsidRDefault="00D90759" w:rsidP="00BE2F03">
      <w:pPr>
        <w:spacing w:after="0" w:line="240" w:lineRule="auto"/>
      </w:pPr>
      <w:r>
        <w:separator/>
      </w:r>
    </w:p>
  </w:endnote>
  <w:endnote w:type="continuationSeparator" w:id="0">
    <w:p w:rsidR="00D90759" w:rsidRDefault="00D9075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:rsidR="00F6426B" w:rsidRDefault="0077205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7728" behindDoc="0" locked="0" layoutInCell="1" allowOverlap="1" wp14:anchorId="403BCF01" wp14:editId="5181378C">
              <wp:simplePos x="0" y="0"/>
              <wp:positionH relativeFrom="column">
                <wp:posOffset>3371215</wp:posOffset>
              </wp:positionH>
              <wp:positionV relativeFrom="paragraph">
                <wp:posOffset>-415290</wp:posOffset>
              </wp:positionV>
              <wp:extent cx="2153285" cy="774700"/>
              <wp:effectExtent l="0" t="0" r="0" b="6350"/>
              <wp:wrapSquare wrapText="bothSides"/>
              <wp:docPr id="2" name="Obraz 2" descr="Logo Unii Europejskiej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328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8752" behindDoc="0" locked="0" layoutInCell="1" allowOverlap="1" wp14:anchorId="653CDC0F" wp14:editId="6AD3225C">
              <wp:simplePos x="0" y="0"/>
              <wp:positionH relativeFrom="column">
                <wp:posOffset>94565</wp:posOffset>
              </wp:positionH>
              <wp:positionV relativeFrom="paragraph">
                <wp:posOffset>-441782</wp:posOffset>
              </wp:positionV>
              <wp:extent cx="1905000" cy="847725"/>
              <wp:effectExtent l="0" t="0" r="0" b="9525"/>
              <wp:wrapNone/>
              <wp:docPr id="3" name="Obraz 3" descr="Logo Funduszy Europejsk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47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6426B">
          <w:fldChar w:fldCharType="begin"/>
        </w:r>
        <w:r w:rsidR="00F6426B">
          <w:instrText>PAGE   \* MERGEFORMAT</w:instrText>
        </w:r>
        <w:r w:rsidR="00F6426B">
          <w:fldChar w:fldCharType="separate"/>
        </w:r>
        <w:r w:rsidR="00A8770E">
          <w:rPr>
            <w:noProof/>
          </w:rPr>
          <w:t>7</w:t>
        </w:r>
        <w:r w:rsidR="00F6426B">
          <w:fldChar w:fldCharType="end"/>
        </w:r>
      </w:p>
    </w:sdtContent>
  </w:sdt>
  <w:p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59" w:rsidRDefault="00D90759" w:rsidP="00BE2F03">
      <w:pPr>
        <w:spacing w:after="0" w:line="240" w:lineRule="auto"/>
      </w:pPr>
      <w:r>
        <w:separator/>
      </w:r>
    </w:p>
  </w:footnote>
  <w:footnote w:type="continuationSeparator" w:id="0">
    <w:p w:rsidR="00D90759" w:rsidRDefault="00D90759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F66"/>
    <w:multiLevelType w:val="hybridMultilevel"/>
    <w:tmpl w:val="81261104"/>
    <w:lvl w:ilvl="0" w:tplc="9094E7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80CCE"/>
    <w:multiLevelType w:val="hybridMultilevel"/>
    <w:tmpl w:val="DA241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EE45E7"/>
    <w:multiLevelType w:val="hybridMultilevel"/>
    <w:tmpl w:val="FD429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754A0"/>
    <w:multiLevelType w:val="hybridMultilevel"/>
    <w:tmpl w:val="6E8204E2"/>
    <w:lvl w:ilvl="0" w:tplc="9094E7CA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06C15408"/>
    <w:multiLevelType w:val="hybridMultilevel"/>
    <w:tmpl w:val="32D683CE"/>
    <w:lvl w:ilvl="0" w:tplc="6B7CF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391C"/>
    <w:multiLevelType w:val="hybridMultilevel"/>
    <w:tmpl w:val="2DC2B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F837AF"/>
    <w:multiLevelType w:val="multilevel"/>
    <w:tmpl w:val="33A22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225261"/>
    <w:multiLevelType w:val="hybridMultilevel"/>
    <w:tmpl w:val="2368D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B37FF"/>
    <w:multiLevelType w:val="hybridMultilevel"/>
    <w:tmpl w:val="55AA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E1C"/>
    <w:multiLevelType w:val="hybridMultilevel"/>
    <w:tmpl w:val="06207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186D"/>
    <w:multiLevelType w:val="hybridMultilevel"/>
    <w:tmpl w:val="9C527D48"/>
    <w:lvl w:ilvl="0" w:tplc="7584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C60AF0"/>
    <w:multiLevelType w:val="hybridMultilevel"/>
    <w:tmpl w:val="B94AE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08BB"/>
    <w:multiLevelType w:val="hybridMultilevel"/>
    <w:tmpl w:val="27D0CEB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28325036"/>
    <w:multiLevelType w:val="hybridMultilevel"/>
    <w:tmpl w:val="C43494CC"/>
    <w:lvl w:ilvl="0" w:tplc="BF861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612AA"/>
    <w:multiLevelType w:val="hybridMultilevel"/>
    <w:tmpl w:val="3F3404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C5AA2"/>
    <w:multiLevelType w:val="hybridMultilevel"/>
    <w:tmpl w:val="96943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70555"/>
    <w:multiLevelType w:val="hybridMultilevel"/>
    <w:tmpl w:val="8CF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5A99"/>
    <w:multiLevelType w:val="hybridMultilevel"/>
    <w:tmpl w:val="BC3E0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90DBA"/>
    <w:multiLevelType w:val="hybridMultilevel"/>
    <w:tmpl w:val="627ED662"/>
    <w:lvl w:ilvl="0" w:tplc="E3EC79C2">
      <w:start w:val="1"/>
      <w:numFmt w:val="lowerLetter"/>
      <w:lvlText w:val="%1)"/>
      <w:lvlJc w:val="left"/>
      <w:pPr>
        <w:ind w:left="36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3B782BFB"/>
    <w:multiLevelType w:val="multilevel"/>
    <w:tmpl w:val="D4F20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99518F"/>
    <w:multiLevelType w:val="hybridMultilevel"/>
    <w:tmpl w:val="3CD29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78723E"/>
    <w:multiLevelType w:val="hybridMultilevel"/>
    <w:tmpl w:val="309E7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63EE"/>
    <w:multiLevelType w:val="hybridMultilevel"/>
    <w:tmpl w:val="E84A2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14C3"/>
    <w:multiLevelType w:val="hybridMultilevel"/>
    <w:tmpl w:val="FBE05E80"/>
    <w:lvl w:ilvl="0" w:tplc="2BE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C574D"/>
    <w:multiLevelType w:val="hybridMultilevel"/>
    <w:tmpl w:val="F4783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3230C3"/>
    <w:multiLevelType w:val="multilevel"/>
    <w:tmpl w:val="D3A26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DA57BF"/>
    <w:multiLevelType w:val="hybridMultilevel"/>
    <w:tmpl w:val="FBB642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BD58B1"/>
    <w:multiLevelType w:val="hybridMultilevel"/>
    <w:tmpl w:val="1398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432FA"/>
    <w:multiLevelType w:val="hybridMultilevel"/>
    <w:tmpl w:val="CBCA8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E7E25"/>
    <w:multiLevelType w:val="hybridMultilevel"/>
    <w:tmpl w:val="306AA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F1628"/>
    <w:multiLevelType w:val="hybridMultilevel"/>
    <w:tmpl w:val="7E586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292B78"/>
    <w:multiLevelType w:val="hybridMultilevel"/>
    <w:tmpl w:val="E2486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6064D"/>
    <w:multiLevelType w:val="hybridMultilevel"/>
    <w:tmpl w:val="C4187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463F"/>
    <w:multiLevelType w:val="hybridMultilevel"/>
    <w:tmpl w:val="204ECF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587F4D"/>
    <w:multiLevelType w:val="hybridMultilevel"/>
    <w:tmpl w:val="47A8812A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F5"/>
    <w:multiLevelType w:val="hybridMultilevel"/>
    <w:tmpl w:val="A180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F7D42"/>
    <w:multiLevelType w:val="hybridMultilevel"/>
    <w:tmpl w:val="6284E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503B3"/>
    <w:multiLevelType w:val="multilevel"/>
    <w:tmpl w:val="33A22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4112D1"/>
    <w:multiLevelType w:val="multilevel"/>
    <w:tmpl w:val="E18EB9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5B029B8"/>
    <w:multiLevelType w:val="multilevel"/>
    <w:tmpl w:val="53DA3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9"/>
  </w:num>
  <w:num w:numId="4">
    <w:abstractNumId w:val="21"/>
  </w:num>
  <w:num w:numId="5">
    <w:abstractNumId w:val="11"/>
  </w:num>
  <w:num w:numId="6">
    <w:abstractNumId w:val="38"/>
  </w:num>
  <w:num w:numId="7">
    <w:abstractNumId w:val="31"/>
  </w:num>
  <w:num w:numId="8">
    <w:abstractNumId w:val="28"/>
  </w:num>
  <w:num w:numId="9">
    <w:abstractNumId w:val="37"/>
  </w:num>
  <w:num w:numId="10">
    <w:abstractNumId w:val="22"/>
  </w:num>
  <w:num w:numId="11">
    <w:abstractNumId w:val="20"/>
  </w:num>
  <w:num w:numId="12">
    <w:abstractNumId w:val="27"/>
  </w:num>
  <w:num w:numId="13">
    <w:abstractNumId w:val="40"/>
  </w:num>
  <w:num w:numId="14">
    <w:abstractNumId w:val="8"/>
  </w:num>
  <w:num w:numId="15">
    <w:abstractNumId w:val="24"/>
  </w:num>
  <w:num w:numId="16">
    <w:abstractNumId w:val="17"/>
  </w:num>
  <w:num w:numId="17">
    <w:abstractNumId w:val="0"/>
  </w:num>
  <w:num w:numId="18">
    <w:abstractNumId w:val="32"/>
  </w:num>
  <w:num w:numId="19">
    <w:abstractNumId w:val="15"/>
  </w:num>
  <w:num w:numId="20">
    <w:abstractNumId w:val="44"/>
  </w:num>
  <w:num w:numId="21">
    <w:abstractNumId w:val="23"/>
  </w:num>
  <w:num w:numId="22">
    <w:abstractNumId w:val="3"/>
  </w:num>
  <w:num w:numId="23">
    <w:abstractNumId w:val="43"/>
  </w:num>
  <w:num w:numId="24">
    <w:abstractNumId w:val="6"/>
  </w:num>
  <w:num w:numId="25">
    <w:abstractNumId w:val="45"/>
  </w:num>
  <w:num w:numId="26">
    <w:abstractNumId w:val="14"/>
  </w:num>
  <w:num w:numId="27">
    <w:abstractNumId w:val="25"/>
  </w:num>
  <w:num w:numId="28">
    <w:abstractNumId w:val="10"/>
  </w:num>
  <w:num w:numId="29">
    <w:abstractNumId w:val="19"/>
  </w:num>
  <w:num w:numId="30">
    <w:abstractNumId w:val="30"/>
  </w:num>
  <w:num w:numId="31">
    <w:abstractNumId w:val="7"/>
  </w:num>
  <w:num w:numId="32">
    <w:abstractNumId w:val="29"/>
  </w:num>
  <w:num w:numId="33">
    <w:abstractNumId w:val="35"/>
  </w:num>
  <w:num w:numId="34">
    <w:abstractNumId w:val="42"/>
  </w:num>
  <w:num w:numId="35">
    <w:abstractNumId w:val="33"/>
  </w:num>
  <w:num w:numId="36">
    <w:abstractNumId w:val="12"/>
  </w:num>
  <w:num w:numId="37">
    <w:abstractNumId w:val="13"/>
  </w:num>
  <w:num w:numId="38">
    <w:abstractNumId w:val="4"/>
  </w:num>
  <w:num w:numId="39">
    <w:abstractNumId w:val="26"/>
  </w:num>
  <w:num w:numId="40">
    <w:abstractNumId w:val="2"/>
  </w:num>
  <w:num w:numId="41">
    <w:abstractNumId w:val="1"/>
  </w:num>
  <w:num w:numId="42">
    <w:abstractNumId w:val="5"/>
  </w:num>
  <w:num w:numId="43">
    <w:abstractNumId w:val="34"/>
  </w:num>
  <w:num w:numId="44">
    <w:abstractNumId w:val="41"/>
  </w:num>
  <w:num w:numId="45">
    <w:abstractNumId w:val="36"/>
  </w:num>
  <w:num w:numId="4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658B"/>
    <w:rsid w:val="00020D8A"/>
    <w:rsid w:val="00021355"/>
    <w:rsid w:val="0002363A"/>
    <w:rsid w:val="00037E84"/>
    <w:rsid w:val="00047338"/>
    <w:rsid w:val="00050921"/>
    <w:rsid w:val="0005192A"/>
    <w:rsid w:val="00053909"/>
    <w:rsid w:val="000627F4"/>
    <w:rsid w:val="000632CB"/>
    <w:rsid w:val="00063B63"/>
    <w:rsid w:val="0007080A"/>
    <w:rsid w:val="000712E3"/>
    <w:rsid w:val="000817E8"/>
    <w:rsid w:val="0008393B"/>
    <w:rsid w:val="000925F4"/>
    <w:rsid w:val="00093745"/>
    <w:rsid w:val="00096054"/>
    <w:rsid w:val="00096245"/>
    <w:rsid w:val="000A3E4A"/>
    <w:rsid w:val="000A47BD"/>
    <w:rsid w:val="000B4960"/>
    <w:rsid w:val="000C2129"/>
    <w:rsid w:val="000C3BCB"/>
    <w:rsid w:val="000D1897"/>
    <w:rsid w:val="000D4998"/>
    <w:rsid w:val="000F2D39"/>
    <w:rsid w:val="000F4DFD"/>
    <w:rsid w:val="000F6264"/>
    <w:rsid w:val="00101650"/>
    <w:rsid w:val="00110301"/>
    <w:rsid w:val="00120E4F"/>
    <w:rsid w:val="00120FAA"/>
    <w:rsid w:val="00130A0B"/>
    <w:rsid w:val="00136E3F"/>
    <w:rsid w:val="00141874"/>
    <w:rsid w:val="0014588F"/>
    <w:rsid w:val="00145DAB"/>
    <w:rsid w:val="00154798"/>
    <w:rsid w:val="00154D10"/>
    <w:rsid w:val="00191F58"/>
    <w:rsid w:val="001A2652"/>
    <w:rsid w:val="001A4235"/>
    <w:rsid w:val="001B75BA"/>
    <w:rsid w:val="001C09DE"/>
    <w:rsid w:val="001C3469"/>
    <w:rsid w:val="001D2A37"/>
    <w:rsid w:val="001E0EBD"/>
    <w:rsid w:val="001E4C7B"/>
    <w:rsid w:val="00200241"/>
    <w:rsid w:val="0020580C"/>
    <w:rsid w:val="0022247D"/>
    <w:rsid w:val="002253F9"/>
    <w:rsid w:val="002304E5"/>
    <w:rsid w:val="002345DD"/>
    <w:rsid w:val="002404A1"/>
    <w:rsid w:val="002445FA"/>
    <w:rsid w:val="00245CEC"/>
    <w:rsid w:val="00254C0E"/>
    <w:rsid w:val="00263030"/>
    <w:rsid w:val="00267F03"/>
    <w:rsid w:val="00293ADA"/>
    <w:rsid w:val="002974F1"/>
    <w:rsid w:val="002A6E26"/>
    <w:rsid w:val="002C430F"/>
    <w:rsid w:val="002C5B02"/>
    <w:rsid w:val="002F38A6"/>
    <w:rsid w:val="002F4D7B"/>
    <w:rsid w:val="00305B6E"/>
    <w:rsid w:val="00315276"/>
    <w:rsid w:val="00316E66"/>
    <w:rsid w:val="00326720"/>
    <w:rsid w:val="00333730"/>
    <w:rsid w:val="00341894"/>
    <w:rsid w:val="00353C2F"/>
    <w:rsid w:val="00362ADF"/>
    <w:rsid w:val="00370283"/>
    <w:rsid w:val="00375957"/>
    <w:rsid w:val="0037777E"/>
    <w:rsid w:val="00381B72"/>
    <w:rsid w:val="003867F4"/>
    <w:rsid w:val="0039065C"/>
    <w:rsid w:val="00394648"/>
    <w:rsid w:val="00395684"/>
    <w:rsid w:val="00395F46"/>
    <w:rsid w:val="003A162F"/>
    <w:rsid w:val="003A297E"/>
    <w:rsid w:val="003B59A4"/>
    <w:rsid w:val="003D183A"/>
    <w:rsid w:val="003D5DA2"/>
    <w:rsid w:val="003E4C40"/>
    <w:rsid w:val="003F14D8"/>
    <w:rsid w:val="003F21FA"/>
    <w:rsid w:val="003F2EEC"/>
    <w:rsid w:val="003F313C"/>
    <w:rsid w:val="003F51BC"/>
    <w:rsid w:val="004048A6"/>
    <w:rsid w:val="00407E46"/>
    <w:rsid w:val="00413EAF"/>
    <w:rsid w:val="00420A98"/>
    <w:rsid w:val="00425B5B"/>
    <w:rsid w:val="0043153B"/>
    <w:rsid w:val="00433079"/>
    <w:rsid w:val="00450466"/>
    <w:rsid w:val="004574F2"/>
    <w:rsid w:val="00464BBA"/>
    <w:rsid w:val="00465EC0"/>
    <w:rsid w:val="0047051C"/>
    <w:rsid w:val="004705D7"/>
    <w:rsid w:val="00473212"/>
    <w:rsid w:val="00480A6E"/>
    <w:rsid w:val="00487A41"/>
    <w:rsid w:val="004921C0"/>
    <w:rsid w:val="004942F1"/>
    <w:rsid w:val="00494BA4"/>
    <w:rsid w:val="00496FA1"/>
    <w:rsid w:val="004A3C08"/>
    <w:rsid w:val="004D162A"/>
    <w:rsid w:val="004D6E5D"/>
    <w:rsid w:val="004E0159"/>
    <w:rsid w:val="004E1056"/>
    <w:rsid w:val="004E2401"/>
    <w:rsid w:val="004F41E4"/>
    <w:rsid w:val="00500467"/>
    <w:rsid w:val="00503637"/>
    <w:rsid w:val="00504894"/>
    <w:rsid w:val="0050506C"/>
    <w:rsid w:val="00515B9B"/>
    <w:rsid w:val="00523DCC"/>
    <w:rsid w:val="005267AC"/>
    <w:rsid w:val="0052730C"/>
    <w:rsid w:val="00532A36"/>
    <w:rsid w:val="00532A9F"/>
    <w:rsid w:val="00536466"/>
    <w:rsid w:val="00542101"/>
    <w:rsid w:val="005461E4"/>
    <w:rsid w:val="00563C35"/>
    <w:rsid w:val="00566968"/>
    <w:rsid w:val="00575B29"/>
    <w:rsid w:val="00591D74"/>
    <w:rsid w:val="00597BF9"/>
    <w:rsid w:val="005A4517"/>
    <w:rsid w:val="005A469B"/>
    <w:rsid w:val="005C347E"/>
    <w:rsid w:val="005C62F5"/>
    <w:rsid w:val="005C7007"/>
    <w:rsid w:val="005D05E0"/>
    <w:rsid w:val="005D1015"/>
    <w:rsid w:val="005D4D7D"/>
    <w:rsid w:val="005D7FF8"/>
    <w:rsid w:val="005F671B"/>
    <w:rsid w:val="00604E23"/>
    <w:rsid w:val="00607717"/>
    <w:rsid w:val="00612BD7"/>
    <w:rsid w:val="0062589E"/>
    <w:rsid w:val="0067101D"/>
    <w:rsid w:val="006723C1"/>
    <w:rsid w:val="00673704"/>
    <w:rsid w:val="0067425F"/>
    <w:rsid w:val="006844FA"/>
    <w:rsid w:val="00685EC1"/>
    <w:rsid w:val="00687391"/>
    <w:rsid w:val="006A1819"/>
    <w:rsid w:val="006A43E2"/>
    <w:rsid w:val="006A6076"/>
    <w:rsid w:val="006A7E8F"/>
    <w:rsid w:val="006B0C21"/>
    <w:rsid w:val="006C43A1"/>
    <w:rsid w:val="006C694C"/>
    <w:rsid w:val="006D41D1"/>
    <w:rsid w:val="006E0ACC"/>
    <w:rsid w:val="006E2514"/>
    <w:rsid w:val="00706FA9"/>
    <w:rsid w:val="0071220D"/>
    <w:rsid w:val="0071720E"/>
    <w:rsid w:val="00725E36"/>
    <w:rsid w:val="00746B17"/>
    <w:rsid w:val="00750390"/>
    <w:rsid w:val="00761A82"/>
    <w:rsid w:val="0076426A"/>
    <w:rsid w:val="00766227"/>
    <w:rsid w:val="00772053"/>
    <w:rsid w:val="00772B7B"/>
    <w:rsid w:val="00772EB2"/>
    <w:rsid w:val="0078409D"/>
    <w:rsid w:val="007848D9"/>
    <w:rsid w:val="00786AF4"/>
    <w:rsid w:val="00787739"/>
    <w:rsid w:val="007B7E91"/>
    <w:rsid w:val="007C21B2"/>
    <w:rsid w:val="007C2D84"/>
    <w:rsid w:val="007D1EB1"/>
    <w:rsid w:val="007D5CDD"/>
    <w:rsid w:val="007F72F2"/>
    <w:rsid w:val="00800B56"/>
    <w:rsid w:val="0080125C"/>
    <w:rsid w:val="008039EE"/>
    <w:rsid w:val="00811A69"/>
    <w:rsid w:val="00816387"/>
    <w:rsid w:val="00823DD4"/>
    <w:rsid w:val="00837E28"/>
    <w:rsid w:val="0084736F"/>
    <w:rsid w:val="008567A6"/>
    <w:rsid w:val="00856FEE"/>
    <w:rsid w:val="008570A3"/>
    <w:rsid w:val="00873F4F"/>
    <w:rsid w:val="008773E9"/>
    <w:rsid w:val="008811CF"/>
    <w:rsid w:val="0088181C"/>
    <w:rsid w:val="00893DD4"/>
    <w:rsid w:val="00897EED"/>
    <w:rsid w:val="008A15BB"/>
    <w:rsid w:val="008A2451"/>
    <w:rsid w:val="008C1067"/>
    <w:rsid w:val="008C1403"/>
    <w:rsid w:val="008D3E59"/>
    <w:rsid w:val="008D47BE"/>
    <w:rsid w:val="008E431A"/>
    <w:rsid w:val="008F3B27"/>
    <w:rsid w:val="00903130"/>
    <w:rsid w:val="00904764"/>
    <w:rsid w:val="00907DA2"/>
    <w:rsid w:val="00914E07"/>
    <w:rsid w:val="009301B2"/>
    <w:rsid w:val="00943749"/>
    <w:rsid w:val="009469C8"/>
    <w:rsid w:val="00951D6A"/>
    <w:rsid w:val="00951F76"/>
    <w:rsid w:val="00953400"/>
    <w:rsid w:val="00960238"/>
    <w:rsid w:val="009632E7"/>
    <w:rsid w:val="00972FB4"/>
    <w:rsid w:val="00986229"/>
    <w:rsid w:val="00986580"/>
    <w:rsid w:val="009A00EF"/>
    <w:rsid w:val="009A256B"/>
    <w:rsid w:val="009A55A0"/>
    <w:rsid w:val="009B525C"/>
    <w:rsid w:val="009E15EE"/>
    <w:rsid w:val="009E365E"/>
    <w:rsid w:val="009F16A1"/>
    <w:rsid w:val="00A01D13"/>
    <w:rsid w:val="00A05E7A"/>
    <w:rsid w:val="00A1713D"/>
    <w:rsid w:val="00A20691"/>
    <w:rsid w:val="00A2350F"/>
    <w:rsid w:val="00A249F4"/>
    <w:rsid w:val="00A30504"/>
    <w:rsid w:val="00A33D54"/>
    <w:rsid w:val="00A35655"/>
    <w:rsid w:val="00A372B7"/>
    <w:rsid w:val="00A403D6"/>
    <w:rsid w:val="00A43D55"/>
    <w:rsid w:val="00A44ED0"/>
    <w:rsid w:val="00A54BB0"/>
    <w:rsid w:val="00A55B0B"/>
    <w:rsid w:val="00A571F9"/>
    <w:rsid w:val="00A575BC"/>
    <w:rsid w:val="00A57DEB"/>
    <w:rsid w:val="00A7197E"/>
    <w:rsid w:val="00A81825"/>
    <w:rsid w:val="00A861E1"/>
    <w:rsid w:val="00A8770E"/>
    <w:rsid w:val="00A92DE8"/>
    <w:rsid w:val="00AA0F3D"/>
    <w:rsid w:val="00AA78AC"/>
    <w:rsid w:val="00AB278A"/>
    <w:rsid w:val="00AD0FB1"/>
    <w:rsid w:val="00AD1229"/>
    <w:rsid w:val="00AE35D9"/>
    <w:rsid w:val="00AE4A9B"/>
    <w:rsid w:val="00AE6700"/>
    <w:rsid w:val="00AE7362"/>
    <w:rsid w:val="00AF08CC"/>
    <w:rsid w:val="00B070D6"/>
    <w:rsid w:val="00B226C6"/>
    <w:rsid w:val="00B27DFC"/>
    <w:rsid w:val="00B37FF4"/>
    <w:rsid w:val="00B42F49"/>
    <w:rsid w:val="00B52B93"/>
    <w:rsid w:val="00B53363"/>
    <w:rsid w:val="00B5430C"/>
    <w:rsid w:val="00B545AC"/>
    <w:rsid w:val="00B55758"/>
    <w:rsid w:val="00B64A05"/>
    <w:rsid w:val="00B67275"/>
    <w:rsid w:val="00B70A44"/>
    <w:rsid w:val="00B809F2"/>
    <w:rsid w:val="00B87ABA"/>
    <w:rsid w:val="00B91FDB"/>
    <w:rsid w:val="00B943E0"/>
    <w:rsid w:val="00BB028C"/>
    <w:rsid w:val="00BB0598"/>
    <w:rsid w:val="00BB3B66"/>
    <w:rsid w:val="00BE2F03"/>
    <w:rsid w:val="00BF1DD6"/>
    <w:rsid w:val="00C171E6"/>
    <w:rsid w:val="00C20386"/>
    <w:rsid w:val="00C222FC"/>
    <w:rsid w:val="00C23541"/>
    <w:rsid w:val="00C24766"/>
    <w:rsid w:val="00C40C91"/>
    <w:rsid w:val="00C47C86"/>
    <w:rsid w:val="00C56EDC"/>
    <w:rsid w:val="00C574B5"/>
    <w:rsid w:val="00C63E5F"/>
    <w:rsid w:val="00C64075"/>
    <w:rsid w:val="00C64C24"/>
    <w:rsid w:val="00C720E8"/>
    <w:rsid w:val="00C8188B"/>
    <w:rsid w:val="00C828DE"/>
    <w:rsid w:val="00C904CC"/>
    <w:rsid w:val="00CA3370"/>
    <w:rsid w:val="00CA3C15"/>
    <w:rsid w:val="00CA4199"/>
    <w:rsid w:val="00CA5B5E"/>
    <w:rsid w:val="00CB4015"/>
    <w:rsid w:val="00CB63B6"/>
    <w:rsid w:val="00CC2B7E"/>
    <w:rsid w:val="00CD533F"/>
    <w:rsid w:val="00CD5E85"/>
    <w:rsid w:val="00D16766"/>
    <w:rsid w:val="00D2036A"/>
    <w:rsid w:val="00D2372B"/>
    <w:rsid w:val="00D27EF1"/>
    <w:rsid w:val="00D32E34"/>
    <w:rsid w:val="00D330FF"/>
    <w:rsid w:val="00D45949"/>
    <w:rsid w:val="00D5415D"/>
    <w:rsid w:val="00D54FD2"/>
    <w:rsid w:val="00D55B82"/>
    <w:rsid w:val="00D629A0"/>
    <w:rsid w:val="00D67935"/>
    <w:rsid w:val="00D7260A"/>
    <w:rsid w:val="00D837FC"/>
    <w:rsid w:val="00D90759"/>
    <w:rsid w:val="00DA1CEC"/>
    <w:rsid w:val="00DA6D4F"/>
    <w:rsid w:val="00DA7DC4"/>
    <w:rsid w:val="00DB5FD6"/>
    <w:rsid w:val="00DB6C71"/>
    <w:rsid w:val="00DB6CE7"/>
    <w:rsid w:val="00DC2FD1"/>
    <w:rsid w:val="00DC3DA6"/>
    <w:rsid w:val="00DC3F4A"/>
    <w:rsid w:val="00DC4A78"/>
    <w:rsid w:val="00DC7EB0"/>
    <w:rsid w:val="00DD526A"/>
    <w:rsid w:val="00DD58EF"/>
    <w:rsid w:val="00DE2CB7"/>
    <w:rsid w:val="00DE4028"/>
    <w:rsid w:val="00E059C2"/>
    <w:rsid w:val="00E11EB6"/>
    <w:rsid w:val="00E16B60"/>
    <w:rsid w:val="00E23EE6"/>
    <w:rsid w:val="00E27497"/>
    <w:rsid w:val="00E357C7"/>
    <w:rsid w:val="00E35CF3"/>
    <w:rsid w:val="00E51BF6"/>
    <w:rsid w:val="00E548E6"/>
    <w:rsid w:val="00E81DD0"/>
    <w:rsid w:val="00E855E8"/>
    <w:rsid w:val="00E942AA"/>
    <w:rsid w:val="00EB303D"/>
    <w:rsid w:val="00EB36BB"/>
    <w:rsid w:val="00EB3A98"/>
    <w:rsid w:val="00EB3ADF"/>
    <w:rsid w:val="00EC3C5D"/>
    <w:rsid w:val="00EC7088"/>
    <w:rsid w:val="00ED01C3"/>
    <w:rsid w:val="00ED3690"/>
    <w:rsid w:val="00EE2021"/>
    <w:rsid w:val="00EE2E05"/>
    <w:rsid w:val="00EE6E86"/>
    <w:rsid w:val="00F00544"/>
    <w:rsid w:val="00F07633"/>
    <w:rsid w:val="00F123C6"/>
    <w:rsid w:val="00F208B5"/>
    <w:rsid w:val="00F348C8"/>
    <w:rsid w:val="00F363AB"/>
    <w:rsid w:val="00F364D0"/>
    <w:rsid w:val="00F456F5"/>
    <w:rsid w:val="00F54786"/>
    <w:rsid w:val="00F600E6"/>
    <w:rsid w:val="00F6041E"/>
    <w:rsid w:val="00F6426B"/>
    <w:rsid w:val="00F65635"/>
    <w:rsid w:val="00F82330"/>
    <w:rsid w:val="00F86CA9"/>
    <w:rsid w:val="00F90866"/>
    <w:rsid w:val="00F90F7E"/>
    <w:rsid w:val="00F97D47"/>
    <w:rsid w:val="00FA0A26"/>
    <w:rsid w:val="00FB0A72"/>
    <w:rsid w:val="00FB0C6E"/>
    <w:rsid w:val="00FB2BCB"/>
    <w:rsid w:val="00FB5DD9"/>
    <w:rsid w:val="00FC068C"/>
    <w:rsid w:val="00FD54B1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52FC6-6ACD-4214-8696-94507E92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6B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na.aleksandra.wesolowska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6AEB-732B-414C-9DA9-466ED92F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4</cp:revision>
  <cp:lastPrinted>2019-07-03T12:17:00Z</cp:lastPrinted>
  <dcterms:created xsi:type="dcterms:W3CDTF">2019-07-10T07:53:00Z</dcterms:created>
  <dcterms:modified xsi:type="dcterms:W3CDTF">2019-07-10T08:25:00Z</dcterms:modified>
</cp:coreProperties>
</file>