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6323" w14:textId="77777777" w:rsidR="001E6ED4" w:rsidRDefault="002A2D47" w:rsidP="007C0B1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468FA">
        <w:rPr>
          <w:rFonts w:ascii="Arial" w:hAnsi="Arial" w:cs="Arial"/>
          <w:b/>
          <w:bCs/>
          <w:sz w:val="20"/>
          <w:szCs w:val="20"/>
        </w:rPr>
        <w:tab/>
      </w:r>
      <w:r w:rsidR="001E6ED4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3ED0073" wp14:editId="46371D2F">
            <wp:extent cx="3247390" cy="5238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51E18" w14:textId="77777777" w:rsidR="001E6ED4" w:rsidRDefault="001E6ED4" w:rsidP="007C0B1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0FAB807" w14:textId="3FF14FB4" w:rsidR="00CB0BB3" w:rsidRPr="002A447D" w:rsidRDefault="00CF7663" w:rsidP="002A447D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Znak sprawy: </w:t>
      </w:r>
      <w:r w:rsidR="00DC08AB">
        <w:rPr>
          <w:rFonts w:ascii="Arial" w:hAnsi="Arial" w:cs="Arial"/>
          <w:bCs/>
          <w:sz w:val="18"/>
          <w:szCs w:val="18"/>
        </w:rPr>
        <w:t>WA</w:t>
      </w:r>
      <w:r w:rsidR="00277DFA">
        <w:rPr>
          <w:rFonts w:ascii="Arial" w:hAnsi="Arial" w:cs="Arial"/>
          <w:bCs/>
          <w:sz w:val="18"/>
          <w:szCs w:val="18"/>
        </w:rPr>
        <w:t>-ZG</w:t>
      </w:r>
      <w:r w:rsidR="00B33810">
        <w:rPr>
          <w:rFonts w:ascii="Arial" w:hAnsi="Arial" w:cs="Arial"/>
          <w:bCs/>
          <w:sz w:val="18"/>
          <w:szCs w:val="18"/>
        </w:rPr>
        <w:t>.20</w:t>
      </w:r>
      <w:r>
        <w:rPr>
          <w:rFonts w:ascii="Arial" w:hAnsi="Arial" w:cs="Arial"/>
          <w:bCs/>
          <w:sz w:val="18"/>
          <w:szCs w:val="18"/>
        </w:rPr>
        <w:t>.</w:t>
      </w:r>
      <w:r w:rsidR="00B33810">
        <w:rPr>
          <w:rFonts w:ascii="Arial" w:hAnsi="Arial" w:cs="Arial"/>
          <w:bCs/>
          <w:sz w:val="18"/>
          <w:szCs w:val="18"/>
        </w:rPr>
        <w:t>02</w:t>
      </w:r>
      <w:r>
        <w:rPr>
          <w:rFonts w:ascii="Arial" w:hAnsi="Arial" w:cs="Arial"/>
          <w:bCs/>
          <w:sz w:val="18"/>
          <w:szCs w:val="18"/>
        </w:rPr>
        <w:t>.</w:t>
      </w:r>
      <w:r w:rsidR="00B33810">
        <w:rPr>
          <w:rFonts w:ascii="Arial" w:hAnsi="Arial" w:cs="Arial"/>
          <w:bCs/>
          <w:sz w:val="18"/>
          <w:szCs w:val="18"/>
        </w:rPr>
        <w:t>2019</w:t>
      </w:r>
      <w:r w:rsidR="00297093">
        <w:rPr>
          <w:rFonts w:ascii="Arial" w:hAnsi="Arial" w:cs="Arial"/>
          <w:bCs/>
          <w:sz w:val="18"/>
          <w:szCs w:val="18"/>
        </w:rPr>
        <w:t>.</w:t>
      </w:r>
      <w:r w:rsidR="006E3EBE">
        <w:rPr>
          <w:rFonts w:ascii="Arial" w:hAnsi="Arial" w:cs="Arial"/>
          <w:bCs/>
          <w:sz w:val="18"/>
          <w:szCs w:val="18"/>
        </w:rPr>
        <w:t>TK</w:t>
      </w:r>
      <w:r w:rsidR="00CB0BB3">
        <w:rPr>
          <w:rFonts w:ascii="Arial" w:hAnsi="Arial" w:cs="Arial"/>
          <w:bCs/>
          <w:sz w:val="18"/>
          <w:szCs w:val="18"/>
        </w:rPr>
        <w:tab/>
      </w:r>
      <w:r w:rsidR="00CB0BB3">
        <w:rPr>
          <w:rFonts w:ascii="Arial" w:hAnsi="Arial" w:cs="Arial"/>
          <w:bCs/>
          <w:sz w:val="18"/>
          <w:szCs w:val="18"/>
        </w:rPr>
        <w:tab/>
      </w:r>
      <w:r w:rsidR="00CB0BB3">
        <w:rPr>
          <w:rFonts w:ascii="Arial" w:hAnsi="Arial" w:cs="Arial"/>
          <w:bCs/>
          <w:sz w:val="18"/>
          <w:szCs w:val="18"/>
        </w:rPr>
        <w:tab/>
      </w:r>
      <w:r w:rsidR="00CB0BB3">
        <w:rPr>
          <w:rFonts w:ascii="Arial" w:hAnsi="Arial" w:cs="Arial"/>
          <w:bCs/>
          <w:sz w:val="18"/>
          <w:szCs w:val="18"/>
        </w:rPr>
        <w:tab/>
      </w:r>
      <w:r w:rsidR="00CB0BB3">
        <w:rPr>
          <w:rFonts w:ascii="Arial" w:hAnsi="Arial" w:cs="Arial"/>
          <w:bCs/>
          <w:sz w:val="18"/>
          <w:szCs w:val="18"/>
        </w:rPr>
        <w:tab/>
      </w:r>
      <w:r w:rsidR="00CB0BB3">
        <w:rPr>
          <w:rFonts w:ascii="Arial" w:hAnsi="Arial" w:cs="Arial"/>
          <w:bCs/>
          <w:sz w:val="18"/>
          <w:szCs w:val="18"/>
        </w:rPr>
        <w:tab/>
      </w:r>
      <w:r w:rsidR="00EC005C">
        <w:rPr>
          <w:rFonts w:ascii="Arial" w:hAnsi="Arial" w:cs="Arial"/>
          <w:bCs/>
          <w:sz w:val="20"/>
          <w:szCs w:val="20"/>
        </w:rPr>
        <w:t xml:space="preserve">Warszawa, </w:t>
      </w:r>
      <w:r w:rsidR="00B33810">
        <w:rPr>
          <w:rFonts w:ascii="Arial" w:hAnsi="Arial" w:cs="Arial"/>
          <w:bCs/>
          <w:sz w:val="20"/>
          <w:szCs w:val="20"/>
        </w:rPr>
        <w:t>10 grudnia 2019</w:t>
      </w:r>
      <w:r w:rsidR="00561D32">
        <w:rPr>
          <w:rFonts w:ascii="Arial" w:hAnsi="Arial" w:cs="Arial"/>
          <w:bCs/>
          <w:sz w:val="20"/>
          <w:szCs w:val="20"/>
        </w:rPr>
        <w:t xml:space="preserve"> r.</w:t>
      </w:r>
    </w:p>
    <w:p w14:paraId="4D72AA9A" w14:textId="77777777" w:rsidR="00CB0BB3" w:rsidRDefault="00CB0BB3" w:rsidP="00CB0BB3">
      <w:pPr>
        <w:spacing w:line="360" w:lineRule="auto"/>
        <w:ind w:left="3540"/>
        <w:rPr>
          <w:rFonts w:ascii="Arial" w:hAnsi="Arial" w:cs="Arial"/>
          <w:b/>
          <w:bCs/>
          <w:sz w:val="22"/>
          <w:szCs w:val="22"/>
        </w:rPr>
      </w:pPr>
    </w:p>
    <w:p w14:paraId="4307A96A" w14:textId="04ED8A97" w:rsidR="00EA3F8E" w:rsidRPr="00CB0BB3" w:rsidRDefault="00277DFA" w:rsidP="00CB0BB3">
      <w:pPr>
        <w:spacing w:line="360" w:lineRule="auto"/>
        <w:ind w:left="5664"/>
        <w:rPr>
          <w:rFonts w:ascii="Arial" w:hAnsi="Arial" w:cs="Arial"/>
          <w:bCs/>
          <w:sz w:val="20"/>
          <w:szCs w:val="20"/>
        </w:rPr>
      </w:pPr>
      <w:r w:rsidRPr="00CB0BB3">
        <w:rPr>
          <w:rFonts w:ascii="Arial" w:hAnsi="Arial" w:cs="Arial"/>
          <w:b/>
          <w:bCs/>
          <w:sz w:val="22"/>
          <w:szCs w:val="22"/>
        </w:rPr>
        <w:t>Uczestnicy Postępowania</w:t>
      </w:r>
      <w:r w:rsidR="007574D6" w:rsidRPr="00CB0BB3">
        <w:rPr>
          <w:rFonts w:ascii="Arial" w:hAnsi="Arial" w:cs="Arial"/>
          <w:b/>
          <w:bCs/>
          <w:sz w:val="22"/>
          <w:szCs w:val="22"/>
        </w:rPr>
        <w:t xml:space="preserve">   </w:t>
      </w:r>
      <w:r w:rsidR="002A2D47" w:rsidRPr="00CB0BB3">
        <w:rPr>
          <w:rFonts w:ascii="Arial" w:hAnsi="Arial" w:cs="Arial"/>
          <w:b/>
          <w:bCs/>
          <w:sz w:val="22"/>
          <w:szCs w:val="22"/>
        </w:rPr>
        <w:t xml:space="preserve"> </w:t>
      </w:r>
      <w:r w:rsidR="002A2D47" w:rsidRPr="00CB0BB3">
        <w:rPr>
          <w:rFonts w:ascii="Arial" w:eastAsia="Arial" w:hAnsi="Arial" w:cs="Arial"/>
          <w:b/>
          <w:bCs/>
          <w:sz w:val="22"/>
          <w:szCs w:val="22"/>
        </w:rPr>
        <w:tab/>
      </w:r>
      <w:r w:rsidR="002A2D47" w:rsidRPr="00CB0BB3">
        <w:rPr>
          <w:rFonts w:ascii="Arial" w:eastAsia="Arial" w:hAnsi="Arial" w:cs="Arial"/>
          <w:b/>
          <w:bCs/>
          <w:sz w:val="22"/>
          <w:szCs w:val="22"/>
        </w:rPr>
        <w:tab/>
      </w:r>
      <w:r w:rsidR="002A2D47" w:rsidRPr="00CB0BB3">
        <w:rPr>
          <w:rFonts w:ascii="Arial" w:eastAsia="Arial" w:hAnsi="Arial" w:cs="Arial"/>
          <w:b/>
          <w:bCs/>
          <w:sz w:val="22"/>
          <w:szCs w:val="22"/>
        </w:rPr>
        <w:tab/>
      </w:r>
      <w:r w:rsidR="002A2D47" w:rsidRPr="00CB0BB3">
        <w:rPr>
          <w:rFonts w:ascii="Arial" w:eastAsia="Arial" w:hAnsi="Arial" w:cs="Arial"/>
          <w:b/>
          <w:bCs/>
          <w:sz w:val="22"/>
          <w:szCs w:val="22"/>
        </w:rPr>
        <w:tab/>
      </w:r>
      <w:r w:rsidR="002A2D47" w:rsidRPr="00CB0BB3">
        <w:rPr>
          <w:rFonts w:ascii="Arial" w:eastAsia="Arial" w:hAnsi="Arial" w:cs="Arial"/>
          <w:b/>
          <w:bCs/>
          <w:sz w:val="22"/>
          <w:szCs w:val="22"/>
        </w:rPr>
        <w:tab/>
      </w:r>
      <w:r w:rsidR="002A2D47" w:rsidRPr="00CB0BB3">
        <w:rPr>
          <w:rFonts w:ascii="Arial" w:eastAsia="Arial" w:hAnsi="Arial" w:cs="Arial"/>
          <w:b/>
          <w:bCs/>
          <w:sz w:val="22"/>
          <w:szCs w:val="22"/>
        </w:rPr>
        <w:tab/>
        <w:t xml:space="preserve"> </w:t>
      </w:r>
      <w:r w:rsidR="00EA3F8E" w:rsidRPr="00CB0BB3">
        <w:rPr>
          <w:rFonts w:ascii="Arial" w:hAnsi="Arial" w:cs="Arial"/>
          <w:b/>
          <w:sz w:val="22"/>
          <w:szCs w:val="22"/>
        </w:rPr>
        <w:t xml:space="preserve"> </w:t>
      </w:r>
    </w:p>
    <w:p w14:paraId="1A3ACDFD" w14:textId="6AB5D087" w:rsidR="00B33810" w:rsidRPr="00842090" w:rsidRDefault="00B33810" w:rsidP="00652332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842090">
        <w:rPr>
          <w:rFonts w:ascii="Arial" w:hAnsi="Arial" w:cs="Arial"/>
          <w:sz w:val="20"/>
          <w:szCs w:val="20"/>
        </w:rPr>
        <w:t xml:space="preserve">Sprawa: zapytanie ofertowe na świadczenie powszechnych usług pocztowych w obrocie krajowym </w:t>
      </w:r>
      <w:r w:rsidRPr="00842090">
        <w:rPr>
          <w:rFonts w:ascii="Arial" w:hAnsi="Arial" w:cs="Arial"/>
          <w:sz w:val="20"/>
          <w:szCs w:val="20"/>
        </w:rPr>
        <w:br/>
        <w:t>i zagranicznym, w zakresie przyjmowania, przemieszczania i doręczania przesyłek pocztowych</w:t>
      </w:r>
      <w:r>
        <w:rPr>
          <w:rFonts w:ascii="Arial" w:hAnsi="Arial" w:cs="Arial"/>
          <w:sz w:val="20"/>
          <w:szCs w:val="20"/>
        </w:rPr>
        <w:t>, nr sprawy 121/ZO/2019</w:t>
      </w:r>
      <w:r w:rsidR="0002367B">
        <w:rPr>
          <w:rFonts w:ascii="Arial" w:hAnsi="Arial" w:cs="Arial"/>
          <w:sz w:val="20"/>
          <w:szCs w:val="20"/>
        </w:rPr>
        <w:t>.</w:t>
      </w:r>
    </w:p>
    <w:p w14:paraId="0A3B170B" w14:textId="77777777" w:rsidR="00EC005C" w:rsidRDefault="00EC005C" w:rsidP="00652332">
      <w:pPr>
        <w:pStyle w:val="Tekstpodstawowy2"/>
        <w:spacing w:after="24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Ośrodek Rozwoju Edukacji w Warszawie – Zamawiający, przekazuje treści wniosków o wyjaśnienie treści zapytania ofertowego wraz z udzielonymi wyjaśnieniami:</w:t>
      </w:r>
    </w:p>
    <w:p w14:paraId="5D8106E8" w14:textId="77777777" w:rsidR="00EC005C" w:rsidRPr="00C73A9A" w:rsidRDefault="00EC005C" w:rsidP="00EC005C">
      <w:pPr>
        <w:pStyle w:val="Tekstpodstawowy2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C73A9A">
        <w:rPr>
          <w:rFonts w:ascii="Arial" w:eastAsia="Arial Unicode MS" w:hAnsi="Arial" w:cs="Arial"/>
          <w:b/>
          <w:sz w:val="20"/>
          <w:szCs w:val="20"/>
        </w:rPr>
        <w:t>Pytanie nr 1</w:t>
      </w:r>
    </w:p>
    <w:p w14:paraId="39F2ED9D" w14:textId="77777777" w:rsidR="00B33810" w:rsidRDefault="00B33810" w:rsidP="00EC0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EC005C">
        <w:rPr>
          <w:rFonts w:ascii="Arial" w:hAnsi="Arial" w:cs="Arial"/>
          <w:bCs/>
          <w:sz w:val="20"/>
          <w:szCs w:val="20"/>
        </w:rPr>
        <w:t xml:space="preserve">Wykonawca zwraca się z prośbą o modyfikację zapisów w treści </w:t>
      </w:r>
      <w:r w:rsidRPr="00EC005C">
        <w:rPr>
          <w:rFonts w:ascii="Arial" w:hAnsi="Arial" w:cs="Arial"/>
          <w:bCs/>
          <w:i/>
          <w:sz w:val="20"/>
          <w:szCs w:val="20"/>
        </w:rPr>
        <w:t>Istotnych postanowień umowy</w:t>
      </w:r>
      <w:r w:rsidRPr="00EC005C">
        <w:rPr>
          <w:rFonts w:ascii="Arial" w:hAnsi="Arial" w:cs="Arial"/>
          <w:sz w:val="20"/>
          <w:szCs w:val="20"/>
        </w:rPr>
        <w:t xml:space="preserve"> </w:t>
      </w:r>
      <w:r w:rsidRPr="00EC005C">
        <w:rPr>
          <w:rFonts w:ascii="Arial" w:hAnsi="Arial" w:cs="Arial"/>
          <w:bCs/>
          <w:sz w:val="20"/>
          <w:szCs w:val="20"/>
        </w:rPr>
        <w:t xml:space="preserve">§1 ust. 6, pkt c) </w:t>
      </w:r>
      <w:r w:rsidR="00416596">
        <w:rPr>
          <w:rFonts w:ascii="Arial" w:hAnsi="Arial" w:cs="Arial"/>
          <w:bCs/>
          <w:sz w:val="20"/>
          <w:szCs w:val="20"/>
        </w:rPr>
        <w:br/>
      </w:r>
      <w:r w:rsidRPr="00EC005C">
        <w:rPr>
          <w:rFonts w:ascii="Arial" w:hAnsi="Arial" w:cs="Arial"/>
          <w:bCs/>
          <w:sz w:val="20"/>
          <w:szCs w:val="20"/>
        </w:rPr>
        <w:t xml:space="preserve">w następujący sposób: </w:t>
      </w:r>
      <w:r w:rsidRPr="00EC005C">
        <w:rPr>
          <w:rFonts w:ascii="Arial" w:hAnsi="Arial" w:cs="Arial"/>
          <w:bCs/>
          <w:i/>
          <w:sz w:val="20"/>
          <w:szCs w:val="20"/>
        </w:rPr>
        <w:t>„Doręczenie przesyłki kurierskiej w terminie określonym w regulaminach świadczenia usług kurierskich obowiązującej u Wykonawcy w dniu nadania przesyłki.”</w:t>
      </w:r>
    </w:p>
    <w:p w14:paraId="37927920" w14:textId="77777777" w:rsidR="00C73A9A" w:rsidRDefault="00C73A9A" w:rsidP="00EC0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73A9A">
        <w:rPr>
          <w:rFonts w:ascii="Arial" w:hAnsi="Arial" w:cs="Arial"/>
          <w:b/>
          <w:bCs/>
          <w:sz w:val="20"/>
          <w:szCs w:val="20"/>
        </w:rPr>
        <w:t>Odpowiedź na pytanie nr 1</w:t>
      </w:r>
    </w:p>
    <w:p w14:paraId="093D9958" w14:textId="77777777" w:rsidR="003A3540" w:rsidRPr="001A4105" w:rsidRDefault="00022318" w:rsidP="00995C95">
      <w:pPr>
        <w:spacing w:after="120" w:line="360" w:lineRule="auto"/>
        <w:ind w:left="57"/>
        <w:rPr>
          <w:rFonts w:ascii="Arial" w:hAnsi="Arial" w:cs="Arial"/>
          <w:bCs/>
          <w:color w:val="auto"/>
          <w:sz w:val="20"/>
          <w:szCs w:val="20"/>
        </w:rPr>
      </w:pP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Zamawiający modyfikuje zapis w treści Istotnych </w:t>
      </w:r>
      <w:r w:rsidR="003A3540" w:rsidRPr="001A4105">
        <w:rPr>
          <w:rFonts w:ascii="Arial" w:hAnsi="Arial" w:cs="Arial"/>
          <w:bCs/>
          <w:color w:val="auto"/>
          <w:sz w:val="20"/>
          <w:szCs w:val="20"/>
        </w:rPr>
        <w:t>postanowień umowy §1ust.6, pkt c) w następujący sposób : „Doręczenie przesyłki kurierskiej w terminie określonym w regulaminach świadczenia usług kurierskich obowiązującej u Wykonawcy w dniu nadania przesyłki”.</w:t>
      </w:r>
    </w:p>
    <w:p w14:paraId="1B307AD8" w14:textId="77777777" w:rsidR="003A3540" w:rsidRPr="001A4105" w:rsidRDefault="003A3540" w:rsidP="003A35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</w:rPr>
        <w:t>Pytanie nr 2</w:t>
      </w:r>
    </w:p>
    <w:p w14:paraId="2DE57AF3" w14:textId="77777777" w:rsidR="00B33810" w:rsidRPr="001A4105" w:rsidRDefault="00B33810" w:rsidP="003A35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Wykonawca zwraca się z prośbą o modyfikację zapisów treści </w:t>
      </w:r>
      <w:r w:rsidRPr="001A4105">
        <w:rPr>
          <w:rFonts w:ascii="Arial" w:hAnsi="Arial" w:cs="Arial"/>
          <w:bCs/>
          <w:i/>
          <w:color w:val="auto"/>
          <w:sz w:val="20"/>
          <w:szCs w:val="20"/>
        </w:rPr>
        <w:t>Istotnych postanowień umowy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 </w:t>
      </w:r>
      <w:r w:rsidR="00F17F30" w:rsidRPr="001A4105">
        <w:rPr>
          <w:rFonts w:ascii="Arial" w:hAnsi="Arial" w:cs="Arial"/>
          <w:bCs/>
          <w:color w:val="auto"/>
          <w:sz w:val="20"/>
          <w:szCs w:val="20"/>
        </w:rPr>
        <w:t>§1 ust. 6</w:t>
      </w: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B120F" w:rsidRPr="001A4105">
        <w:rPr>
          <w:rFonts w:ascii="Arial" w:hAnsi="Arial" w:cs="Arial"/>
          <w:bCs/>
          <w:color w:val="auto"/>
          <w:sz w:val="20"/>
          <w:szCs w:val="20"/>
        </w:rPr>
        <w:br/>
      </w: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w następujący sposób: </w:t>
      </w:r>
      <w:r w:rsidRPr="001A4105">
        <w:rPr>
          <w:rFonts w:ascii="Arial" w:hAnsi="Arial" w:cs="Arial"/>
          <w:bCs/>
          <w:i/>
          <w:color w:val="auto"/>
          <w:sz w:val="20"/>
          <w:szCs w:val="20"/>
        </w:rPr>
        <w:t xml:space="preserve">„Odbiór przesyłek kurierskich do wyekspediowania będzie każdorazowo dokumentowany przez wykonawcę pieczęcią, podpisem i datą na dokumencie potwierdzającym nadanie.” </w:t>
      </w:r>
      <w:r w:rsidRPr="001A4105">
        <w:rPr>
          <w:rFonts w:ascii="Arial" w:hAnsi="Arial" w:cs="Arial"/>
          <w:bCs/>
          <w:color w:val="auto"/>
          <w:sz w:val="20"/>
          <w:szCs w:val="20"/>
        </w:rPr>
        <w:t>Wykonawca pragnie zaznaczyć, że wszystkie przesyłki kurierskie są przesyłkami rejestrowanymi, w związku z czym nie ma możliwości potwierdzenia nadania przesyłek na zestawieniu ilościowym wg poszczególnych kategorii wagowych (dla przesyłek zwykłych).</w:t>
      </w:r>
    </w:p>
    <w:p w14:paraId="57AA84E2" w14:textId="77777777" w:rsidR="003A3540" w:rsidRPr="001A4105" w:rsidRDefault="003A3540" w:rsidP="003A35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</w:rPr>
        <w:t>Odpowiedź na pytanie nr 2</w:t>
      </w:r>
    </w:p>
    <w:p w14:paraId="26684D86" w14:textId="27EA83F8" w:rsidR="006A7A2A" w:rsidRPr="002A447D" w:rsidRDefault="00B6125A" w:rsidP="00995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Cs/>
          <w:i/>
          <w:color w:val="auto"/>
          <w:sz w:val="20"/>
          <w:szCs w:val="20"/>
        </w:rPr>
      </w:pP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Zamawiający </w:t>
      </w:r>
      <w:r w:rsidR="00F17F30" w:rsidRPr="001A4105">
        <w:rPr>
          <w:rFonts w:ascii="Arial" w:hAnsi="Arial" w:cs="Arial"/>
          <w:bCs/>
          <w:color w:val="auto"/>
          <w:sz w:val="20"/>
          <w:szCs w:val="20"/>
        </w:rPr>
        <w:t>modyfikuje zapis istotnych postanowień umowy §1 ust. 9 w następujący sposób: „</w:t>
      </w:r>
      <w:r w:rsidR="00F17F30" w:rsidRPr="001A4105">
        <w:rPr>
          <w:rFonts w:ascii="Arial" w:hAnsi="Arial" w:cs="Arial"/>
          <w:bCs/>
          <w:i/>
          <w:color w:val="auto"/>
          <w:sz w:val="20"/>
          <w:szCs w:val="20"/>
        </w:rPr>
        <w:t xml:space="preserve">Odbiór przesyłek kurierskich do wyekspediowania będzie każdorazowo dokumentowany przez wykonawcę pieczęcią, podpisem </w:t>
      </w:r>
      <w:r w:rsidR="00121B48" w:rsidRPr="001A4105">
        <w:rPr>
          <w:rFonts w:ascii="Arial" w:hAnsi="Arial" w:cs="Arial"/>
          <w:bCs/>
          <w:i/>
          <w:color w:val="auto"/>
          <w:sz w:val="20"/>
          <w:szCs w:val="20"/>
        </w:rPr>
        <w:br/>
      </w:r>
      <w:r w:rsidR="00F17F30" w:rsidRPr="001A4105">
        <w:rPr>
          <w:rFonts w:ascii="Arial" w:hAnsi="Arial" w:cs="Arial"/>
          <w:bCs/>
          <w:i/>
          <w:color w:val="auto"/>
          <w:sz w:val="20"/>
          <w:szCs w:val="20"/>
        </w:rPr>
        <w:t xml:space="preserve">i datą na dokumencie potwierdzającym nadanie.” </w:t>
      </w:r>
    </w:p>
    <w:p w14:paraId="0A72E473" w14:textId="77777777" w:rsidR="00215570" w:rsidRPr="001A4105" w:rsidRDefault="00215570" w:rsidP="0021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</w:rPr>
        <w:t>Pytanie nr 3</w:t>
      </w:r>
    </w:p>
    <w:p w14:paraId="74B2D04A" w14:textId="77777777" w:rsidR="00B33810" w:rsidRPr="001A4105" w:rsidRDefault="00B33810" w:rsidP="0021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color w:val="auto"/>
          <w:sz w:val="20"/>
          <w:szCs w:val="20"/>
        </w:rPr>
        <w:t xml:space="preserve">Wykonawca zwraca się z prośbą o dodanie zapisu w treści </w:t>
      </w:r>
      <w:r w:rsidRPr="001A4105">
        <w:rPr>
          <w:rFonts w:ascii="Arial" w:hAnsi="Arial" w:cs="Arial"/>
          <w:bCs/>
          <w:i/>
          <w:color w:val="auto"/>
          <w:sz w:val="20"/>
          <w:szCs w:val="20"/>
        </w:rPr>
        <w:t>Istotnych postanowień umowy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§1 ust. 15: </w:t>
      </w:r>
      <w:r w:rsidRPr="001A4105">
        <w:rPr>
          <w:rFonts w:ascii="Arial" w:hAnsi="Arial" w:cs="Arial"/>
          <w:bCs/>
          <w:i/>
          <w:color w:val="auto"/>
          <w:sz w:val="20"/>
          <w:szCs w:val="20"/>
        </w:rPr>
        <w:t>„Nadanie przesyłek oraz przesyłek kurierskich (…) następować będzie w dniu ich przekazania do Wykonawcy przez Zamawiającego, jeśli nadanie nastąpi:</w:t>
      </w:r>
    </w:p>
    <w:p w14:paraId="0AED8FC9" w14:textId="77777777" w:rsidR="00B33810" w:rsidRPr="001A4105" w:rsidRDefault="00B33810" w:rsidP="00680851">
      <w:pPr>
        <w:pStyle w:val="Nagwek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autoSpaceDE w:val="0"/>
        <w:autoSpaceDN w:val="0"/>
        <w:adjustRightInd w:val="0"/>
        <w:spacing w:after="120" w:line="360" w:lineRule="auto"/>
        <w:ind w:left="284" w:hanging="218"/>
        <w:jc w:val="both"/>
        <w:rPr>
          <w:rFonts w:ascii="Arial" w:hAnsi="Arial" w:cs="Arial"/>
          <w:bCs/>
          <w:i/>
          <w:color w:val="auto"/>
          <w:sz w:val="20"/>
          <w:szCs w:val="20"/>
        </w:rPr>
      </w:pPr>
      <w:r w:rsidRPr="001A4105">
        <w:rPr>
          <w:rFonts w:ascii="Arial" w:hAnsi="Arial" w:cs="Arial"/>
          <w:i/>
          <w:iCs/>
          <w:color w:val="auto"/>
          <w:sz w:val="20"/>
          <w:szCs w:val="20"/>
        </w:rPr>
        <w:t>w mieście wojewódzkim – w placówkach pocztowych do godziny zakończenia urzędowania danej placówki pocztowej, nie później niż do 15:00, a w przypadku przesyłek kurierskich za pośrednictwem kuriera w siedzibie nadawcy do godziny 17:00</w:t>
      </w:r>
    </w:p>
    <w:p w14:paraId="56B1D0E2" w14:textId="77777777" w:rsidR="00B33810" w:rsidRPr="001A4105" w:rsidRDefault="00680851" w:rsidP="00652332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A4105">
        <w:rPr>
          <w:rFonts w:ascii="Arial" w:hAnsi="Arial" w:cs="Arial"/>
          <w:i/>
          <w:iCs/>
          <w:color w:val="auto"/>
          <w:sz w:val="20"/>
          <w:szCs w:val="20"/>
        </w:rPr>
        <w:t xml:space="preserve">b) </w:t>
      </w:r>
      <w:r w:rsidR="00B33810" w:rsidRPr="001A4105">
        <w:rPr>
          <w:rFonts w:ascii="Arial" w:hAnsi="Arial" w:cs="Arial"/>
          <w:i/>
          <w:iCs/>
          <w:color w:val="auto"/>
          <w:sz w:val="20"/>
          <w:szCs w:val="20"/>
        </w:rPr>
        <w:t>w pozostałych miejscowościach – do godziny 15:00”</w:t>
      </w:r>
    </w:p>
    <w:p w14:paraId="7EA75726" w14:textId="3FFEE92A" w:rsidR="00215570" w:rsidRPr="001A4105" w:rsidRDefault="00215570" w:rsidP="002E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</w:rPr>
        <w:t>Odpowiedź na pytanie nr 3</w:t>
      </w:r>
    </w:p>
    <w:p w14:paraId="74C73FF7" w14:textId="6AD59503" w:rsidR="00723A8D" w:rsidRPr="001A4105" w:rsidRDefault="00723A8D" w:rsidP="002E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A4105">
        <w:rPr>
          <w:rFonts w:ascii="Arial" w:hAnsi="Arial" w:cs="Arial"/>
          <w:bCs/>
          <w:color w:val="auto"/>
          <w:sz w:val="20"/>
          <w:szCs w:val="20"/>
        </w:rPr>
        <w:t>Zamawiający podtrzymuje zapis Istotnych postanowień umowy w §1 ust. 15</w:t>
      </w:r>
      <w:r w:rsidR="002E377E" w:rsidRPr="001A4105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AEDEDFB" w14:textId="77777777" w:rsidR="002E377E" w:rsidRPr="001A4105" w:rsidRDefault="002E377E" w:rsidP="002E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</w:rPr>
        <w:t>Pytanie nr 4</w:t>
      </w:r>
    </w:p>
    <w:p w14:paraId="34CF646A" w14:textId="77777777" w:rsidR="00060ECE" w:rsidRPr="001A4105" w:rsidRDefault="00060ECE" w:rsidP="002E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A4105">
        <w:rPr>
          <w:rFonts w:ascii="Arial" w:hAnsi="Arial" w:cs="Arial"/>
          <w:color w:val="auto"/>
          <w:sz w:val="20"/>
          <w:szCs w:val="20"/>
        </w:rPr>
        <w:lastRenderedPageBreak/>
        <w:t xml:space="preserve">Wykonawca zwraca się z prośbą o dodanie zapisu w treści </w:t>
      </w:r>
      <w:r w:rsidRPr="001A4105">
        <w:rPr>
          <w:rFonts w:ascii="Arial" w:hAnsi="Arial" w:cs="Arial"/>
          <w:bCs/>
          <w:i/>
          <w:color w:val="auto"/>
          <w:sz w:val="20"/>
          <w:szCs w:val="20"/>
        </w:rPr>
        <w:t>Istotnych postanowień umowy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bCs/>
          <w:color w:val="auto"/>
          <w:sz w:val="20"/>
          <w:szCs w:val="20"/>
        </w:rPr>
        <w:t>§1 ust. 16: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i/>
          <w:color w:val="auto"/>
          <w:sz w:val="20"/>
          <w:szCs w:val="20"/>
        </w:rPr>
        <w:t>„Dopuszcza się możliwość elektronicznego powiadomienia o awizowaniu przesyłki.”</w:t>
      </w:r>
    </w:p>
    <w:p w14:paraId="134C131F" w14:textId="77777777" w:rsidR="002E377E" w:rsidRPr="001A4105" w:rsidRDefault="002E377E" w:rsidP="002E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4105">
        <w:rPr>
          <w:rFonts w:ascii="Arial" w:hAnsi="Arial" w:cs="Arial"/>
          <w:b/>
          <w:color w:val="auto"/>
          <w:sz w:val="20"/>
          <w:szCs w:val="20"/>
        </w:rPr>
        <w:t>Odpowiedź na pytanie nr 4</w:t>
      </w:r>
    </w:p>
    <w:p w14:paraId="68865337" w14:textId="1EC27EB7" w:rsidR="002E377E" w:rsidRPr="001A4105" w:rsidRDefault="00C9216E" w:rsidP="002E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Zamawiający modyfikuje zapis w treści Istotnych postanowień umowy w §1 ust. 16: </w:t>
      </w:r>
      <w:r w:rsidRPr="001A4105">
        <w:rPr>
          <w:rFonts w:ascii="Arial" w:hAnsi="Arial" w:cs="Arial"/>
          <w:i/>
          <w:color w:val="auto"/>
          <w:sz w:val="20"/>
          <w:szCs w:val="20"/>
        </w:rPr>
        <w:t>„Dopuszcza się możliwość elektronicznego powiadomienia o awizowaniu przesyłki.”</w:t>
      </w:r>
    </w:p>
    <w:p w14:paraId="043365B6" w14:textId="77777777" w:rsidR="00E219E1" w:rsidRPr="001A4105" w:rsidRDefault="00E219E1" w:rsidP="002E3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4105">
        <w:rPr>
          <w:rFonts w:ascii="Arial" w:hAnsi="Arial" w:cs="Arial"/>
          <w:b/>
          <w:color w:val="auto"/>
          <w:sz w:val="20"/>
          <w:szCs w:val="20"/>
        </w:rPr>
        <w:t>Pytanie nr 5</w:t>
      </w:r>
    </w:p>
    <w:p w14:paraId="42D1ACD7" w14:textId="2683F83E" w:rsidR="00B33810" w:rsidRPr="001A4105" w:rsidRDefault="00B33810" w:rsidP="00E21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A4105">
        <w:rPr>
          <w:rFonts w:ascii="Arial" w:hAnsi="Arial" w:cs="Arial"/>
          <w:color w:val="auto"/>
          <w:sz w:val="20"/>
          <w:szCs w:val="20"/>
        </w:rPr>
        <w:t>W związku z tym, że Zamawiający gwarantuje wykorzystanie jedynie 50% wartości umowy (Istotne postanowienia umowy §1, ust. 1) a podane ilości przesyłek, na podstawie których Wykonawca oblicza wartość zamówienia są jedynie szacunkowe</w:t>
      </w:r>
      <w:r w:rsidR="0002367B">
        <w:rPr>
          <w:rFonts w:ascii="Arial" w:hAnsi="Arial" w:cs="Arial"/>
          <w:color w:val="auto"/>
          <w:sz w:val="20"/>
          <w:szCs w:val="20"/>
        </w:rPr>
        <w:t>,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 Wykonawca zwraca się z prośbą o dodanie zapisu w treści </w:t>
      </w:r>
      <w:r w:rsidRPr="001A4105">
        <w:rPr>
          <w:rFonts w:ascii="Arial" w:hAnsi="Arial" w:cs="Arial"/>
          <w:bCs/>
          <w:i/>
          <w:color w:val="auto"/>
          <w:sz w:val="20"/>
          <w:szCs w:val="20"/>
        </w:rPr>
        <w:t>Istotnych postanowień umowy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bCs/>
          <w:color w:val="auto"/>
          <w:sz w:val="20"/>
          <w:szCs w:val="20"/>
        </w:rPr>
        <w:t>§ 3, ust. 4 oraz ust. 6: „</w:t>
      </w:r>
      <w:r w:rsidRPr="001A4105">
        <w:rPr>
          <w:rFonts w:ascii="Arial" w:hAnsi="Arial" w:cs="Arial"/>
          <w:i/>
          <w:color w:val="auto"/>
          <w:sz w:val="20"/>
          <w:szCs w:val="20"/>
        </w:rPr>
        <w:t>(…) a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 w przypadku </w:t>
      </w:r>
      <w:r w:rsidRPr="001A4105">
        <w:rPr>
          <w:rFonts w:ascii="Arial" w:hAnsi="Arial" w:cs="Arial"/>
          <w:i/>
          <w:color w:val="auto"/>
          <w:sz w:val="20"/>
          <w:szCs w:val="20"/>
        </w:rPr>
        <w:t>zmiany cen jednostkowych za świadczenie usług pocztowych zatwierdzonych przez Prezesa Urzędu Komunikacji Elektronicznej, w sposób określony w Prawie Pocztowym oraz w przypadku zmiany stawki podatku od towarów i usług spowodowanej zmianą przepisów podatkowych</w:t>
      </w:r>
      <w:r w:rsidR="0002367B">
        <w:rPr>
          <w:rFonts w:ascii="Arial" w:hAnsi="Arial" w:cs="Arial"/>
          <w:i/>
          <w:color w:val="auto"/>
          <w:sz w:val="20"/>
          <w:szCs w:val="20"/>
        </w:rPr>
        <w:t>,</w:t>
      </w:r>
      <w:r w:rsidRPr="001A4105">
        <w:rPr>
          <w:rFonts w:ascii="Arial" w:hAnsi="Arial" w:cs="Arial"/>
          <w:i/>
          <w:color w:val="auto"/>
          <w:sz w:val="20"/>
          <w:szCs w:val="20"/>
        </w:rPr>
        <w:t xml:space="preserve"> płatność za usługi wynikać będzie z rzeczywistej ilości nadanych oraz zwróconych przesyłek pomnożonej przez ceny jednostkowe brutto określone w cenniku Wykonawcy obowiązującym w dniu nadania przesyłek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.” Wykonawca proponuje również dodanie zapisu: </w:t>
      </w:r>
      <w:r w:rsidRPr="001A4105">
        <w:rPr>
          <w:rFonts w:ascii="Arial" w:hAnsi="Arial" w:cs="Arial"/>
          <w:i/>
          <w:color w:val="auto"/>
          <w:sz w:val="20"/>
          <w:szCs w:val="20"/>
        </w:rPr>
        <w:t xml:space="preserve">„Umowa ulega rozwiązaniu w przypadku wykorzystania kwoty określonej jako maksymalne wynagrodzenie Wykonawcy”. </w:t>
      </w:r>
      <w:r w:rsidRPr="001A4105">
        <w:rPr>
          <w:rFonts w:ascii="Arial" w:hAnsi="Arial" w:cs="Arial"/>
          <w:color w:val="auto"/>
          <w:sz w:val="20"/>
          <w:szCs w:val="20"/>
        </w:rPr>
        <w:t>Wykonawca nie neguje konieczności zawierania umów na stałe ceny usług przez Zmawiającego związane z właściwą realizacją budżetu Zmawiającego, jednak należy wziąć pod uwagę fakt, że umowa zawierana jest na okres 1 roku oraz, że podane ilości przesyłek w formularzu cenowym są jedynie szacunkowe. Pozostawieni</w:t>
      </w:r>
      <w:r w:rsidR="0002367B">
        <w:rPr>
          <w:rFonts w:ascii="Arial" w:hAnsi="Arial" w:cs="Arial"/>
          <w:color w:val="auto"/>
          <w:sz w:val="20"/>
          <w:szCs w:val="20"/>
        </w:rPr>
        <w:t>e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 zapisów w obecnej formie może leżeć w sprzeczności z interesem Wykonawcy i uniemożliwić złożenie oferty. W związku z powyższym Wykonawca zwraca się z prośbą o przychylne rozpatrzenie wniosku o ich zmianę.</w:t>
      </w:r>
    </w:p>
    <w:p w14:paraId="00E09704" w14:textId="77777777" w:rsidR="00DD3F5E" w:rsidRPr="001A4105" w:rsidRDefault="00DD3F5E" w:rsidP="00DD3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4105">
        <w:rPr>
          <w:rFonts w:ascii="Arial" w:hAnsi="Arial" w:cs="Arial"/>
          <w:b/>
          <w:color w:val="auto"/>
          <w:sz w:val="20"/>
          <w:szCs w:val="20"/>
        </w:rPr>
        <w:t>Odpowiedź na pytanie nr 5</w:t>
      </w:r>
    </w:p>
    <w:p w14:paraId="430E1EF0" w14:textId="2FD71A1F" w:rsidR="00984034" w:rsidRPr="001A4105" w:rsidRDefault="00984034" w:rsidP="00DD3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A4105">
        <w:rPr>
          <w:rFonts w:ascii="Arial" w:hAnsi="Arial" w:cs="Arial"/>
          <w:bCs/>
          <w:color w:val="auto"/>
          <w:sz w:val="20"/>
          <w:szCs w:val="20"/>
        </w:rPr>
        <w:t>Zamawiający podtrzymuje zapis Istotnych postanowień umowy w §3 ust. 4</w:t>
      </w:r>
      <w:r w:rsidR="006C64DF" w:rsidRPr="001A4105">
        <w:rPr>
          <w:rFonts w:ascii="Arial" w:hAnsi="Arial" w:cs="Arial"/>
          <w:bCs/>
          <w:color w:val="auto"/>
          <w:sz w:val="20"/>
          <w:szCs w:val="20"/>
        </w:rPr>
        <w:t xml:space="preserve"> oraz ust. 6</w:t>
      </w:r>
      <w:r w:rsidRPr="001A4105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0FC5B6A8" w14:textId="77777777" w:rsidR="00680851" w:rsidRPr="001A4105" w:rsidRDefault="00680851" w:rsidP="00DD3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</w:rPr>
        <w:t>Pytanie nr 6</w:t>
      </w:r>
    </w:p>
    <w:p w14:paraId="2EFD0554" w14:textId="6A11E88F" w:rsidR="00B33810" w:rsidRPr="001A4105" w:rsidRDefault="00B33810" w:rsidP="0068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W </w:t>
      </w:r>
      <w:r w:rsidRPr="001A4105">
        <w:rPr>
          <w:rFonts w:ascii="Arial" w:hAnsi="Arial" w:cs="Arial"/>
          <w:bCs/>
          <w:i/>
          <w:color w:val="auto"/>
          <w:sz w:val="20"/>
          <w:szCs w:val="20"/>
        </w:rPr>
        <w:t>Istotnych postanowieniach umowy</w:t>
      </w: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 w § 4 pkt 7 Zamawiający zastrzega sobie prawo do zażądania zapłaty kar umownych w wysokości 5% wynagrodzenia brutto. Wykonawca zwraca się z prośbą o zmianę wysokości kary na 2% od wynagrodzenia brutto, która jest karą wysoką</w:t>
      </w:r>
      <w:r w:rsidR="0002367B">
        <w:rPr>
          <w:rFonts w:ascii="Arial" w:hAnsi="Arial" w:cs="Arial"/>
          <w:bCs/>
          <w:color w:val="auto"/>
          <w:sz w:val="20"/>
          <w:szCs w:val="20"/>
        </w:rPr>
        <w:t>,</w:t>
      </w: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 ale stosow</w:t>
      </w:r>
      <w:r w:rsidR="0002367B">
        <w:rPr>
          <w:rFonts w:ascii="Arial" w:hAnsi="Arial" w:cs="Arial"/>
          <w:bCs/>
          <w:color w:val="auto"/>
          <w:sz w:val="20"/>
          <w:szCs w:val="20"/>
        </w:rPr>
        <w:t>a</w:t>
      </w: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ną na rynku. Wykonawca nie neguje konieczności wprowadzenia kar umownych we Wzorze Umowy, lecz podkreśla, iż należy dążyć do zachowania równowagi stron stosunku umownego, która w jego ocenie nie stoi w sprzeczności z naturą stosunku prawnego, ustawą lub zasadami współżycia społecznego. Podkreślić należy, że ustanowienie w umowie rażąco wysokich kar umownych, bezwzględnie należy uznać, za naruszenie zasad zachowania uczciwej konkurencji. Wynika to zarówno z ograniczeń zasady swobody umów, jak i z innej podstawowej zasady prawa cywilnego, wyrażonej w art. 5 Kodeksu cywilnego. Wobec powyższego karę 5% należy uznać za całkowicie wygórowaną. </w:t>
      </w:r>
    </w:p>
    <w:p w14:paraId="3BC22721" w14:textId="77777777" w:rsidR="00680851" w:rsidRPr="001A4105" w:rsidRDefault="00680851" w:rsidP="0068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</w:rPr>
        <w:t>Odpowiedź na pytanie nr 6</w:t>
      </w:r>
    </w:p>
    <w:p w14:paraId="2263FEFF" w14:textId="3899AF75" w:rsidR="00680851" w:rsidRPr="001A4105" w:rsidRDefault="00680851" w:rsidP="0068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1A4105">
        <w:rPr>
          <w:rFonts w:ascii="Arial" w:hAnsi="Arial" w:cs="Arial"/>
          <w:bCs/>
          <w:color w:val="auto"/>
          <w:sz w:val="20"/>
          <w:szCs w:val="20"/>
        </w:rPr>
        <w:t>Zamawiający podtrzymuje zapis w Istotnych postanowieniach umowy w § 4</w:t>
      </w:r>
      <w:r w:rsidR="0006680A" w:rsidRPr="001A4105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713A4697" w14:textId="77777777" w:rsidR="00680851" w:rsidRPr="001A4105" w:rsidRDefault="00680851" w:rsidP="0068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</w:rPr>
        <w:t>Pytanie nr 7</w:t>
      </w:r>
    </w:p>
    <w:p w14:paraId="63B2F368" w14:textId="77777777" w:rsidR="00B33810" w:rsidRPr="001A4105" w:rsidRDefault="00B33810" w:rsidP="0068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55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Wykonawca zwraca się z prośbą o dodanie zapisu w 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treści </w:t>
      </w:r>
      <w:r w:rsidRPr="001A4105">
        <w:rPr>
          <w:rFonts w:ascii="Arial" w:hAnsi="Arial" w:cs="Arial"/>
          <w:bCs/>
          <w:i/>
          <w:color w:val="auto"/>
          <w:sz w:val="20"/>
          <w:szCs w:val="20"/>
        </w:rPr>
        <w:t>Istotnych warunków umowy</w:t>
      </w: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 w następujący sposób: </w:t>
      </w:r>
      <w:r w:rsidR="009013E3" w:rsidRPr="001A4105">
        <w:rPr>
          <w:rFonts w:ascii="Arial" w:hAnsi="Arial" w:cs="Arial"/>
          <w:bCs/>
          <w:color w:val="auto"/>
          <w:sz w:val="20"/>
          <w:szCs w:val="20"/>
        </w:rPr>
        <w:br/>
      </w:r>
      <w:r w:rsidRPr="001A4105">
        <w:rPr>
          <w:rFonts w:ascii="Arial" w:hAnsi="Arial" w:cs="Arial"/>
          <w:bCs/>
          <w:i/>
          <w:color w:val="auto"/>
          <w:sz w:val="20"/>
          <w:szCs w:val="20"/>
        </w:rPr>
        <w:t>„Za nieterminowe realizowanie faktury, Wykonawcy przysługują odsetki ustawowe w transakcjach handlowych.”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330D3FE" w14:textId="77777777" w:rsidR="00680851" w:rsidRPr="001A4105" w:rsidRDefault="00680851" w:rsidP="0068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55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4105">
        <w:rPr>
          <w:rFonts w:ascii="Arial" w:hAnsi="Arial" w:cs="Arial"/>
          <w:b/>
          <w:color w:val="auto"/>
          <w:sz w:val="20"/>
          <w:szCs w:val="20"/>
        </w:rPr>
        <w:t>Odpowiedź na pytanie nr 7</w:t>
      </w:r>
    </w:p>
    <w:p w14:paraId="634190BC" w14:textId="77777777" w:rsidR="00680851" w:rsidRPr="001A4105" w:rsidRDefault="00680851" w:rsidP="0068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55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A4105">
        <w:rPr>
          <w:rFonts w:ascii="Arial" w:hAnsi="Arial" w:cs="Arial"/>
          <w:color w:val="auto"/>
          <w:sz w:val="20"/>
          <w:szCs w:val="20"/>
        </w:rPr>
        <w:t xml:space="preserve">Zamawiający modyfikuje zapis w treści Istotnych postanowień umowy </w:t>
      </w:r>
      <w:r w:rsidR="00C2474D" w:rsidRPr="001A4105">
        <w:rPr>
          <w:rFonts w:ascii="Arial" w:hAnsi="Arial" w:cs="Arial"/>
          <w:color w:val="auto"/>
          <w:sz w:val="20"/>
          <w:szCs w:val="20"/>
        </w:rPr>
        <w:t xml:space="preserve">w następujący sposób: </w:t>
      </w:r>
    </w:p>
    <w:p w14:paraId="655A77DA" w14:textId="77777777" w:rsidR="00C2474D" w:rsidRPr="001A4105" w:rsidRDefault="00C2474D" w:rsidP="00C2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A4105">
        <w:rPr>
          <w:rFonts w:ascii="Arial" w:hAnsi="Arial" w:cs="Arial"/>
          <w:bCs/>
          <w:i/>
          <w:color w:val="auto"/>
          <w:sz w:val="20"/>
          <w:szCs w:val="20"/>
        </w:rPr>
        <w:t>„Za nieterminowe realizowanie faktury, Wykonawcy przysługują odsetki ustawowe w transakcjach handlowych.”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AB4D430" w14:textId="77777777" w:rsidR="00C2474D" w:rsidRPr="001A4105" w:rsidRDefault="00C2474D" w:rsidP="00C2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55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</w:rPr>
        <w:t>Pytanie nr 8</w:t>
      </w:r>
    </w:p>
    <w:p w14:paraId="663D2827" w14:textId="1D9BB2DC" w:rsidR="00B33810" w:rsidRPr="001A4105" w:rsidRDefault="00B33810" w:rsidP="00C2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55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Wykonawca zwraca się z prośbą o dodanie zapisu w 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treści </w:t>
      </w:r>
      <w:r w:rsidRPr="001A4105">
        <w:rPr>
          <w:rFonts w:ascii="Arial" w:hAnsi="Arial" w:cs="Arial"/>
          <w:bCs/>
          <w:i/>
          <w:color w:val="auto"/>
          <w:sz w:val="20"/>
          <w:szCs w:val="20"/>
        </w:rPr>
        <w:t>Istotnych warunków umowy</w:t>
      </w:r>
      <w:r w:rsidRPr="001A4105">
        <w:rPr>
          <w:rFonts w:ascii="Arial" w:hAnsi="Arial" w:cs="Arial"/>
          <w:bCs/>
          <w:color w:val="auto"/>
          <w:sz w:val="20"/>
          <w:szCs w:val="20"/>
        </w:rPr>
        <w:t xml:space="preserve"> w następujący sposób: </w:t>
      </w:r>
      <w:r w:rsidR="009013E3" w:rsidRPr="001A4105">
        <w:rPr>
          <w:rFonts w:ascii="Arial" w:hAnsi="Arial" w:cs="Arial"/>
          <w:bCs/>
          <w:color w:val="auto"/>
          <w:sz w:val="20"/>
          <w:szCs w:val="20"/>
        </w:rPr>
        <w:br/>
      </w:r>
      <w:r w:rsidRPr="001A4105">
        <w:rPr>
          <w:rFonts w:ascii="Arial" w:hAnsi="Arial" w:cs="Arial"/>
          <w:i/>
          <w:color w:val="auto"/>
          <w:sz w:val="20"/>
          <w:szCs w:val="20"/>
        </w:rPr>
        <w:t>„W przypadku niewykonania lub nienależytego wykonania usług</w:t>
      </w:r>
      <w:r w:rsidR="0002367B">
        <w:rPr>
          <w:rFonts w:ascii="Arial" w:hAnsi="Arial" w:cs="Arial"/>
          <w:i/>
          <w:color w:val="auto"/>
          <w:sz w:val="20"/>
          <w:szCs w:val="20"/>
        </w:rPr>
        <w:t>,</w:t>
      </w:r>
      <w:r w:rsidRPr="001A4105">
        <w:rPr>
          <w:rFonts w:ascii="Arial" w:hAnsi="Arial" w:cs="Arial"/>
          <w:i/>
          <w:color w:val="auto"/>
          <w:sz w:val="20"/>
          <w:szCs w:val="20"/>
        </w:rPr>
        <w:t xml:space="preserve"> reklamacje będą rozpatrywane zgodnie z ustawą </w:t>
      </w:r>
      <w:r w:rsidRPr="001A4105">
        <w:rPr>
          <w:rFonts w:ascii="Arial" w:hAnsi="Arial" w:cs="Arial"/>
          <w:i/>
          <w:color w:val="auto"/>
          <w:sz w:val="20"/>
          <w:szCs w:val="20"/>
        </w:rPr>
        <w:lastRenderedPageBreak/>
        <w:t xml:space="preserve">z dnia 23 listopada 2012 r. Prawo pocztowe (tekst jedn. Dz.U. z 2018 r. poz. 2188 ze zm.) i obowiązującymi regulaminami usług, zgodnie z rozporządzeniem Ministra Administracji i Cyfryzacji w sprawie reklamacji usługi pocztowej (tekst jedn. Dz. U. z 2019 r., Poz. 474 ze zm.). a </w:t>
      </w:r>
      <w:r w:rsidRPr="001A4105">
        <w:rPr>
          <w:rFonts w:ascii="Arial" w:hAnsi="Arial" w:cs="Arial"/>
          <w:i/>
          <w:iCs/>
          <w:color w:val="auto"/>
          <w:sz w:val="20"/>
          <w:szCs w:val="20"/>
        </w:rPr>
        <w:t>także</w:t>
      </w:r>
      <w:r w:rsidR="0002367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i/>
          <w:iCs/>
          <w:color w:val="auto"/>
          <w:sz w:val="20"/>
          <w:szCs w:val="20"/>
        </w:rPr>
        <w:t>Światowej</w:t>
      </w:r>
      <w:r w:rsidR="0002367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i/>
          <w:iCs/>
          <w:color w:val="auto"/>
          <w:sz w:val="20"/>
          <w:szCs w:val="20"/>
        </w:rPr>
        <w:t>Konwencji</w:t>
      </w:r>
      <w:r w:rsidR="0002367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i/>
          <w:iCs/>
          <w:color w:val="auto"/>
          <w:sz w:val="20"/>
          <w:szCs w:val="20"/>
        </w:rPr>
        <w:t>Pocztowej</w:t>
      </w:r>
      <w:r w:rsidR="0002367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i/>
          <w:iCs/>
          <w:color w:val="auto"/>
          <w:sz w:val="20"/>
          <w:szCs w:val="20"/>
        </w:rPr>
        <w:t xml:space="preserve">Doha 2012 (Dz. U. z 02.10.2015, poz. 1522). </w:t>
      </w:r>
      <w:r w:rsidRPr="001A4105">
        <w:rPr>
          <w:rFonts w:ascii="Arial" w:hAnsi="Arial" w:cs="Arial"/>
          <w:i/>
          <w:color w:val="auto"/>
          <w:sz w:val="20"/>
          <w:szCs w:val="20"/>
        </w:rPr>
        <w:t xml:space="preserve">Termin rozpatrzenia reklamacji na przesyłkę w obrocie krajowym – 30 dni, na przesyłki zagraniczne do 3 miesięcy, z zastrzeżeniem odrębnych uregulowań ujętych w Regulaminach usług </w:t>
      </w:r>
      <w:r w:rsidR="009013E3" w:rsidRPr="001A4105">
        <w:rPr>
          <w:rFonts w:ascii="Arial" w:hAnsi="Arial" w:cs="Arial"/>
          <w:i/>
          <w:color w:val="auto"/>
          <w:sz w:val="20"/>
          <w:szCs w:val="20"/>
        </w:rPr>
        <w:br/>
      </w:r>
      <w:r w:rsidRPr="001A4105">
        <w:rPr>
          <w:rFonts w:ascii="Arial" w:hAnsi="Arial" w:cs="Arial"/>
          <w:i/>
          <w:color w:val="auto"/>
          <w:sz w:val="20"/>
          <w:szCs w:val="20"/>
        </w:rPr>
        <w:t>i przepisach międzynarodowych.”</w:t>
      </w:r>
    </w:p>
    <w:p w14:paraId="533A3D87" w14:textId="77777777" w:rsidR="00C2474D" w:rsidRPr="001A4105" w:rsidRDefault="00C2474D" w:rsidP="00C24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55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4105">
        <w:rPr>
          <w:rFonts w:ascii="Arial" w:hAnsi="Arial" w:cs="Arial"/>
          <w:b/>
          <w:color w:val="auto"/>
          <w:sz w:val="20"/>
          <w:szCs w:val="20"/>
        </w:rPr>
        <w:t>Odpowiedź na pytanie nr 8</w:t>
      </w:r>
    </w:p>
    <w:p w14:paraId="7C574A51" w14:textId="656FE0B1" w:rsidR="00C2474D" w:rsidRPr="001A4105" w:rsidRDefault="00C2474D" w:rsidP="00C7048F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A4105">
        <w:rPr>
          <w:rFonts w:ascii="Arial" w:hAnsi="Arial" w:cs="Arial"/>
          <w:color w:val="auto"/>
          <w:sz w:val="20"/>
          <w:szCs w:val="20"/>
        </w:rPr>
        <w:t xml:space="preserve">Zamawiający modyfikuje zapis w treści Istotnych postanowień umowy w następujący sposób: </w:t>
      </w:r>
      <w:r w:rsidRPr="001A4105">
        <w:rPr>
          <w:rFonts w:ascii="Arial" w:hAnsi="Arial" w:cs="Arial"/>
          <w:i/>
          <w:color w:val="auto"/>
          <w:sz w:val="20"/>
          <w:szCs w:val="20"/>
        </w:rPr>
        <w:t xml:space="preserve">„W przypadku niewykonania lub nienależytego wykonania usług reklamacje będą rozpatrywane zgodnie z ustawą z dnia 23 listopada 2012 r. Prawo pocztowe (tekst jedn. Dz.U. z 2018 r. poz. 2188 ze zm.) i obowiązującymi regulaminami usług, zgodnie z rozporządzeniem Ministra Administracji i Cyfryzacji w sprawie reklamacji usługi pocztowej (tekst jedn. Dz. U. z 2019 r., Poz. 474 ze zm.). a </w:t>
      </w:r>
      <w:r w:rsidRPr="001A4105">
        <w:rPr>
          <w:rFonts w:ascii="Arial" w:hAnsi="Arial" w:cs="Arial"/>
          <w:i/>
          <w:iCs/>
          <w:color w:val="auto"/>
          <w:sz w:val="20"/>
          <w:szCs w:val="20"/>
        </w:rPr>
        <w:t>także</w:t>
      </w:r>
      <w:r w:rsidR="0002367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i/>
          <w:iCs/>
          <w:color w:val="auto"/>
          <w:sz w:val="20"/>
          <w:szCs w:val="20"/>
        </w:rPr>
        <w:t>Światowej</w:t>
      </w:r>
      <w:r w:rsidR="0002367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i/>
          <w:iCs/>
          <w:color w:val="auto"/>
          <w:sz w:val="20"/>
          <w:szCs w:val="20"/>
        </w:rPr>
        <w:t>Konwencji</w:t>
      </w:r>
      <w:r w:rsidR="0002367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i/>
          <w:iCs/>
          <w:color w:val="auto"/>
          <w:sz w:val="20"/>
          <w:szCs w:val="20"/>
        </w:rPr>
        <w:t>Pocztowej</w:t>
      </w:r>
      <w:r w:rsidR="0002367B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1A4105">
        <w:rPr>
          <w:rFonts w:ascii="Arial" w:hAnsi="Arial" w:cs="Arial"/>
          <w:i/>
          <w:iCs/>
          <w:color w:val="auto"/>
          <w:sz w:val="20"/>
          <w:szCs w:val="20"/>
        </w:rPr>
        <w:t xml:space="preserve">Doha 2012 (Dz. U. z 02.10.2015, poz. 1522). </w:t>
      </w:r>
      <w:r w:rsidRPr="001A4105">
        <w:rPr>
          <w:rFonts w:ascii="Arial" w:hAnsi="Arial" w:cs="Arial"/>
          <w:i/>
          <w:color w:val="auto"/>
          <w:sz w:val="20"/>
          <w:szCs w:val="20"/>
        </w:rPr>
        <w:t>Termin rozpatrzenia reklamacji na przesyłkę w obrocie krajowym – 30 dni, na przesyłki zagraniczne do 3 miesięcy, z zastrzeżeniem odrębnych uregulowań ujętych w Regulaminach usług i przepisach międzynarodowych.”</w:t>
      </w:r>
    </w:p>
    <w:p w14:paraId="3BCB034E" w14:textId="77777777" w:rsidR="00057A8C" w:rsidRPr="001A4105" w:rsidRDefault="00057A8C" w:rsidP="00057A8C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4105">
        <w:rPr>
          <w:rFonts w:ascii="Arial" w:hAnsi="Arial" w:cs="Arial"/>
          <w:b/>
          <w:color w:val="auto"/>
          <w:sz w:val="20"/>
          <w:szCs w:val="20"/>
        </w:rPr>
        <w:t>Pytanie nr 9</w:t>
      </w:r>
    </w:p>
    <w:p w14:paraId="764AA72B" w14:textId="100BDA11" w:rsidR="00B33810" w:rsidRPr="001A4105" w:rsidRDefault="00B33810" w:rsidP="00057A8C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A4105">
        <w:rPr>
          <w:rFonts w:ascii="Arial" w:hAnsi="Arial" w:cs="Arial"/>
          <w:color w:val="auto"/>
          <w:sz w:val="20"/>
          <w:szCs w:val="20"/>
        </w:rPr>
        <w:t>Czy Zamawiający przewiduje możliwość korzystania z udostępnionego bezpłatnie przez Wykonawcę narzędzia do nadawania przesyłek w wersji elektronicznej oraz ich śledzenia, dzięki któremu proces przygotowywania korespondencji ulegnie uproszczeniu?</w:t>
      </w:r>
    </w:p>
    <w:p w14:paraId="28FC02AD" w14:textId="77777777" w:rsidR="00057A8C" w:rsidRPr="001A4105" w:rsidRDefault="00057A8C" w:rsidP="00057A8C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4105">
        <w:rPr>
          <w:rFonts w:ascii="Arial" w:hAnsi="Arial" w:cs="Arial"/>
          <w:b/>
          <w:color w:val="auto"/>
          <w:sz w:val="20"/>
          <w:szCs w:val="20"/>
        </w:rPr>
        <w:t>Odpowiedź na pytanie nr 9</w:t>
      </w:r>
    </w:p>
    <w:p w14:paraId="66FF699B" w14:textId="31B98A01" w:rsidR="00057A8C" w:rsidRPr="001A4105" w:rsidRDefault="00834E64" w:rsidP="00057A8C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4105">
        <w:rPr>
          <w:rFonts w:ascii="Arial" w:hAnsi="Arial" w:cs="Arial"/>
          <w:color w:val="auto"/>
          <w:sz w:val="20"/>
          <w:szCs w:val="20"/>
        </w:rPr>
        <w:t>Zamawiający przewiduje możliwość korzystania z udostępnionego bezpłatnie przez Wykonawcę narzędzia do nadawania przesyłek w wersji elektronicznej oraz ich śledzenia.</w:t>
      </w:r>
    </w:p>
    <w:p w14:paraId="6F835970" w14:textId="77777777" w:rsidR="001E7EF7" w:rsidRPr="001A4105" w:rsidRDefault="001E7EF7" w:rsidP="00B33810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</w:rPr>
        <w:t>Pytanie nr 10</w:t>
      </w:r>
    </w:p>
    <w:p w14:paraId="1D0B20BD" w14:textId="77777777" w:rsidR="00B33810" w:rsidRPr="001A4105" w:rsidRDefault="00B33810" w:rsidP="0083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1A4105">
        <w:rPr>
          <w:rFonts w:ascii="Arial" w:hAnsi="Arial" w:cs="Arial"/>
          <w:color w:val="auto"/>
          <w:sz w:val="20"/>
          <w:szCs w:val="20"/>
        </w:rPr>
        <w:t xml:space="preserve">Czy Zamawiający wymaga, aby usługi świadczone przez Wykonawcę spełniały warunki skutecznego </w:t>
      </w:r>
      <w:r w:rsidR="00173A89" w:rsidRPr="001A4105">
        <w:rPr>
          <w:rFonts w:ascii="Arial" w:hAnsi="Arial" w:cs="Arial"/>
          <w:color w:val="auto"/>
          <w:sz w:val="20"/>
          <w:szCs w:val="20"/>
        </w:rPr>
        <w:br/>
      </w:r>
      <w:r w:rsidRPr="001A4105">
        <w:rPr>
          <w:rFonts w:ascii="Arial" w:hAnsi="Arial" w:cs="Arial"/>
          <w:color w:val="auto"/>
          <w:sz w:val="20"/>
          <w:szCs w:val="20"/>
        </w:rPr>
        <w:t xml:space="preserve">i prawidłowego doręczenia postawione w kodeksie postępowania cywilnego, kodeksie postępowania karnego </w:t>
      </w:r>
      <w:r w:rsidR="00173A89" w:rsidRPr="001A4105">
        <w:rPr>
          <w:rFonts w:ascii="Arial" w:hAnsi="Arial" w:cs="Arial"/>
          <w:color w:val="auto"/>
          <w:sz w:val="20"/>
          <w:szCs w:val="20"/>
        </w:rPr>
        <w:br/>
      </w:r>
      <w:r w:rsidRPr="001A4105">
        <w:rPr>
          <w:rFonts w:ascii="Arial" w:hAnsi="Arial" w:cs="Arial"/>
          <w:color w:val="auto"/>
          <w:sz w:val="20"/>
          <w:szCs w:val="20"/>
        </w:rPr>
        <w:t xml:space="preserve">i kodeksie postępowania administracyjnego (zwłaszcza art. 44) oraz spełniały warunki skutecznego doręczenia </w:t>
      </w:r>
      <w:r w:rsidR="00173A89" w:rsidRPr="001A4105">
        <w:rPr>
          <w:rFonts w:ascii="Arial" w:hAnsi="Arial" w:cs="Arial"/>
          <w:color w:val="auto"/>
          <w:sz w:val="20"/>
          <w:szCs w:val="20"/>
        </w:rPr>
        <w:br/>
      </w:r>
      <w:r w:rsidRPr="001A4105">
        <w:rPr>
          <w:rFonts w:ascii="Arial" w:hAnsi="Arial" w:cs="Arial"/>
          <w:color w:val="auto"/>
          <w:sz w:val="20"/>
          <w:szCs w:val="20"/>
        </w:rPr>
        <w:t xml:space="preserve">w postępowaniach prowadzonych przez sądy administracyjne? Czy usługi świadczone przez Wykonawcę z chwilą ich nadania powinny spełniać wymóg zachowania prawidłowego terminu dla pisma </w:t>
      </w:r>
      <w:r w:rsidRPr="001A4105">
        <w:rPr>
          <w:rFonts w:ascii="Arial" w:hAnsi="Arial" w:cs="Arial"/>
          <w:color w:val="auto"/>
          <w:sz w:val="20"/>
          <w:szCs w:val="20"/>
          <w:lang w:eastAsia="en-US"/>
        </w:rPr>
        <w:t>urzędowego?</w:t>
      </w:r>
    </w:p>
    <w:p w14:paraId="4EF3C0A9" w14:textId="77777777" w:rsidR="00834E64" w:rsidRPr="001A4105" w:rsidRDefault="001E7EF7" w:rsidP="0083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1A4105">
        <w:rPr>
          <w:rFonts w:ascii="Arial" w:hAnsi="Arial" w:cs="Arial"/>
          <w:b/>
          <w:color w:val="auto"/>
          <w:sz w:val="20"/>
          <w:szCs w:val="20"/>
          <w:lang w:eastAsia="en-US"/>
        </w:rPr>
        <w:t>Odpowiedź na pytanie nr 10</w:t>
      </w:r>
    </w:p>
    <w:p w14:paraId="7832F09A" w14:textId="77777777" w:rsidR="00834E64" w:rsidRPr="001A4105" w:rsidRDefault="00173A89" w:rsidP="0083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1A4105">
        <w:rPr>
          <w:rFonts w:ascii="Arial" w:hAnsi="Arial" w:cs="Arial"/>
          <w:color w:val="auto"/>
          <w:sz w:val="20"/>
          <w:szCs w:val="20"/>
        </w:rPr>
        <w:t xml:space="preserve">Zamawiający wymaga, aby usługi świadczone przez Wykonawcę spełniały warunki skutecznego i prawidłowego doręczenia postawione w kodeksie postępowania cywilnego, kodeksie postępowania karnego i kodeksie postępowania administracyjnego (zwłaszcza art. 44) oraz spełniały warunki skutecznego doręczenia </w:t>
      </w:r>
      <w:r w:rsidR="005C6732" w:rsidRPr="001A4105">
        <w:rPr>
          <w:rFonts w:ascii="Arial" w:hAnsi="Arial" w:cs="Arial"/>
          <w:color w:val="auto"/>
          <w:sz w:val="20"/>
          <w:szCs w:val="20"/>
        </w:rPr>
        <w:br/>
      </w:r>
      <w:r w:rsidRPr="001A4105">
        <w:rPr>
          <w:rFonts w:ascii="Arial" w:hAnsi="Arial" w:cs="Arial"/>
          <w:color w:val="auto"/>
          <w:sz w:val="20"/>
          <w:szCs w:val="20"/>
        </w:rPr>
        <w:t>w postępowaniach prowadzo</w:t>
      </w:r>
      <w:r w:rsidR="007B650E" w:rsidRPr="001A4105">
        <w:rPr>
          <w:rFonts w:ascii="Arial" w:hAnsi="Arial" w:cs="Arial"/>
          <w:color w:val="auto"/>
          <w:sz w:val="20"/>
          <w:szCs w:val="20"/>
        </w:rPr>
        <w:t xml:space="preserve">nych przez sądy administracyjne oraz </w:t>
      </w:r>
      <w:r w:rsidRPr="001A4105">
        <w:rPr>
          <w:rFonts w:ascii="Arial" w:hAnsi="Arial" w:cs="Arial"/>
          <w:color w:val="auto"/>
          <w:sz w:val="20"/>
          <w:szCs w:val="20"/>
        </w:rPr>
        <w:t xml:space="preserve">usługi świadczone przez Wykonawcę z chwilą ich nadania powinny spełniać wymóg zachowania prawidłowego terminu dla pisma </w:t>
      </w:r>
      <w:r w:rsidRPr="001A4105">
        <w:rPr>
          <w:rFonts w:ascii="Arial" w:hAnsi="Arial" w:cs="Arial"/>
          <w:color w:val="auto"/>
          <w:sz w:val="20"/>
          <w:szCs w:val="20"/>
          <w:lang w:eastAsia="en-US"/>
        </w:rPr>
        <w:t>urzędowego.</w:t>
      </w:r>
    </w:p>
    <w:p w14:paraId="554542A6" w14:textId="77777777" w:rsidR="00834E64" w:rsidRPr="001A4105" w:rsidRDefault="00834E64" w:rsidP="0083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A4105">
        <w:rPr>
          <w:rFonts w:ascii="Arial" w:hAnsi="Arial" w:cs="Arial"/>
          <w:b/>
          <w:color w:val="auto"/>
          <w:sz w:val="20"/>
          <w:szCs w:val="20"/>
        </w:rPr>
        <w:t>Pytanie nr 11</w:t>
      </w:r>
    </w:p>
    <w:p w14:paraId="5D1ABA23" w14:textId="77777777" w:rsidR="00B33810" w:rsidRPr="001A4105" w:rsidRDefault="00B33810" w:rsidP="0083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1A4105">
        <w:rPr>
          <w:rFonts w:ascii="Arial" w:hAnsi="Arial" w:cs="Arial"/>
          <w:bCs/>
          <w:color w:val="auto"/>
          <w:sz w:val="20"/>
          <w:szCs w:val="20"/>
          <w:lang w:eastAsia="en-US"/>
        </w:rPr>
        <w:t>Wykonawca zwraca się z zapytaniem, czy Zamawiający dopuszcza możliwość wystawiania faktur elektronicznych przesyłanych na adres e-mail podany w umowie przez Zamawiającego?</w:t>
      </w:r>
    </w:p>
    <w:p w14:paraId="6563B6C4" w14:textId="669C3477" w:rsidR="00834E64" w:rsidRPr="001A4105" w:rsidRDefault="00834E64" w:rsidP="0083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1A4105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Odpowiedź na pytanie nr 11</w:t>
      </w:r>
    </w:p>
    <w:p w14:paraId="3D67662E" w14:textId="7165744D" w:rsidR="00271474" w:rsidRPr="001A4105" w:rsidRDefault="00804C51" w:rsidP="00834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Zamawiający</w:t>
      </w:r>
      <w:r w:rsidR="00271474" w:rsidRPr="001A4105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 dopuszcza możliwoś</w:t>
      </w:r>
      <w:r w:rsidR="001A4105" w:rsidRPr="001A4105">
        <w:rPr>
          <w:rFonts w:ascii="Arial" w:hAnsi="Arial" w:cs="Arial"/>
          <w:bCs/>
          <w:color w:val="auto"/>
          <w:sz w:val="20"/>
          <w:szCs w:val="20"/>
          <w:lang w:eastAsia="en-US"/>
        </w:rPr>
        <w:t>ć</w:t>
      </w:r>
      <w:r w:rsidR="00271474" w:rsidRPr="001A4105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 wystawienia faktur elektronicznych</w:t>
      </w:r>
      <w:r w:rsidR="001A4105" w:rsidRPr="001A4105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, jednakże </w:t>
      </w:r>
      <w:r w:rsidR="006F1EFF">
        <w:rPr>
          <w:rFonts w:ascii="Arial" w:hAnsi="Arial" w:cs="Arial"/>
          <w:bCs/>
          <w:color w:val="auto"/>
          <w:sz w:val="20"/>
          <w:szCs w:val="20"/>
          <w:lang w:eastAsia="en-US"/>
        </w:rPr>
        <w:t>zaleca</w:t>
      </w:r>
      <w:r w:rsidR="001A4105" w:rsidRPr="001A4105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 </w:t>
      </w:r>
      <w:r w:rsidR="006F1EFF">
        <w:rPr>
          <w:rFonts w:ascii="Arial" w:hAnsi="Arial" w:cs="Arial"/>
          <w:bCs/>
          <w:color w:val="auto"/>
          <w:sz w:val="20"/>
          <w:szCs w:val="20"/>
          <w:lang w:eastAsia="en-US"/>
        </w:rPr>
        <w:t>przekazywanie</w:t>
      </w:r>
      <w:r w:rsidR="00133CDA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 faktur</w:t>
      </w:r>
      <w:r w:rsidR="00133CDA">
        <w:rPr>
          <w:rFonts w:ascii="Arial" w:hAnsi="Arial" w:cs="Arial"/>
          <w:bCs/>
          <w:color w:val="auto"/>
          <w:sz w:val="20"/>
          <w:szCs w:val="20"/>
          <w:lang w:eastAsia="en-US"/>
        </w:rPr>
        <w:br/>
      </w:r>
      <w:r w:rsidR="001A4105" w:rsidRPr="001A4105">
        <w:rPr>
          <w:rFonts w:ascii="Arial" w:hAnsi="Arial" w:cs="Arial"/>
          <w:bCs/>
          <w:color w:val="auto"/>
          <w:sz w:val="20"/>
          <w:szCs w:val="20"/>
          <w:lang w:eastAsia="en-US"/>
        </w:rPr>
        <w:t>w wersji papierowej.</w:t>
      </w:r>
    </w:p>
    <w:p w14:paraId="4B5D4355" w14:textId="77777777" w:rsidR="007E7BFD" w:rsidRPr="001A4105" w:rsidRDefault="007E7BFD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sectPr w:rsidR="007E7BFD" w:rsidRPr="001A4105" w:rsidSect="002A447D">
      <w:footerReference w:type="default" r:id="rId9"/>
      <w:pgSz w:w="11900" w:h="16840" w:code="9"/>
      <w:pgMar w:top="567" w:right="851" w:bottom="510" w:left="851" w:header="539" w:footer="5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B7AB" w14:textId="77777777" w:rsidR="00A66F09" w:rsidRDefault="00A66F09">
      <w:r>
        <w:separator/>
      </w:r>
    </w:p>
  </w:endnote>
  <w:endnote w:type="continuationSeparator" w:id="0">
    <w:p w14:paraId="1C124FE2" w14:textId="77777777" w:rsidR="00A66F09" w:rsidRDefault="00A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A73B" w14:textId="77777777" w:rsidR="00CB0BB3" w:rsidRDefault="00CB0BB3">
    <w:pPr>
      <w:pStyle w:val="Stopka"/>
      <w:jc w:val="center"/>
    </w:pPr>
  </w:p>
  <w:p w14:paraId="35C9687D" w14:textId="77777777" w:rsidR="00CB0BB3" w:rsidRDefault="00CB0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A5C9" w14:textId="77777777" w:rsidR="00A66F09" w:rsidRDefault="00A66F09">
      <w:r>
        <w:separator/>
      </w:r>
    </w:p>
  </w:footnote>
  <w:footnote w:type="continuationSeparator" w:id="0">
    <w:p w14:paraId="21FC2F8F" w14:textId="77777777" w:rsidR="00A66F09" w:rsidRDefault="00A66F09">
      <w:r>
        <w:continuationSeparator/>
      </w:r>
    </w:p>
  </w:footnote>
  <w:footnote w:type="continuationNotice" w:id="1">
    <w:p w14:paraId="7A6CD99B" w14:textId="77777777" w:rsidR="00A66F09" w:rsidRDefault="00A66F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679"/>
    <w:multiLevelType w:val="multilevel"/>
    <w:tmpl w:val="AD4E315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94"/>
        </w:tabs>
        <w:ind w:left="1694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19"/>
        </w:tabs>
        <w:ind w:left="2419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34"/>
        </w:tabs>
        <w:ind w:left="3134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54"/>
        </w:tabs>
        <w:ind w:left="3854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79"/>
        </w:tabs>
        <w:ind w:left="4579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94"/>
        </w:tabs>
        <w:ind w:left="5294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14"/>
        </w:tabs>
        <w:ind w:left="6014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39"/>
        </w:tabs>
        <w:ind w:left="6739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1" w15:restartNumberingAfterBreak="0">
    <w:nsid w:val="012F0F96"/>
    <w:multiLevelType w:val="multilevel"/>
    <w:tmpl w:val="21FC04A8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8DB6CF1"/>
    <w:multiLevelType w:val="multilevel"/>
    <w:tmpl w:val="3EACAFD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3" w15:restartNumberingAfterBreak="0">
    <w:nsid w:val="0A0D53FC"/>
    <w:multiLevelType w:val="multilevel"/>
    <w:tmpl w:val="3DC05E4E"/>
    <w:styleLink w:val="Lista4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46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65"/>
        </w:tabs>
        <w:ind w:left="1565" w:hanging="271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65"/>
        </w:tabs>
        <w:ind w:left="246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25"/>
        </w:tabs>
        <w:ind w:left="462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85"/>
        </w:tabs>
        <w:ind w:left="678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0A9B03FD"/>
    <w:multiLevelType w:val="multilevel"/>
    <w:tmpl w:val="6130CE16"/>
    <w:styleLink w:val="List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46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65"/>
        </w:tabs>
        <w:ind w:left="246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25"/>
        </w:tabs>
        <w:ind w:left="462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85"/>
        </w:tabs>
        <w:ind w:left="678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127D0A41"/>
    <w:multiLevelType w:val="multilevel"/>
    <w:tmpl w:val="2D289DC6"/>
    <w:styleLink w:val="Lista31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46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1361135A"/>
    <w:multiLevelType w:val="multilevel"/>
    <w:tmpl w:val="19760F6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15A062B3"/>
    <w:multiLevelType w:val="multilevel"/>
    <w:tmpl w:val="82E27582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16B304F1"/>
    <w:multiLevelType w:val="multilevel"/>
    <w:tmpl w:val="A75AD25E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 w15:restartNumberingAfterBreak="0">
    <w:nsid w:val="1A9036E3"/>
    <w:multiLevelType w:val="hybridMultilevel"/>
    <w:tmpl w:val="0B028676"/>
    <w:lvl w:ilvl="0" w:tplc="5B3A3D3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AE7417B"/>
    <w:multiLevelType w:val="multilevel"/>
    <w:tmpl w:val="9CF4D59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46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65"/>
        </w:tabs>
        <w:ind w:left="1565" w:hanging="271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65"/>
        </w:tabs>
        <w:ind w:left="246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25"/>
        </w:tabs>
        <w:ind w:left="462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85"/>
        </w:tabs>
        <w:ind w:left="678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 w15:restartNumberingAfterBreak="0">
    <w:nsid w:val="1C4F3DFB"/>
    <w:multiLevelType w:val="multilevel"/>
    <w:tmpl w:val="2C9A65BA"/>
    <w:styleLink w:val="List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2" w15:restartNumberingAfterBreak="0">
    <w:nsid w:val="1C6167EE"/>
    <w:multiLevelType w:val="multilevel"/>
    <w:tmpl w:val="AB2C678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46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65"/>
        </w:tabs>
        <w:ind w:left="246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25"/>
        </w:tabs>
        <w:ind w:left="462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85"/>
        </w:tabs>
        <w:ind w:left="678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22612BB6"/>
    <w:multiLevelType w:val="hybridMultilevel"/>
    <w:tmpl w:val="5EB01806"/>
    <w:lvl w:ilvl="0" w:tplc="55A05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545E"/>
    <w:multiLevelType w:val="multilevel"/>
    <w:tmpl w:val="D5FEED6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26885E2F"/>
    <w:multiLevelType w:val="multilevel"/>
    <w:tmpl w:val="E578B70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6" w15:restartNumberingAfterBreak="0">
    <w:nsid w:val="2B5D420C"/>
    <w:multiLevelType w:val="hybridMultilevel"/>
    <w:tmpl w:val="7E18DBD4"/>
    <w:lvl w:ilvl="0" w:tplc="B3E633B0">
      <w:start w:val="1"/>
      <w:numFmt w:val="bullet"/>
      <w:lvlText w:val=""/>
      <w:lvlJc w:val="left"/>
      <w:pPr>
        <w:tabs>
          <w:tab w:val="num" w:pos="360"/>
        </w:tabs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51F7"/>
    <w:multiLevelType w:val="hybridMultilevel"/>
    <w:tmpl w:val="98FEF27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74E5710"/>
    <w:multiLevelType w:val="multilevel"/>
    <w:tmpl w:val="B4CC8E0A"/>
    <w:lvl w:ilvl="0">
      <w:start w:val="1"/>
      <w:numFmt w:val="lowerLetter"/>
      <w:lvlText w:val="%1)"/>
      <w:lvlJc w:val="left"/>
      <w:pPr>
        <w:tabs>
          <w:tab w:val="num" w:pos="2734"/>
        </w:tabs>
        <w:ind w:left="2734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4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65"/>
        </w:tabs>
        <w:ind w:left="246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25"/>
        </w:tabs>
        <w:ind w:left="462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85"/>
        </w:tabs>
        <w:ind w:left="678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19" w15:restartNumberingAfterBreak="0">
    <w:nsid w:val="3E1E45B4"/>
    <w:multiLevelType w:val="multilevel"/>
    <w:tmpl w:val="7E44637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20" w15:restartNumberingAfterBreak="0">
    <w:nsid w:val="3EB60CD4"/>
    <w:multiLevelType w:val="multilevel"/>
    <w:tmpl w:val="BE6E14F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21" w15:restartNumberingAfterBreak="0">
    <w:nsid w:val="3F0A12D5"/>
    <w:multiLevelType w:val="multilevel"/>
    <w:tmpl w:val="538C9604"/>
    <w:styleLink w:val="Lista2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94"/>
        </w:tabs>
        <w:ind w:left="1694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19"/>
        </w:tabs>
        <w:ind w:left="2419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34"/>
        </w:tabs>
        <w:ind w:left="3134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54"/>
        </w:tabs>
        <w:ind w:left="3854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79"/>
        </w:tabs>
        <w:ind w:left="4579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94"/>
        </w:tabs>
        <w:ind w:left="5294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14"/>
        </w:tabs>
        <w:ind w:left="6014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39"/>
        </w:tabs>
        <w:ind w:left="6739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22" w15:restartNumberingAfterBreak="0">
    <w:nsid w:val="3F3C1E1E"/>
    <w:multiLevelType w:val="hybridMultilevel"/>
    <w:tmpl w:val="5F98A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05FAC"/>
    <w:multiLevelType w:val="hybridMultilevel"/>
    <w:tmpl w:val="411E8268"/>
    <w:lvl w:ilvl="0" w:tplc="C652BD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D1D4B"/>
    <w:multiLevelType w:val="hybridMultilevel"/>
    <w:tmpl w:val="C66CB220"/>
    <w:lvl w:ilvl="0" w:tplc="302C9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26182"/>
    <w:multiLevelType w:val="multilevel"/>
    <w:tmpl w:val="1870CAE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46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 w15:restartNumberingAfterBreak="0">
    <w:nsid w:val="4F7C04FE"/>
    <w:multiLevelType w:val="hybridMultilevel"/>
    <w:tmpl w:val="77BAC10A"/>
    <w:lvl w:ilvl="0" w:tplc="F9E216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C01D5"/>
    <w:multiLevelType w:val="hybridMultilevel"/>
    <w:tmpl w:val="404E6300"/>
    <w:lvl w:ilvl="0" w:tplc="299E1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675F6"/>
    <w:multiLevelType w:val="multilevel"/>
    <w:tmpl w:val="4A4E091E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9" w15:restartNumberingAfterBreak="0">
    <w:nsid w:val="58806110"/>
    <w:multiLevelType w:val="hybridMultilevel"/>
    <w:tmpl w:val="7B82C948"/>
    <w:lvl w:ilvl="0" w:tplc="C4D48F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auto"/>
      </w:rPr>
    </w:lvl>
    <w:lvl w:ilvl="1" w:tplc="1AD23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F3B10"/>
    <w:multiLevelType w:val="multilevel"/>
    <w:tmpl w:val="0386AD84"/>
    <w:styleLink w:val="Lista51"/>
    <w:lvl w:ilvl="0">
      <w:start w:val="1"/>
      <w:numFmt w:val="lowerLetter"/>
      <w:lvlText w:val="%1)"/>
      <w:lvlJc w:val="left"/>
      <w:pPr>
        <w:tabs>
          <w:tab w:val="num" w:pos="2734"/>
        </w:tabs>
        <w:ind w:left="2734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47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65"/>
        </w:tabs>
        <w:ind w:left="246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25"/>
        </w:tabs>
        <w:ind w:left="462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3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85"/>
        </w:tabs>
        <w:ind w:left="6785" w:hanging="271"/>
      </w:pPr>
      <w:rPr>
        <w:rFonts w:ascii="Arial" w:eastAsia="Arial" w:hAnsi="Arial" w:cs="Arial"/>
        <w:b/>
        <w:bCs/>
        <w:position w:val="0"/>
        <w:sz w:val="22"/>
        <w:szCs w:val="22"/>
      </w:rPr>
    </w:lvl>
  </w:abstractNum>
  <w:abstractNum w:abstractNumId="31" w15:restartNumberingAfterBreak="0">
    <w:nsid w:val="5BBD1D1B"/>
    <w:multiLevelType w:val="hybridMultilevel"/>
    <w:tmpl w:val="E3E216F6"/>
    <w:lvl w:ilvl="0" w:tplc="D0A24E96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267C1"/>
    <w:multiLevelType w:val="multilevel"/>
    <w:tmpl w:val="5E9E5A70"/>
    <w:lvl w:ilvl="0">
      <w:start w:val="1"/>
      <w:numFmt w:val="lowerLetter"/>
      <w:lvlText w:val="%1)"/>
      <w:lvlJc w:val="left"/>
      <w:pPr>
        <w:tabs>
          <w:tab w:val="num" w:pos="770"/>
        </w:tabs>
        <w:ind w:left="770" w:hanging="214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 w15:restartNumberingAfterBreak="0">
    <w:nsid w:val="6ABC7341"/>
    <w:multiLevelType w:val="multilevel"/>
    <w:tmpl w:val="B2922B32"/>
    <w:styleLink w:val="List7"/>
    <w:lvl w:ilvl="0">
      <w:start w:val="1"/>
      <w:numFmt w:val="lowerLetter"/>
      <w:lvlText w:val="%1)"/>
      <w:lvlJc w:val="left"/>
      <w:pPr>
        <w:tabs>
          <w:tab w:val="num" w:pos="770"/>
        </w:tabs>
        <w:ind w:left="770" w:hanging="214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 w15:restartNumberingAfterBreak="0">
    <w:nsid w:val="7B646BD8"/>
    <w:multiLevelType w:val="multilevel"/>
    <w:tmpl w:val="2C9004C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7E87438F"/>
    <w:multiLevelType w:val="multilevel"/>
    <w:tmpl w:val="EDE05B4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−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8"/>
  </w:num>
  <w:num w:numId="2">
    <w:abstractNumId w:val="35"/>
  </w:num>
  <w:num w:numId="3">
    <w:abstractNumId w:val="8"/>
  </w:num>
  <w:num w:numId="4">
    <w:abstractNumId w:val="2"/>
  </w:num>
  <w:num w:numId="5">
    <w:abstractNumId w:val="20"/>
  </w:num>
  <w:num w:numId="6">
    <w:abstractNumId w:val="19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21"/>
  </w:num>
  <w:num w:numId="12">
    <w:abstractNumId w:val="25"/>
  </w:num>
  <w:num w:numId="13">
    <w:abstractNumId w:val="1"/>
  </w:num>
  <w:num w:numId="14">
    <w:abstractNumId w:val="5"/>
  </w:num>
  <w:num w:numId="15">
    <w:abstractNumId w:val="10"/>
  </w:num>
  <w:num w:numId="16">
    <w:abstractNumId w:val="6"/>
  </w:num>
  <w:num w:numId="17">
    <w:abstractNumId w:val="3"/>
  </w:num>
  <w:num w:numId="18">
    <w:abstractNumId w:val="18"/>
  </w:num>
  <w:num w:numId="19">
    <w:abstractNumId w:val="30"/>
  </w:num>
  <w:num w:numId="20">
    <w:abstractNumId w:val="12"/>
  </w:num>
  <w:num w:numId="21">
    <w:abstractNumId w:val="14"/>
  </w:num>
  <w:num w:numId="22">
    <w:abstractNumId w:val="4"/>
  </w:num>
  <w:num w:numId="23">
    <w:abstractNumId w:val="32"/>
  </w:num>
  <w:num w:numId="24">
    <w:abstractNumId w:val="34"/>
  </w:num>
  <w:num w:numId="25">
    <w:abstractNumId w:val="33"/>
  </w:num>
  <w:num w:numId="26">
    <w:abstractNumId w:val="22"/>
  </w:num>
  <w:num w:numId="27">
    <w:abstractNumId w:val="29"/>
  </w:num>
  <w:num w:numId="28">
    <w:abstractNumId w:val="16"/>
  </w:num>
  <w:num w:numId="29">
    <w:abstractNumId w:val="17"/>
  </w:num>
  <w:num w:numId="30">
    <w:abstractNumId w:val="9"/>
  </w:num>
  <w:num w:numId="31">
    <w:abstractNumId w:val="13"/>
  </w:num>
  <w:num w:numId="32">
    <w:abstractNumId w:val="31"/>
  </w:num>
  <w:num w:numId="33">
    <w:abstractNumId w:val="24"/>
  </w:num>
  <w:num w:numId="34">
    <w:abstractNumId w:val="26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13"/>
    <w:rsid w:val="00000927"/>
    <w:rsid w:val="00004036"/>
    <w:rsid w:val="000162D6"/>
    <w:rsid w:val="00020A4A"/>
    <w:rsid w:val="00022318"/>
    <w:rsid w:val="0002367B"/>
    <w:rsid w:val="0003157D"/>
    <w:rsid w:val="00040E22"/>
    <w:rsid w:val="000437DD"/>
    <w:rsid w:val="00045478"/>
    <w:rsid w:val="000468FA"/>
    <w:rsid w:val="00057858"/>
    <w:rsid w:val="00057A8C"/>
    <w:rsid w:val="00060ECE"/>
    <w:rsid w:val="00062D4B"/>
    <w:rsid w:val="00062E16"/>
    <w:rsid w:val="0006527F"/>
    <w:rsid w:val="0006680A"/>
    <w:rsid w:val="000703DF"/>
    <w:rsid w:val="000744E8"/>
    <w:rsid w:val="000949F2"/>
    <w:rsid w:val="000A4CCA"/>
    <w:rsid w:val="000B1F3E"/>
    <w:rsid w:val="000B6C11"/>
    <w:rsid w:val="000C22AD"/>
    <w:rsid w:val="000C529D"/>
    <w:rsid w:val="000E275C"/>
    <w:rsid w:val="000E346E"/>
    <w:rsid w:val="000E3A80"/>
    <w:rsid w:val="000F407C"/>
    <w:rsid w:val="001014B6"/>
    <w:rsid w:val="00101710"/>
    <w:rsid w:val="001038F8"/>
    <w:rsid w:val="00106A8D"/>
    <w:rsid w:val="00110939"/>
    <w:rsid w:val="00110A9E"/>
    <w:rsid w:val="0012037C"/>
    <w:rsid w:val="001204A5"/>
    <w:rsid w:val="00121B48"/>
    <w:rsid w:val="00131B2F"/>
    <w:rsid w:val="00133CDA"/>
    <w:rsid w:val="00135A7C"/>
    <w:rsid w:val="00144834"/>
    <w:rsid w:val="00152954"/>
    <w:rsid w:val="00153F4A"/>
    <w:rsid w:val="00156CD0"/>
    <w:rsid w:val="00163062"/>
    <w:rsid w:val="00170C8D"/>
    <w:rsid w:val="00173A89"/>
    <w:rsid w:val="00183E75"/>
    <w:rsid w:val="001863DA"/>
    <w:rsid w:val="00187431"/>
    <w:rsid w:val="00194E21"/>
    <w:rsid w:val="001A4105"/>
    <w:rsid w:val="001A5D44"/>
    <w:rsid w:val="001B2C63"/>
    <w:rsid w:val="001C7595"/>
    <w:rsid w:val="001E2B49"/>
    <w:rsid w:val="001E2FF7"/>
    <w:rsid w:val="001E6ED4"/>
    <w:rsid w:val="001E7EF7"/>
    <w:rsid w:val="00200718"/>
    <w:rsid w:val="00200A69"/>
    <w:rsid w:val="00207602"/>
    <w:rsid w:val="0021341F"/>
    <w:rsid w:val="0021486A"/>
    <w:rsid w:val="00215570"/>
    <w:rsid w:val="0022192B"/>
    <w:rsid w:val="002236B2"/>
    <w:rsid w:val="00225376"/>
    <w:rsid w:val="00226520"/>
    <w:rsid w:val="00230582"/>
    <w:rsid w:val="00243B0C"/>
    <w:rsid w:val="00243CF8"/>
    <w:rsid w:val="00260DE4"/>
    <w:rsid w:val="00262C1A"/>
    <w:rsid w:val="00264445"/>
    <w:rsid w:val="00271474"/>
    <w:rsid w:val="0027653A"/>
    <w:rsid w:val="00277DFA"/>
    <w:rsid w:val="00284800"/>
    <w:rsid w:val="00286AA6"/>
    <w:rsid w:val="00287B10"/>
    <w:rsid w:val="00291914"/>
    <w:rsid w:val="00297093"/>
    <w:rsid w:val="00297794"/>
    <w:rsid w:val="00297DD9"/>
    <w:rsid w:val="002A2D47"/>
    <w:rsid w:val="002A38C1"/>
    <w:rsid w:val="002A447D"/>
    <w:rsid w:val="002A6FE9"/>
    <w:rsid w:val="002B0E84"/>
    <w:rsid w:val="002B29C7"/>
    <w:rsid w:val="002C194D"/>
    <w:rsid w:val="002C450C"/>
    <w:rsid w:val="002E0462"/>
    <w:rsid w:val="002E108F"/>
    <w:rsid w:val="002E377E"/>
    <w:rsid w:val="002E3E89"/>
    <w:rsid w:val="002F096D"/>
    <w:rsid w:val="002F3104"/>
    <w:rsid w:val="002F40FC"/>
    <w:rsid w:val="002F5723"/>
    <w:rsid w:val="003014AF"/>
    <w:rsid w:val="003131FB"/>
    <w:rsid w:val="00321792"/>
    <w:rsid w:val="00323F87"/>
    <w:rsid w:val="00334230"/>
    <w:rsid w:val="00341D82"/>
    <w:rsid w:val="00346833"/>
    <w:rsid w:val="0036378A"/>
    <w:rsid w:val="003660A1"/>
    <w:rsid w:val="00367044"/>
    <w:rsid w:val="00391F37"/>
    <w:rsid w:val="0039202C"/>
    <w:rsid w:val="0039472E"/>
    <w:rsid w:val="00394D64"/>
    <w:rsid w:val="00394E3D"/>
    <w:rsid w:val="00396D68"/>
    <w:rsid w:val="003A1D3E"/>
    <w:rsid w:val="003A3540"/>
    <w:rsid w:val="003D2D87"/>
    <w:rsid w:val="003D5E80"/>
    <w:rsid w:val="003E3BED"/>
    <w:rsid w:val="003F74E9"/>
    <w:rsid w:val="00407A30"/>
    <w:rsid w:val="00416596"/>
    <w:rsid w:val="00417AAB"/>
    <w:rsid w:val="0045365C"/>
    <w:rsid w:val="00461A37"/>
    <w:rsid w:val="00472E7D"/>
    <w:rsid w:val="00472EB0"/>
    <w:rsid w:val="00476CD8"/>
    <w:rsid w:val="00477906"/>
    <w:rsid w:val="00482EC8"/>
    <w:rsid w:val="00486C00"/>
    <w:rsid w:val="00491C7B"/>
    <w:rsid w:val="0049495E"/>
    <w:rsid w:val="00495D08"/>
    <w:rsid w:val="00496B30"/>
    <w:rsid w:val="004978E3"/>
    <w:rsid w:val="004A0894"/>
    <w:rsid w:val="004A0B15"/>
    <w:rsid w:val="004A208F"/>
    <w:rsid w:val="004A2986"/>
    <w:rsid w:val="004A2A92"/>
    <w:rsid w:val="004A339E"/>
    <w:rsid w:val="004A6977"/>
    <w:rsid w:val="004A6BAA"/>
    <w:rsid w:val="004A7D02"/>
    <w:rsid w:val="004B1153"/>
    <w:rsid w:val="004D08F4"/>
    <w:rsid w:val="004D51B0"/>
    <w:rsid w:val="004D5452"/>
    <w:rsid w:val="004F3723"/>
    <w:rsid w:val="004F3DD2"/>
    <w:rsid w:val="004F6CAB"/>
    <w:rsid w:val="00500EF5"/>
    <w:rsid w:val="00510181"/>
    <w:rsid w:val="00511530"/>
    <w:rsid w:val="005174D8"/>
    <w:rsid w:val="005231D2"/>
    <w:rsid w:val="005235D2"/>
    <w:rsid w:val="005434D7"/>
    <w:rsid w:val="00554AF0"/>
    <w:rsid w:val="00557695"/>
    <w:rsid w:val="00561D32"/>
    <w:rsid w:val="005631FE"/>
    <w:rsid w:val="005708C4"/>
    <w:rsid w:val="0058268E"/>
    <w:rsid w:val="00584770"/>
    <w:rsid w:val="00587AC5"/>
    <w:rsid w:val="005C2959"/>
    <w:rsid w:val="005C4CEF"/>
    <w:rsid w:val="005C6005"/>
    <w:rsid w:val="005C6732"/>
    <w:rsid w:val="005C71ED"/>
    <w:rsid w:val="005C7BF4"/>
    <w:rsid w:val="005D0CB0"/>
    <w:rsid w:val="005D683F"/>
    <w:rsid w:val="005D7B7B"/>
    <w:rsid w:val="005E6772"/>
    <w:rsid w:val="005F13A0"/>
    <w:rsid w:val="005F33D9"/>
    <w:rsid w:val="005F67D8"/>
    <w:rsid w:val="00612BF0"/>
    <w:rsid w:val="00614D78"/>
    <w:rsid w:val="00621991"/>
    <w:rsid w:val="0062454C"/>
    <w:rsid w:val="006306A7"/>
    <w:rsid w:val="006312AB"/>
    <w:rsid w:val="0063738F"/>
    <w:rsid w:val="00652332"/>
    <w:rsid w:val="00654307"/>
    <w:rsid w:val="00655959"/>
    <w:rsid w:val="006572CF"/>
    <w:rsid w:val="006632B1"/>
    <w:rsid w:val="00665F2D"/>
    <w:rsid w:val="0066756C"/>
    <w:rsid w:val="0067089B"/>
    <w:rsid w:val="00680851"/>
    <w:rsid w:val="006828B0"/>
    <w:rsid w:val="006A4F94"/>
    <w:rsid w:val="006A7A2A"/>
    <w:rsid w:val="006B06FC"/>
    <w:rsid w:val="006B1F16"/>
    <w:rsid w:val="006B7C79"/>
    <w:rsid w:val="006C1814"/>
    <w:rsid w:val="006C3BC4"/>
    <w:rsid w:val="006C58D4"/>
    <w:rsid w:val="006C64DF"/>
    <w:rsid w:val="006D0E3A"/>
    <w:rsid w:val="006D48E6"/>
    <w:rsid w:val="006D7DEC"/>
    <w:rsid w:val="006E0AAB"/>
    <w:rsid w:val="006E3EBE"/>
    <w:rsid w:val="006E40F8"/>
    <w:rsid w:val="006E7B3F"/>
    <w:rsid w:val="006F1EFF"/>
    <w:rsid w:val="00702380"/>
    <w:rsid w:val="00706A3A"/>
    <w:rsid w:val="007112CB"/>
    <w:rsid w:val="00713E6C"/>
    <w:rsid w:val="00720FD9"/>
    <w:rsid w:val="00723A8D"/>
    <w:rsid w:val="00733056"/>
    <w:rsid w:val="0073572D"/>
    <w:rsid w:val="007362CF"/>
    <w:rsid w:val="00742920"/>
    <w:rsid w:val="007511C3"/>
    <w:rsid w:val="00751BAD"/>
    <w:rsid w:val="00752DA8"/>
    <w:rsid w:val="0075432A"/>
    <w:rsid w:val="007574D6"/>
    <w:rsid w:val="00766BC2"/>
    <w:rsid w:val="00777071"/>
    <w:rsid w:val="00780BF6"/>
    <w:rsid w:val="00792E23"/>
    <w:rsid w:val="00796540"/>
    <w:rsid w:val="007B06A3"/>
    <w:rsid w:val="007B650E"/>
    <w:rsid w:val="007C0144"/>
    <w:rsid w:val="007C0B11"/>
    <w:rsid w:val="007E7BFD"/>
    <w:rsid w:val="007F208D"/>
    <w:rsid w:val="007F7F93"/>
    <w:rsid w:val="00800BDB"/>
    <w:rsid w:val="00804C51"/>
    <w:rsid w:val="008067FE"/>
    <w:rsid w:val="00812553"/>
    <w:rsid w:val="00812A3C"/>
    <w:rsid w:val="0081345F"/>
    <w:rsid w:val="008161EC"/>
    <w:rsid w:val="00816934"/>
    <w:rsid w:val="00816CE5"/>
    <w:rsid w:val="0082513A"/>
    <w:rsid w:val="0082761C"/>
    <w:rsid w:val="00827920"/>
    <w:rsid w:val="00830CF6"/>
    <w:rsid w:val="00834B12"/>
    <w:rsid w:val="00834E64"/>
    <w:rsid w:val="00837348"/>
    <w:rsid w:val="00841705"/>
    <w:rsid w:val="00847076"/>
    <w:rsid w:val="00847961"/>
    <w:rsid w:val="00851334"/>
    <w:rsid w:val="00861748"/>
    <w:rsid w:val="00861E0B"/>
    <w:rsid w:val="008625C9"/>
    <w:rsid w:val="008808BE"/>
    <w:rsid w:val="00882093"/>
    <w:rsid w:val="00882130"/>
    <w:rsid w:val="008864C6"/>
    <w:rsid w:val="00887BBC"/>
    <w:rsid w:val="008933A8"/>
    <w:rsid w:val="008935CE"/>
    <w:rsid w:val="008941CA"/>
    <w:rsid w:val="008960E5"/>
    <w:rsid w:val="008966A3"/>
    <w:rsid w:val="008A24B6"/>
    <w:rsid w:val="008A35F7"/>
    <w:rsid w:val="008C7B9D"/>
    <w:rsid w:val="008D6B30"/>
    <w:rsid w:val="008E1989"/>
    <w:rsid w:val="008F2346"/>
    <w:rsid w:val="009013E3"/>
    <w:rsid w:val="009208C3"/>
    <w:rsid w:val="009335EA"/>
    <w:rsid w:val="00933C8E"/>
    <w:rsid w:val="00934AB7"/>
    <w:rsid w:val="00940618"/>
    <w:rsid w:val="009424A4"/>
    <w:rsid w:val="009433B4"/>
    <w:rsid w:val="00944198"/>
    <w:rsid w:val="0095265A"/>
    <w:rsid w:val="009613A7"/>
    <w:rsid w:val="00975251"/>
    <w:rsid w:val="00975A13"/>
    <w:rsid w:val="00980E48"/>
    <w:rsid w:val="00984034"/>
    <w:rsid w:val="00985D16"/>
    <w:rsid w:val="009934DF"/>
    <w:rsid w:val="00995C95"/>
    <w:rsid w:val="00997163"/>
    <w:rsid w:val="009A243F"/>
    <w:rsid w:val="009B1C5E"/>
    <w:rsid w:val="009B1D91"/>
    <w:rsid w:val="009B2E2B"/>
    <w:rsid w:val="009C0647"/>
    <w:rsid w:val="009C18B0"/>
    <w:rsid w:val="009C57B6"/>
    <w:rsid w:val="009D1EEB"/>
    <w:rsid w:val="009E65AB"/>
    <w:rsid w:val="009E7228"/>
    <w:rsid w:val="009F3FB4"/>
    <w:rsid w:val="009F498D"/>
    <w:rsid w:val="00A0381E"/>
    <w:rsid w:val="00A15018"/>
    <w:rsid w:val="00A16777"/>
    <w:rsid w:val="00A22311"/>
    <w:rsid w:val="00A320A6"/>
    <w:rsid w:val="00A332D4"/>
    <w:rsid w:val="00A457A0"/>
    <w:rsid w:val="00A46EE1"/>
    <w:rsid w:val="00A55BA3"/>
    <w:rsid w:val="00A650A9"/>
    <w:rsid w:val="00A66F09"/>
    <w:rsid w:val="00A742FB"/>
    <w:rsid w:val="00A85350"/>
    <w:rsid w:val="00AB040A"/>
    <w:rsid w:val="00AB1809"/>
    <w:rsid w:val="00AD62FF"/>
    <w:rsid w:val="00AE4CF1"/>
    <w:rsid w:val="00AE553A"/>
    <w:rsid w:val="00AF33D8"/>
    <w:rsid w:val="00AF6349"/>
    <w:rsid w:val="00B00B16"/>
    <w:rsid w:val="00B10D13"/>
    <w:rsid w:val="00B22F87"/>
    <w:rsid w:val="00B24E02"/>
    <w:rsid w:val="00B33810"/>
    <w:rsid w:val="00B4434C"/>
    <w:rsid w:val="00B4614B"/>
    <w:rsid w:val="00B47507"/>
    <w:rsid w:val="00B6125A"/>
    <w:rsid w:val="00B67CAA"/>
    <w:rsid w:val="00B70C8D"/>
    <w:rsid w:val="00B73D3B"/>
    <w:rsid w:val="00B740AD"/>
    <w:rsid w:val="00B76AAE"/>
    <w:rsid w:val="00B87D98"/>
    <w:rsid w:val="00B93CE2"/>
    <w:rsid w:val="00B93F16"/>
    <w:rsid w:val="00BA6C71"/>
    <w:rsid w:val="00BB47E5"/>
    <w:rsid w:val="00BC10EF"/>
    <w:rsid w:val="00BC2FC1"/>
    <w:rsid w:val="00BC4474"/>
    <w:rsid w:val="00BF5CD0"/>
    <w:rsid w:val="00BF732C"/>
    <w:rsid w:val="00C10419"/>
    <w:rsid w:val="00C12DF9"/>
    <w:rsid w:val="00C1721F"/>
    <w:rsid w:val="00C2474D"/>
    <w:rsid w:val="00C302E4"/>
    <w:rsid w:val="00C53E8D"/>
    <w:rsid w:val="00C56069"/>
    <w:rsid w:val="00C63C9E"/>
    <w:rsid w:val="00C6668F"/>
    <w:rsid w:val="00C7048F"/>
    <w:rsid w:val="00C73A9A"/>
    <w:rsid w:val="00C8082B"/>
    <w:rsid w:val="00C8128C"/>
    <w:rsid w:val="00C820AB"/>
    <w:rsid w:val="00C82785"/>
    <w:rsid w:val="00C82904"/>
    <w:rsid w:val="00C91F87"/>
    <w:rsid w:val="00C9216E"/>
    <w:rsid w:val="00C92DD0"/>
    <w:rsid w:val="00CA14DD"/>
    <w:rsid w:val="00CA3F2E"/>
    <w:rsid w:val="00CA69CF"/>
    <w:rsid w:val="00CA6B13"/>
    <w:rsid w:val="00CB0BB3"/>
    <w:rsid w:val="00CC1F24"/>
    <w:rsid w:val="00CC3ABF"/>
    <w:rsid w:val="00CC3CB9"/>
    <w:rsid w:val="00CF1540"/>
    <w:rsid w:val="00CF7663"/>
    <w:rsid w:val="00D05148"/>
    <w:rsid w:val="00D103A1"/>
    <w:rsid w:val="00D17E07"/>
    <w:rsid w:val="00D407E5"/>
    <w:rsid w:val="00D41BDB"/>
    <w:rsid w:val="00D4210B"/>
    <w:rsid w:val="00D42C26"/>
    <w:rsid w:val="00D45954"/>
    <w:rsid w:val="00D473AD"/>
    <w:rsid w:val="00D51461"/>
    <w:rsid w:val="00D51F9F"/>
    <w:rsid w:val="00D521CA"/>
    <w:rsid w:val="00D725B2"/>
    <w:rsid w:val="00D739A2"/>
    <w:rsid w:val="00D76CAA"/>
    <w:rsid w:val="00D8326F"/>
    <w:rsid w:val="00DA6FB6"/>
    <w:rsid w:val="00DB120F"/>
    <w:rsid w:val="00DB3D62"/>
    <w:rsid w:val="00DB4A73"/>
    <w:rsid w:val="00DB7B15"/>
    <w:rsid w:val="00DC0658"/>
    <w:rsid w:val="00DC08AB"/>
    <w:rsid w:val="00DC6E31"/>
    <w:rsid w:val="00DD3F5E"/>
    <w:rsid w:val="00DE105E"/>
    <w:rsid w:val="00DF2A2F"/>
    <w:rsid w:val="00DF32E3"/>
    <w:rsid w:val="00E02427"/>
    <w:rsid w:val="00E05E8F"/>
    <w:rsid w:val="00E2074F"/>
    <w:rsid w:val="00E20A19"/>
    <w:rsid w:val="00E219E1"/>
    <w:rsid w:val="00E349C1"/>
    <w:rsid w:val="00E426A9"/>
    <w:rsid w:val="00E452B1"/>
    <w:rsid w:val="00E555EF"/>
    <w:rsid w:val="00E57715"/>
    <w:rsid w:val="00E607DE"/>
    <w:rsid w:val="00E63A0B"/>
    <w:rsid w:val="00E71A5E"/>
    <w:rsid w:val="00E755BD"/>
    <w:rsid w:val="00E92A19"/>
    <w:rsid w:val="00E92D88"/>
    <w:rsid w:val="00EA3C12"/>
    <w:rsid w:val="00EA3F8E"/>
    <w:rsid w:val="00EB64D3"/>
    <w:rsid w:val="00EB6A3E"/>
    <w:rsid w:val="00EB6D18"/>
    <w:rsid w:val="00EC005C"/>
    <w:rsid w:val="00EC65EA"/>
    <w:rsid w:val="00EC79C8"/>
    <w:rsid w:val="00ED21BB"/>
    <w:rsid w:val="00ED5D03"/>
    <w:rsid w:val="00EE1167"/>
    <w:rsid w:val="00EF78FE"/>
    <w:rsid w:val="00F0709B"/>
    <w:rsid w:val="00F10062"/>
    <w:rsid w:val="00F13AAC"/>
    <w:rsid w:val="00F17F30"/>
    <w:rsid w:val="00F32867"/>
    <w:rsid w:val="00F40809"/>
    <w:rsid w:val="00F40825"/>
    <w:rsid w:val="00F55EB4"/>
    <w:rsid w:val="00F61768"/>
    <w:rsid w:val="00F63776"/>
    <w:rsid w:val="00F70248"/>
    <w:rsid w:val="00F75D2A"/>
    <w:rsid w:val="00F80422"/>
    <w:rsid w:val="00F9076B"/>
    <w:rsid w:val="00F941C0"/>
    <w:rsid w:val="00F96B20"/>
    <w:rsid w:val="00FA058E"/>
    <w:rsid w:val="00FA7D63"/>
    <w:rsid w:val="00FB097B"/>
    <w:rsid w:val="00FB7894"/>
    <w:rsid w:val="00FC7F0C"/>
    <w:rsid w:val="00FE5757"/>
    <w:rsid w:val="00FE5B6E"/>
    <w:rsid w:val="00FE7696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C124C"/>
  <w15:docId w15:val="{EA97AA24-581E-4244-8DD7-9442D38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before="240" w:after="60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</w:rPr>
  </w:style>
  <w:style w:type="paragraph" w:styleId="Nagwek4">
    <w:name w:val="heading 4"/>
    <w:pPr>
      <w:outlineLvl w:val="3"/>
    </w:pPr>
    <w:rPr>
      <w:rFonts w:eastAsia="Times New Roman"/>
      <w:color w:val="000000"/>
      <w:u w:color="000000"/>
    </w:rPr>
  </w:style>
  <w:style w:type="paragraph" w:styleId="Nagwek5">
    <w:name w:val="heading 5"/>
    <w:pPr>
      <w:outlineLvl w:val="4"/>
    </w:pPr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563C1"/>
      <w:u w:val="single" w:color="0563C1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Akapitzlist">
    <w:name w:val="List Paragraph"/>
    <w:uiPriority w:val="99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wcity">
    <w:name w:val="Body Text Indent"/>
    <w:pPr>
      <w:spacing w:after="120"/>
      <w:ind w:left="283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Zaimportowanystyl1"/>
    <w:pPr>
      <w:numPr>
        <w:numId w:val="8"/>
      </w:numPr>
    </w:pPr>
  </w:style>
  <w:style w:type="numbering" w:customStyle="1" w:styleId="Lista21">
    <w:name w:val="Lista 21"/>
    <w:basedOn w:val="Zaimportowanystyl2"/>
    <w:pPr>
      <w:numPr>
        <w:numId w:val="11"/>
      </w:numPr>
    </w:pPr>
  </w:style>
  <w:style w:type="numbering" w:customStyle="1" w:styleId="Zaimportowanystyl2">
    <w:name w:val="Zaimportowany styl 2"/>
  </w:style>
  <w:style w:type="numbering" w:customStyle="1" w:styleId="Lista31">
    <w:name w:val="Lista 31"/>
    <w:basedOn w:val="Zaimportowanystyl3"/>
    <w:pPr>
      <w:numPr>
        <w:numId w:val="14"/>
      </w:numPr>
    </w:pPr>
  </w:style>
  <w:style w:type="numbering" w:customStyle="1" w:styleId="Zaimportowanystyl3">
    <w:name w:val="Zaimportowany styl 3"/>
  </w:style>
  <w:style w:type="numbering" w:customStyle="1" w:styleId="Lista41">
    <w:name w:val="Lista 41"/>
    <w:basedOn w:val="Zaimportowanystyl4"/>
    <w:pPr>
      <w:numPr>
        <w:numId w:val="17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4"/>
    <w:pPr>
      <w:numPr>
        <w:numId w:val="19"/>
      </w:numPr>
    </w:pPr>
  </w:style>
  <w:style w:type="numbering" w:customStyle="1" w:styleId="List6">
    <w:name w:val="List 6"/>
    <w:basedOn w:val="Zaimportowanystyl5"/>
    <w:pPr>
      <w:numPr>
        <w:numId w:val="22"/>
      </w:numPr>
    </w:pPr>
  </w:style>
  <w:style w:type="numbering" w:customStyle="1" w:styleId="Zaimportowanystyl5">
    <w:name w:val="Zaimportowany styl 5"/>
  </w:style>
  <w:style w:type="numbering" w:customStyle="1" w:styleId="List7">
    <w:name w:val="List 7"/>
    <w:basedOn w:val="Zaimportowanystyl6"/>
    <w:pPr>
      <w:numPr>
        <w:numId w:val="25"/>
      </w:numPr>
    </w:pPr>
  </w:style>
  <w:style w:type="numbering" w:customStyle="1" w:styleId="Zaimportowanystyl6">
    <w:name w:val="Zaimportowany styl 6"/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Arial" w:eastAsia="Arial" w:hAnsi="Arial" w:cs="Arial"/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Brak"/>
    <w:rPr>
      <w:rFonts w:ascii="Arial" w:eastAsia="Arial" w:hAnsi="Arial" w:cs="Arial"/>
      <w:color w:val="0563C1"/>
      <w:sz w:val="22"/>
      <w:szCs w:val="22"/>
      <w:u w:val="single" w:color="0563C1"/>
      <w:lang w:val="en-US"/>
    </w:rPr>
  </w:style>
  <w:style w:type="paragraph" w:styleId="Tekstpodstawowy2">
    <w:name w:val="Body Text 2"/>
    <w:basedOn w:val="Normalny"/>
    <w:link w:val="Tekstpodstawowy2Znak"/>
    <w:rsid w:val="00DE10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DE105E"/>
    <w:rPr>
      <w:rFonts w:eastAsia="Times New Roman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2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CF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rsid w:val="00D42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bdr w:val="none" w:sz="0" w:space="0" w:color="auto"/>
    </w:rPr>
  </w:style>
  <w:style w:type="character" w:styleId="Uwydatnienie">
    <w:name w:val="Emphasis"/>
    <w:basedOn w:val="Domylnaczcionkaakapitu"/>
    <w:qFormat/>
    <w:rsid w:val="00D42C26"/>
    <w:rPr>
      <w:i/>
      <w:iCs/>
    </w:rPr>
  </w:style>
  <w:style w:type="paragraph" w:customStyle="1" w:styleId="ZnakZnak7ZnakZnakZnakZnak">
    <w:name w:val="Znak Znak7 Znak Znak Znak Znak"/>
    <w:basedOn w:val="Normalny"/>
    <w:rsid w:val="00D42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unhideWhenUsed/>
    <w:rsid w:val="00DB3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3D62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ZnakZnak7ZnakZnakZnakZnak0">
    <w:name w:val="Znak Znak7 Znak Znak Znak Znak"/>
    <w:basedOn w:val="Normalny"/>
    <w:rsid w:val="00DB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FontStyle52">
    <w:name w:val="Font Style52"/>
    <w:rsid w:val="0021341F"/>
    <w:rPr>
      <w:rFonts w:ascii="Times New Roman" w:hAnsi="Times New Roman" w:cs="Times New Roman"/>
      <w:color w:val="000000"/>
      <w:sz w:val="18"/>
      <w:szCs w:val="18"/>
    </w:rPr>
  </w:style>
  <w:style w:type="paragraph" w:customStyle="1" w:styleId="ZnakZnak7ZnakZnakZnakZnak1">
    <w:name w:val="Znak Znak7 Znak Znak Znak Znak"/>
    <w:basedOn w:val="Normalny"/>
    <w:rsid w:val="00213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sz w:val="20"/>
      <w:szCs w:val="20"/>
      <w:bdr w:val="none" w:sz="0" w:space="0" w:color="auto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8F4"/>
    <w:rPr>
      <w:rFonts w:eastAsia="Times New Roman"/>
      <w:bdr w:val="none" w:sz="0" w:space="0" w:color="auto"/>
      <w:lang w:val="en-GB"/>
    </w:rPr>
  </w:style>
  <w:style w:type="character" w:styleId="Odwoanieprzypisudolnego">
    <w:name w:val="footnote reference"/>
    <w:uiPriority w:val="99"/>
    <w:semiHidden/>
    <w:unhideWhenUsed/>
    <w:rsid w:val="004D08F4"/>
    <w:rPr>
      <w:vertAlign w:val="superscript"/>
    </w:rPr>
  </w:style>
  <w:style w:type="paragraph" w:styleId="Bezodstpw">
    <w:name w:val="No Spacing"/>
    <w:uiPriority w:val="1"/>
    <w:qFormat/>
    <w:rsid w:val="00260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rsid w:val="006B06F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CB0BB3"/>
    <w:rPr>
      <w:rFonts w:hAnsi="Arial Unicode MS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74D"/>
    <w:rPr>
      <w:rFonts w:hAnsi="Arial Unicode MS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74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4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4DF"/>
    <w:rPr>
      <w:rFonts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4DF"/>
    <w:rPr>
      <w:rFonts w:hAnsi="Arial Unicode MS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D27D-2C57-4D02-BE06-5D061A9E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KempistyRenata840</dc:creator>
  <cp:lastModifiedBy>Łukasz Eisenbart</cp:lastModifiedBy>
  <cp:revision>4</cp:revision>
  <cp:lastPrinted>2018-11-29T14:17:00Z</cp:lastPrinted>
  <dcterms:created xsi:type="dcterms:W3CDTF">2019-12-10T13:08:00Z</dcterms:created>
  <dcterms:modified xsi:type="dcterms:W3CDTF">2019-12-10T13:18:00Z</dcterms:modified>
</cp:coreProperties>
</file>