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E1CFF9D" wp14:editId="69871B79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</w:p>
    <w:p w:rsidR="00AE74C9" w:rsidRDefault="00AE74C9" w:rsidP="00BB29D8">
      <w:pPr>
        <w:spacing w:before="480" w:after="12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D41C8B">
        <w:rPr>
          <w:rFonts w:eastAsia="Calibri" w:cs="Times New Roman"/>
          <w:b/>
        </w:rPr>
        <w:t xml:space="preserve"> </w:t>
      </w:r>
      <w:r w:rsidR="00D41C8B" w:rsidRPr="00D41C8B">
        <w:rPr>
          <w:rFonts w:eastAsia="Calibri" w:cs="Times New Roman"/>
          <w:b/>
        </w:rPr>
        <w:t>NR …………………..</w:t>
      </w:r>
      <w:bookmarkStart w:id="0" w:name="_GoBack"/>
      <w:bookmarkEnd w:id="0"/>
    </w:p>
    <w:p w:rsidR="00AE74C9" w:rsidRDefault="00AE74C9" w:rsidP="002A38D5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Sukcesywną dostawę artykułów spożywczych na potrzeby Centrum Szkoleniowego w Sulejówku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Alina Głodek</w:t>
      </w:r>
      <w:r w:rsidR="00BB29D8">
        <w:rPr>
          <w:rFonts w:eastAsia="Calibri" w:cs="Times New Roman"/>
        </w:rPr>
        <w:t xml:space="preserve"> e-mail: </w:t>
      </w:r>
      <w:hyperlink r:id="rId9" w:history="1">
        <w:r w:rsidR="00BB29D8" w:rsidRPr="00265237">
          <w:rPr>
            <w:rStyle w:val="Hipercze"/>
            <w:rFonts w:eastAsia="Calibri" w:cs="Times New Roman"/>
          </w:rPr>
          <w:t>alina.glodek@ore.edu.pl</w:t>
        </w:r>
      </w:hyperlink>
      <w:r w:rsidR="00BB29D8">
        <w:rPr>
          <w:rFonts w:eastAsia="Calibri" w:cs="Times New Roman"/>
        </w:rPr>
        <w:t xml:space="preserve">, tel. 22 </w:t>
      </w:r>
      <w:r w:rsidR="00BB29D8">
        <w:t>783-27-75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F911DB" w:rsidRPr="00F911DB" w:rsidRDefault="00F911DB" w:rsidP="00F911D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F911DB"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  <w:t>Przedmiotem zamówienia jest sukcesywna dostawa artykułów spożywczych w celu realizacji żywienia zbiorowego dla uczestników form szkoleniowych, organizowanych na terenie Centrum Szkoleniowego w Sulejówku.</w:t>
      </w:r>
    </w:p>
    <w:p w:rsidR="00F911DB" w:rsidRPr="00F911DB" w:rsidRDefault="00F911DB" w:rsidP="00F911D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F911DB"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  <w:t>Zamówienia będą dokonywane sukcesywnie na podstawie przekazywanych zamówień częściowych, stosownie do potrzeb Zamawiającego.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Dostawa artykułów spożywczych na potrzeby Cent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rum Szkoleniowego w Sulejówku w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okresie od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dnia podpisania umowy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ED48D2">
        <w:rPr>
          <w:rStyle w:val="NagwekZnak"/>
          <w:rFonts w:asciiTheme="minorHAnsi" w:eastAsiaTheme="minorHAnsi" w:hAnsiTheme="minorHAnsi" w:cs="Arial"/>
          <w:sz w:val="22"/>
          <w:szCs w:val="22"/>
        </w:rPr>
        <w:t>31 grudnia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20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r.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w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asortymen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cie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określony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formularz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u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cenowy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stanowiący</w:t>
      </w:r>
      <w:r w:rsidR="001129A9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integral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ną część zapytania ofertowego 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–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z</w:t>
      </w:r>
      <w:r w:rsidR="00997BD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D923CB">
        <w:rPr>
          <w:rFonts w:cs="Arial"/>
        </w:rPr>
        <w:t>zastrzeżeniem, że umowa wygasa z chwilą osiągnięcia kwoty wskazanej w umowie.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Dostawy będą realizowane transportem dostawcy i na jego koszt.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</w:t>
      </w:r>
      <w:r w:rsidRPr="00D923CB">
        <w:rPr>
          <w:rFonts w:cs="Arial"/>
        </w:rPr>
        <w:t>:</w:t>
      </w:r>
    </w:p>
    <w:p w:rsidR="00AE74C9" w:rsidRDefault="001129A9" w:rsidP="00822D7B">
      <w:pPr>
        <w:pStyle w:val="Akapitzlist"/>
        <w:spacing w:after="0"/>
        <w:ind w:left="284"/>
        <w:contextualSpacing w:val="0"/>
        <w:jc w:val="both"/>
        <w:rPr>
          <w:rFonts w:ascii="Calibri" w:hAnsi="Calibri" w:cs="Tahoma"/>
          <w:b/>
        </w:rPr>
      </w:pPr>
      <w:r>
        <w:rPr>
          <w:rFonts w:cs="Arial"/>
          <w:b/>
        </w:rPr>
        <w:t xml:space="preserve">Pakiet </w:t>
      </w:r>
      <w:r w:rsidR="00102EB0">
        <w:rPr>
          <w:rFonts w:cs="Arial"/>
          <w:b/>
        </w:rPr>
        <w:t xml:space="preserve">nr </w:t>
      </w:r>
      <w:r w:rsidR="00071506">
        <w:rPr>
          <w:rFonts w:cs="Arial"/>
          <w:b/>
        </w:rPr>
        <w:t xml:space="preserve">4 </w:t>
      </w:r>
      <w:r w:rsidR="00AE74C9" w:rsidRPr="00D923CB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="00AE74C9" w:rsidRPr="00D923CB">
        <w:rPr>
          <w:rFonts w:cs="Arial"/>
          <w:b/>
        </w:rPr>
        <w:t xml:space="preserve"> </w:t>
      </w:r>
      <w:r w:rsidR="00AE74C9" w:rsidRPr="00607073">
        <w:rPr>
          <w:rFonts w:ascii="Calibri" w:hAnsi="Calibri" w:cs="Tahoma"/>
          <w:b/>
        </w:rPr>
        <w:t>s</w:t>
      </w:r>
      <w:r w:rsidR="00F911DB">
        <w:rPr>
          <w:rFonts w:ascii="Calibri" w:hAnsi="Calibri" w:cs="Tahoma"/>
          <w:b/>
        </w:rPr>
        <w:t>pożywcze</w:t>
      </w:r>
      <w:r w:rsidR="00ED48D2">
        <w:rPr>
          <w:rFonts w:ascii="Calibri" w:hAnsi="Calibri" w:cs="Tahoma"/>
          <w:b/>
        </w:rPr>
        <w:t xml:space="preserve">: </w:t>
      </w:r>
      <w:r>
        <w:rPr>
          <w:rFonts w:ascii="Calibri" w:hAnsi="Calibri" w:cs="Tahoma"/>
          <w:b/>
        </w:rPr>
        <w:t>warzywa i owoce</w:t>
      </w:r>
    </w:p>
    <w:p w:rsidR="005F53BE" w:rsidRPr="005F53BE" w:rsidRDefault="005F53BE" w:rsidP="005F53BE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5F53BE">
        <w:rPr>
          <w:rFonts w:cs="Arial"/>
        </w:rPr>
        <w:t xml:space="preserve">Szczegółowy opis przedmiotu zamówienia znajduje się w </w:t>
      </w:r>
      <w:r w:rsidR="00F911DB">
        <w:rPr>
          <w:rFonts w:cs="Arial"/>
        </w:rPr>
        <w:t>załączniku nr 1 do Zapytania ofertowego</w:t>
      </w:r>
      <w:r>
        <w:rPr>
          <w:rFonts w:cs="Arial"/>
        </w:rPr>
        <w:t>.</w:t>
      </w:r>
    </w:p>
    <w:p w:rsidR="00AE74C9" w:rsidRPr="00D85590" w:rsidRDefault="00AE74C9" w:rsidP="00A207F9">
      <w:pPr>
        <w:spacing w:before="240" w:after="120"/>
        <w:jc w:val="both"/>
        <w:rPr>
          <w:b/>
        </w:rPr>
      </w:pPr>
      <w:r w:rsidRPr="00D85590">
        <w:rPr>
          <w:b/>
        </w:rPr>
        <w:t xml:space="preserve">IV. Wymagania związane z wykonaniem </w:t>
      </w:r>
      <w:r w:rsidR="002A38D5">
        <w:rPr>
          <w:b/>
        </w:rPr>
        <w:t>zamówienia</w:t>
      </w:r>
    </w:p>
    <w:p w:rsidR="00AE74C9" w:rsidRPr="00822D7B" w:rsidRDefault="00AE74C9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eastAsia="Calibri" w:cs="Times New Roman"/>
        </w:rPr>
      </w:pPr>
      <w:r w:rsidRPr="00822D7B">
        <w:rPr>
          <w:rFonts w:eastAsia="Calibri" w:cs="Times New Roman"/>
        </w:rPr>
        <w:t>O udzielenie Zamówienia mogą ubiegać się Wykonawcy, którzy spełniają warunki, dotyczące:</w:t>
      </w:r>
    </w:p>
    <w:p w:rsidR="006721B4" w:rsidRPr="00DC6FE0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 xml:space="preserve">posiadania uprawnień do wykonywania określonej działalności lub czynności, jeżeli przepisy prawa nakładają </w:t>
      </w:r>
      <w:r>
        <w:rPr>
          <w:rFonts w:eastAsia="Calibri" w:cs="Times New Roman"/>
        </w:rPr>
        <w:t xml:space="preserve">obowiązek ich posiadania -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6721B4" w:rsidRPr="00DC6FE0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lastRenderedPageBreak/>
        <w:t>po</w:t>
      </w:r>
      <w:r>
        <w:rPr>
          <w:rFonts w:eastAsia="Calibri" w:cs="Times New Roman"/>
        </w:rPr>
        <w:t xml:space="preserve">siadania wiedzy i doświadczenia -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6721B4" w:rsidRPr="00DC6FE0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dysponowania odpowiednim potencjałem technicznym oraz osobami z</w:t>
      </w:r>
      <w:r>
        <w:rPr>
          <w:rFonts w:eastAsia="Calibri" w:cs="Times New Roman"/>
        </w:rPr>
        <w:t xml:space="preserve">dolnymi do wykonania Zamówienia </w:t>
      </w:r>
      <w:r>
        <w:rPr>
          <w:rFonts w:eastAsia="Calibri" w:cs="Times New Roman"/>
        </w:rPr>
        <w:softHyphen/>
        <w:t xml:space="preserve">-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postępowaniu;</w:t>
      </w:r>
    </w:p>
    <w:p w:rsidR="006721B4" w:rsidRPr="006E6469" w:rsidRDefault="006721B4" w:rsidP="006721B4">
      <w:pPr>
        <w:numPr>
          <w:ilvl w:val="0"/>
          <w:numId w:val="12"/>
        </w:numPr>
        <w:spacing w:after="0" w:line="240" w:lineRule="auto"/>
        <w:ind w:left="567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- </w:t>
      </w:r>
      <w:r w:rsidRPr="001851A5">
        <w:rPr>
          <w:rFonts w:eastAsia="Calibri" w:cs="Times New Roman"/>
          <w:i/>
        </w:rPr>
        <w:t>Zamawiający</w:t>
      </w:r>
      <w:r w:rsidRPr="009B5376">
        <w:rPr>
          <w:rFonts w:eastAsia="Calibri" w:cs="Times New Roman"/>
          <w:i/>
        </w:rPr>
        <w:t xml:space="preserve"> nie określa szczegółowych warunków udziału w postępow</w:t>
      </w:r>
      <w:r>
        <w:rPr>
          <w:rFonts w:eastAsia="Calibri" w:cs="Times New Roman"/>
          <w:i/>
        </w:rPr>
        <w:t>aniu</w:t>
      </w:r>
      <w:r w:rsidRPr="00DC6FE0">
        <w:rPr>
          <w:rFonts w:eastAsia="Calibri" w:cs="Times New Roman"/>
        </w:rPr>
        <w:t xml:space="preserve">. </w:t>
      </w:r>
    </w:p>
    <w:p w:rsidR="005B7044" w:rsidRDefault="002A38D5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cs="Arial"/>
        </w:rPr>
      </w:pPr>
      <w:r>
        <w:rPr>
          <w:rFonts w:eastAsia="Calibri" w:cs="Times New Roman"/>
        </w:rPr>
        <w:t xml:space="preserve">Ponadto </w:t>
      </w:r>
      <w:r w:rsidR="00AE74C9" w:rsidRPr="002A38D5">
        <w:rPr>
          <w:rFonts w:eastAsia="Calibri" w:cs="Times New Roman"/>
        </w:rPr>
        <w:t>p</w:t>
      </w:r>
      <w:r w:rsidR="00AE74C9" w:rsidRPr="002A38D5">
        <w:rPr>
          <w:rFonts w:cs="Arial"/>
        </w:rPr>
        <w:t>rodukty żywnościowe objęte dostawą powinny spełniać wymogi sanitarno-</w:t>
      </w:r>
      <w:r>
        <w:rPr>
          <w:rFonts w:cs="Arial"/>
        </w:rPr>
        <w:br/>
        <w:t>-</w:t>
      </w:r>
      <w:r w:rsidR="00F911DB">
        <w:rPr>
          <w:rFonts w:cs="Arial"/>
        </w:rPr>
        <w:t xml:space="preserve"> </w:t>
      </w:r>
      <w:r w:rsidR="00AE74C9" w:rsidRPr="002A38D5">
        <w:rPr>
          <w:rFonts w:cs="Arial"/>
        </w:rPr>
        <w:t xml:space="preserve">epidemiologiczne i zasady systemu HACCP w zakładach żywienia zbiorowego. </w:t>
      </w:r>
    </w:p>
    <w:p w:rsidR="00AE74C9" w:rsidRPr="002A38D5" w:rsidRDefault="00AE74C9" w:rsidP="00822D7B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eastAsia="Calibri" w:cs="Times New Roman"/>
        </w:rPr>
      </w:pPr>
      <w:r w:rsidRPr="002A38D5">
        <w:rPr>
          <w:rFonts w:cs="Arial"/>
        </w:rPr>
        <w:t>Wykonawca</w:t>
      </w:r>
      <w:r w:rsidRPr="002A38D5">
        <w:rPr>
          <w:rFonts w:cs="Arial"/>
          <w:shd w:val="clear" w:color="auto" w:fill="FFFFFF"/>
        </w:rPr>
        <w:t xml:space="preserve"> zobowiązuje się do sprzedaży artykułów z datą przydatności do spożycia</w:t>
      </w:r>
      <w:r w:rsidR="002A38D5" w:rsidRPr="002A38D5">
        <w:rPr>
          <w:rFonts w:cs="Arial"/>
          <w:shd w:val="clear" w:color="auto" w:fill="FFFFFF"/>
        </w:rPr>
        <w:t xml:space="preserve"> </w:t>
      </w:r>
      <w:r w:rsidR="002A38D5">
        <w:rPr>
          <w:rFonts w:cs="Arial"/>
          <w:shd w:val="clear" w:color="auto" w:fill="FFFFFF"/>
        </w:rPr>
        <w:t>wynoszącą</w:t>
      </w:r>
      <w:r w:rsidRPr="002A38D5">
        <w:rPr>
          <w:rFonts w:cs="Arial"/>
          <w:shd w:val="clear" w:color="auto" w:fill="FFFFFF"/>
        </w:rPr>
        <w:t xml:space="preserve"> co najmniej 2/3 terminu ważności do spożycia oferowanego przez producenta danego artykułu</w:t>
      </w:r>
      <w:r w:rsidR="002A38D5">
        <w:rPr>
          <w:rFonts w:cs="Arial"/>
          <w:shd w:val="clear" w:color="auto" w:fill="FFFFFF"/>
        </w:rPr>
        <w:t>.</w:t>
      </w:r>
    </w:p>
    <w:p w:rsidR="00D41C8B" w:rsidRPr="00D41C8B" w:rsidRDefault="00D41C8B" w:rsidP="00A207F9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 złożyć jedną ofertę. 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Treść oferty musi odpowiadać treści zapytania ofertowego lub zaproszenia do negocjacji.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:rsidR="00D41C8B" w:rsidRPr="006721B4" w:rsidRDefault="006721B4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ahoma"/>
          <w:szCs w:val="20"/>
        </w:rPr>
        <w:t xml:space="preserve">Ofertę należy złożyć w formie skanu </w:t>
      </w:r>
      <w:r w:rsidRPr="00C54FBD">
        <w:rPr>
          <w:rFonts w:cs="Tahoma"/>
        </w:rPr>
        <w:t>formularz</w:t>
      </w:r>
      <w:r>
        <w:rPr>
          <w:rFonts w:cs="Tahoma"/>
        </w:rPr>
        <w:t>a</w:t>
      </w:r>
      <w:r w:rsidRPr="005B1D3C">
        <w:rPr>
          <w:rFonts w:cs="Tahoma"/>
        </w:rPr>
        <w:t xml:space="preserve"> ofertow</w:t>
      </w:r>
      <w:r>
        <w:rPr>
          <w:rFonts w:cs="Tahoma"/>
        </w:rPr>
        <w:t>ego stanowiącym załącznik nr 2</w:t>
      </w:r>
      <w:r>
        <w:rPr>
          <w:rFonts w:cs="Tahoma"/>
        </w:rPr>
        <w:br/>
      </w:r>
      <w:r w:rsidRPr="00C54FBD">
        <w:rPr>
          <w:rFonts w:cs="Tahoma"/>
        </w:rPr>
        <w:t xml:space="preserve"> do zapytania ofertowego, na adres e</w:t>
      </w:r>
      <w:r>
        <w:rPr>
          <w:rFonts w:cs="Tahoma"/>
        </w:rPr>
        <w:t>-</w:t>
      </w:r>
      <w:r w:rsidRPr="00C54FBD">
        <w:rPr>
          <w:rFonts w:cs="Tahoma"/>
        </w:rPr>
        <w:t>mail</w:t>
      </w:r>
      <w:r w:rsidR="00D41C8B" w:rsidRPr="00D41C8B">
        <w:rPr>
          <w:rFonts w:eastAsia="Calibri" w:cs="Times New Roman"/>
        </w:rPr>
        <w:t>:</w:t>
      </w:r>
      <w:r w:rsidR="00D41C8B" w:rsidRPr="00D41C8B">
        <w:rPr>
          <w:rFonts w:eastAsia="Calibri" w:cs="Times New Roman"/>
          <w:b/>
        </w:rPr>
        <w:t xml:space="preserve"> </w:t>
      </w:r>
      <w:hyperlink r:id="rId10" w:history="1">
        <w:r w:rsidRPr="00265237">
          <w:rPr>
            <w:rStyle w:val="Hipercze"/>
            <w:rFonts w:eastAsia="Calibri" w:cs="Times New Roman"/>
            <w:b/>
          </w:rPr>
          <w:t>alina.glodek@ore.edu.pl</w:t>
        </w:r>
      </w:hyperlink>
    </w:p>
    <w:p w:rsidR="006721B4" w:rsidRPr="006E6469" w:rsidRDefault="006721B4" w:rsidP="006721B4">
      <w:pPr>
        <w:numPr>
          <w:ilvl w:val="0"/>
          <w:numId w:val="15"/>
        </w:numPr>
        <w:spacing w:after="0"/>
        <w:contextualSpacing/>
        <w:jc w:val="both"/>
        <w:rPr>
          <w:rFonts w:eastAsia="Times New Roman" w:cs="Tahoma"/>
          <w:szCs w:val="20"/>
          <w:lang w:eastAsia="pl-PL"/>
        </w:rPr>
      </w:pPr>
      <w:r w:rsidRPr="00C54FBD">
        <w:rPr>
          <w:rFonts w:eastAsia="Calibri" w:cs="Tahoma"/>
          <w:szCs w:val="20"/>
        </w:rPr>
        <w:t>Ofertę</w:t>
      </w:r>
      <w:r w:rsidRPr="00C54FBD">
        <w:rPr>
          <w:rFonts w:cs="Tahoma"/>
        </w:rPr>
        <w:t xml:space="preserve"> należy złożyć w nieprzekraczalnym terminie do dnia </w:t>
      </w:r>
      <w:r w:rsidR="00DE3E93" w:rsidRPr="00DE3E93">
        <w:rPr>
          <w:rFonts w:cs="Tahoma"/>
          <w:b/>
        </w:rPr>
        <w:t xml:space="preserve">9 </w:t>
      </w:r>
      <w:r w:rsidRPr="00440EA4">
        <w:rPr>
          <w:rFonts w:cs="Tahoma"/>
          <w:b/>
        </w:rPr>
        <w:t>grudnia 2019 r. do godziny 13:00</w:t>
      </w:r>
    </w:p>
    <w:p w:rsidR="006721B4" w:rsidRPr="006E6469" w:rsidRDefault="006721B4" w:rsidP="006721B4">
      <w:pPr>
        <w:numPr>
          <w:ilvl w:val="0"/>
          <w:numId w:val="15"/>
        </w:numPr>
        <w:spacing w:after="0"/>
        <w:contextualSpacing/>
        <w:jc w:val="both"/>
      </w:pPr>
      <w:r w:rsidRPr="00D7260A">
        <w:t>Ofert</w:t>
      </w:r>
      <w:r>
        <w:t xml:space="preserve">y złożone po terminie, o którym mowa w ust. 5 </w:t>
      </w:r>
      <w:r w:rsidRPr="00D7260A">
        <w:t>nie zostaną rozpatrzone.</w:t>
      </w:r>
    </w:p>
    <w:p w:rsidR="00E976F4" w:rsidRPr="006721B4" w:rsidRDefault="00E976F4" w:rsidP="006721B4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721B4">
        <w:rPr>
          <w:rFonts w:ascii="Calibri" w:eastAsia="Calibri" w:hAnsi="Calibri" w:cs="Times New Roman"/>
        </w:rPr>
        <w:t>Oferta musi obejmować całość poszczególnych części. Zamawiający nie dopuszcza możliwości złożenia oferty częściowej w ramach jednej części.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D41C8B">
        <w:rPr>
          <w:rFonts w:ascii="Calibri" w:eastAsia="Calibri" w:hAnsi="Calibri" w:cs="Times New Roman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Pr="00D41C8B">
        <w:rPr>
          <w:rFonts w:ascii="Calibri" w:eastAsia="Calibri" w:hAnsi="Calibri" w:cs="Times New Roman"/>
          <w:b/>
        </w:rPr>
        <w:br/>
        <w:t xml:space="preserve">w formularzu. </w:t>
      </w:r>
    </w:p>
    <w:p w:rsidR="00D41C8B" w:rsidRPr="00D41C8B" w:rsidRDefault="00D41C8B" w:rsidP="00A207F9">
      <w:pPr>
        <w:numPr>
          <w:ilvl w:val="0"/>
          <w:numId w:val="15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>Zamawiający może dokonać poprawek w ofercie wyłącznie tych, które dotyczą: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D41C8B" w:rsidRPr="00D41C8B" w:rsidRDefault="00D41C8B" w:rsidP="00A207F9">
      <w:pPr>
        <w:numPr>
          <w:ilvl w:val="0"/>
          <w:numId w:val="16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innych omyłek polegających na niezgodności oferty z zapytaniem ofertowym</w:t>
      </w:r>
      <w:r w:rsidRPr="00D41C8B">
        <w:rPr>
          <w:rFonts w:ascii="Calibri" w:eastAsia="Calibri" w:hAnsi="Calibri" w:cs="Times New Roman"/>
        </w:rPr>
        <w:br/>
        <w:t xml:space="preserve">lub zaproszeniem do negocjacji, niepowodujących istotnych zmian w treści oferty. </w:t>
      </w:r>
    </w:p>
    <w:p w:rsidR="00D41C8B" w:rsidRPr="00D41C8B" w:rsidRDefault="00D41C8B" w:rsidP="00A207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informuje Wykonawców o poprawieniu omyłek wskazanych w pkt </w:t>
      </w:r>
      <w:r w:rsidR="006721B4">
        <w:rPr>
          <w:rFonts w:ascii="Calibri" w:eastAsia="Calibri" w:hAnsi="Calibri" w:cs="Times New Roman"/>
        </w:rPr>
        <w:t>10</w:t>
      </w:r>
      <w:r w:rsidRPr="00D41C8B">
        <w:rPr>
          <w:rFonts w:ascii="Calibri" w:eastAsia="Calibri" w:hAnsi="Calibri" w:cs="Times New Roman"/>
        </w:rPr>
        <w:t>.</w:t>
      </w:r>
    </w:p>
    <w:p w:rsidR="00D41C8B" w:rsidRPr="00D41C8B" w:rsidRDefault="00D41C8B" w:rsidP="00A207F9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 lub wniosek, w </w:t>
      </w:r>
      <w:r w:rsidR="00822D7B" w:rsidRPr="00D41C8B">
        <w:rPr>
          <w:rFonts w:ascii="Calibri" w:eastAsia="Calibri" w:hAnsi="Calibri" w:cs="Times New Roman"/>
        </w:rPr>
        <w:t>szczególności jeżeli</w:t>
      </w:r>
      <w:r w:rsidRPr="00D41C8B">
        <w:rPr>
          <w:rFonts w:ascii="Calibri" w:eastAsia="Calibri" w:hAnsi="Calibri" w:cs="Times New Roman"/>
        </w:rPr>
        <w:t xml:space="preserve">: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treść nie odpowiada treści zapytania ofertowego lub zaproszenia do negocjacji;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została złożona przez Wykonawcę wykluczonego z udziału w postępowaniu o udzielenie zamówienia lub niezaproszonego do składania ofert; </w:t>
      </w:r>
    </w:p>
    <w:p w:rsidR="00D41C8B" w:rsidRPr="00D41C8B" w:rsidRDefault="00D41C8B" w:rsidP="00A207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w terminie 3 dni od dnia doręczenia zawiadomienia zgłosił sprzeciw</w:t>
      </w:r>
      <w:r w:rsidRPr="00D41C8B">
        <w:rPr>
          <w:rFonts w:ascii="Calibri" w:eastAsia="Calibri" w:hAnsi="Calibri" w:cs="Times New Roman"/>
        </w:rPr>
        <w:br/>
        <w:t xml:space="preserve">na poprawienie omyłki, o której mowa w pkt </w:t>
      </w:r>
      <w:r w:rsidR="006721B4">
        <w:rPr>
          <w:rFonts w:ascii="Calibri" w:eastAsia="Calibri" w:hAnsi="Calibri" w:cs="Times New Roman"/>
        </w:rPr>
        <w:t>10</w:t>
      </w:r>
      <w:r w:rsidRPr="00D41C8B">
        <w:rPr>
          <w:rFonts w:ascii="Calibri" w:eastAsia="Calibri" w:hAnsi="Calibri" w:cs="Times New Roman"/>
        </w:rPr>
        <w:t xml:space="preserve"> ppkt. 3) powyżej;</w:t>
      </w:r>
    </w:p>
    <w:p w:rsidR="00D41C8B" w:rsidRPr="00D41C8B" w:rsidRDefault="00D41C8B" w:rsidP="00A207F9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lastRenderedPageBreak/>
        <w:t>ceny złożonych ofert dodatkowych są takie same;</w:t>
      </w:r>
    </w:p>
    <w:p w:rsidR="00D41C8B" w:rsidRPr="00D41C8B" w:rsidRDefault="00D41C8B" w:rsidP="00A207F9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jest niezgodna z innymi przepisami prawa. </w:t>
      </w:r>
    </w:p>
    <w:p w:rsidR="00D41C8B" w:rsidRPr="00D41C8B" w:rsidRDefault="00D41C8B" w:rsidP="00A207F9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:rsidR="00D41C8B" w:rsidRPr="00D41C8B" w:rsidRDefault="00D41C8B" w:rsidP="00A207F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 zapytaniu ofertowym.</w:t>
      </w:r>
    </w:p>
    <w:p w:rsidR="00D41C8B" w:rsidRPr="00D41C8B" w:rsidRDefault="00D41C8B" w:rsidP="00D20BC2">
      <w:pPr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przewiduje możliwość w pierwszej kolejności dokonania oceny ofert, </w:t>
      </w:r>
      <w:r w:rsidRPr="00D41C8B">
        <w:rPr>
          <w:rFonts w:ascii="Calibri" w:eastAsia="Calibri" w:hAnsi="Calibri" w:cs="Times New Roman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D41C8B">
        <w:rPr>
          <w:rFonts w:ascii="Calibri" w:eastAsia="Calibri" w:hAnsi="Calibri" w:cs="Times New Roman"/>
        </w:rPr>
        <w:br/>
        <w:t>w ogłoszeniu określił przesłanki wykluczenia oraz określił warunki udziału w postępowaniu</w:t>
      </w:r>
      <w:r w:rsidR="00997BDB">
        <w:rPr>
          <w:rFonts w:ascii="Calibri" w:eastAsia="Calibri" w:hAnsi="Calibri" w:cs="Times New Roman"/>
        </w:rPr>
        <w:t>.</w:t>
      </w:r>
    </w:p>
    <w:p w:rsidR="00586B32" w:rsidRPr="00D7260A" w:rsidRDefault="00586B32" w:rsidP="00586B32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</w:t>
      </w:r>
      <w:r>
        <w:rPr>
          <w:rFonts w:eastAsia="Calibri" w:cs="Times New Roman"/>
          <w:b/>
        </w:rPr>
        <w:t>a</w:t>
      </w:r>
      <w:r w:rsidRPr="00D7260A">
        <w:rPr>
          <w:rFonts w:eastAsia="Calibri" w:cs="Times New Roman"/>
          <w:b/>
        </w:rPr>
        <w:t xml:space="preserve"> oceny ofert</w:t>
      </w:r>
      <w:r w:rsidRPr="00D7260A">
        <w:rPr>
          <w:rFonts w:eastAsia="Calibri" w:cs="Times New Roman"/>
        </w:rPr>
        <w:t xml:space="preserve">: </w:t>
      </w:r>
    </w:p>
    <w:p w:rsidR="00586B32" w:rsidRPr="00423772" w:rsidRDefault="00586B32" w:rsidP="00586B32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423772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586B32" w:rsidRPr="00E06A64" w:rsidRDefault="00586B32" w:rsidP="00586B32">
      <w:pPr>
        <w:shd w:val="clear" w:color="auto" w:fill="FFFFFF"/>
        <w:ind w:left="360"/>
        <w:jc w:val="both"/>
        <w:rPr>
          <w:rFonts w:eastAsia="Calibri" w:cs="Times New Roman"/>
          <w:b/>
          <w:bCs/>
          <w:u w:val="single"/>
        </w:rPr>
      </w:pPr>
      <w:r w:rsidRPr="00E06A64">
        <w:rPr>
          <w:rFonts w:eastAsia="Calibri" w:cs="Times New Roman"/>
          <w:b/>
          <w:u w:val="single"/>
        </w:rPr>
        <w:t xml:space="preserve">Kryterium: </w:t>
      </w:r>
      <w:r w:rsidRPr="00E06A64">
        <w:rPr>
          <w:rFonts w:eastAsia="Calibri" w:cs="Times New Roman"/>
          <w:b/>
          <w:bCs/>
          <w:u w:val="single"/>
        </w:rPr>
        <w:t>Cena</w:t>
      </w:r>
      <w:r>
        <w:rPr>
          <w:rFonts w:eastAsia="Calibri" w:cs="Times New Roman"/>
          <w:b/>
          <w:bCs/>
          <w:u w:val="single"/>
        </w:rPr>
        <w:t xml:space="preserve"> brutto 100%</w:t>
      </w:r>
    </w:p>
    <w:p w:rsidR="00586B32" w:rsidRPr="00E06A64" w:rsidRDefault="00586B32" w:rsidP="00586B32">
      <w:pPr>
        <w:shd w:val="clear" w:color="auto" w:fill="FFFFFF"/>
        <w:ind w:left="360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Kryterium to ocenione zostanie na podstawie podanej przez oferenta/wykonawcę w Formularzu zgłoszeniowym ceny brutto za wykonanie zamówienia. Ocena punktowa w ramach tego kryterium zostanie dokonana według poniższego wzoru:</w:t>
      </w:r>
    </w:p>
    <w:p w:rsidR="00586B32" w:rsidRPr="00E06A64" w:rsidRDefault="00586B32" w:rsidP="00586B32">
      <w:pPr>
        <w:shd w:val="clear" w:color="auto" w:fill="FFFFFF"/>
        <w:ind w:left="360"/>
        <w:jc w:val="both"/>
        <w:rPr>
          <w:rFonts w:eastAsia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>×100%</m:t>
          </m:r>
        </m:oMath>
      </m:oMathPara>
    </w:p>
    <w:p w:rsidR="00586B32" w:rsidRPr="00E06A64" w:rsidRDefault="00586B32" w:rsidP="00586B32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gdzie:</w:t>
      </w:r>
    </w:p>
    <w:p w:rsidR="00586B32" w:rsidRPr="00E06A64" w:rsidRDefault="00586B32" w:rsidP="00586B32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Cn</m:t>
        </m:r>
      </m:oMath>
      <w:r w:rsidRPr="00E06A64">
        <w:rPr>
          <w:rFonts w:eastAsia="Calibri" w:cs="Times New Roman"/>
        </w:rPr>
        <w:tab/>
        <w:t>– oznacza najniższą cenę zaproponowaną przez kandydatów,</w:t>
      </w:r>
    </w:p>
    <w:p w:rsidR="00586B32" w:rsidRPr="00E06A64" w:rsidRDefault="00586B32" w:rsidP="00586B32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Co</m:t>
        </m:r>
      </m:oMath>
      <w:r w:rsidRPr="00E06A64">
        <w:rPr>
          <w:rFonts w:eastAsia="Calibri" w:cs="Times New Roman"/>
        </w:rPr>
        <w:tab/>
        <w:t>– oznacza cenę zaproponowaną w badanej ofercie,</w:t>
      </w:r>
    </w:p>
    <w:p w:rsidR="00586B32" w:rsidRPr="00E06A64" w:rsidRDefault="00586B32" w:rsidP="00D20BC2">
      <w:pPr>
        <w:shd w:val="clear" w:color="auto" w:fill="FFFFFF"/>
        <w:spacing w:after="240" w:line="240" w:lineRule="auto"/>
        <w:ind w:left="357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</m:t>
        </m:r>
      </m:oMath>
      <w:r w:rsidRPr="00E06A64">
        <w:rPr>
          <w:rFonts w:eastAsia="Calibri" w:cs="Times New Roman"/>
        </w:rPr>
        <w:tab/>
        <w:t>– oznacza liczbę punktów przyznanych badanej ofercie.</w:t>
      </w:r>
    </w:p>
    <w:p w:rsidR="00586B32" w:rsidRPr="00423772" w:rsidRDefault="00586B32" w:rsidP="00586B32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 xml:space="preserve">Maksymalna liczba punktów, która może zostać przyznana w ocenie ww. kryterium wynosi 100 pkt.   </w:t>
      </w:r>
    </w:p>
    <w:p w:rsidR="00586B32" w:rsidRPr="00423772" w:rsidRDefault="00586B32" w:rsidP="00586B32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>Punkty będą liczone z dokładnością do dwóch miejsc po przecinku.</w:t>
      </w:r>
    </w:p>
    <w:p w:rsidR="00586B32" w:rsidRDefault="00586B32" w:rsidP="00D20BC2">
      <w:pPr>
        <w:numPr>
          <w:ilvl w:val="0"/>
          <w:numId w:val="25"/>
        </w:numPr>
        <w:spacing w:after="240" w:line="240" w:lineRule="auto"/>
        <w:ind w:left="357" w:hanging="357"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>Zamawiający wybierze ofertę, która uzyska najwyższą liczbę punktów.</w:t>
      </w:r>
      <w:r w:rsidRPr="00E06A64">
        <w:rPr>
          <w:rFonts w:eastAsia="Calibri" w:cs="Times New Roman"/>
          <w:b/>
        </w:rPr>
        <w:t xml:space="preserve"> </w:t>
      </w:r>
    </w:p>
    <w:p w:rsidR="00586B32" w:rsidRPr="00E06A64" w:rsidRDefault="00586B32" w:rsidP="00586B32">
      <w:pPr>
        <w:shd w:val="clear" w:color="auto" w:fill="FFFFFF"/>
        <w:spacing w:after="0" w:line="240" w:lineRule="auto"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  <w:b/>
        </w:rPr>
        <w:t xml:space="preserve">VII. Tryb udzielania zamówienia </w:t>
      </w:r>
    </w:p>
    <w:p w:rsidR="00586B32" w:rsidRPr="00E06A64" w:rsidRDefault="00586B32" w:rsidP="00586B32">
      <w:pPr>
        <w:shd w:val="clear" w:color="auto" w:fill="FFFFFF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586B32" w:rsidRPr="00CA3CBD" w:rsidRDefault="00586B32" w:rsidP="00586B32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 xml:space="preserve">VIII. </w:t>
      </w:r>
      <w:r w:rsidRPr="00CA3CBD">
        <w:rPr>
          <w:rFonts w:eastAsia="Calibri" w:cs="Times New Roman"/>
          <w:b/>
        </w:rPr>
        <w:t>Klauzula informacyjna o przetwarzaniu danych osobowych</w:t>
      </w:r>
    </w:p>
    <w:p w:rsidR="00586B32" w:rsidRPr="00F31660" w:rsidRDefault="00586B32" w:rsidP="00586B32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:rsidR="00586B32" w:rsidRPr="00BF3C8A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lastRenderedPageBreak/>
        <w:t>Odbiorcami Pani/Pana danych osobowych mogą być osoby lub podmioty, którym udostępniona zostanie dokumentacja postępowania, odbiorcy uprawnieni do ich otrzymania na podstawie przepisów prawa oraz podmioty świadczące usługi na rzecz administratora</w:t>
      </w:r>
      <w:r>
        <w:rPr>
          <w:rFonts w:eastAsia="Times New Roman" w:cs="Arial"/>
          <w:lang w:eastAsia="pl-PL"/>
        </w:rPr>
        <w:t>;</w:t>
      </w:r>
    </w:p>
    <w:p w:rsidR="00586B32" w:rsidRPr="00355D02" w:rsidRDefault="00586B32" w:rsidP="00586B32">
      <w:pPr>
        <w:pStyle w:val="Akapitzlist"/>
        <w:numPr>
          <w:ilvl w:val="0"/>
          <w:numId w:val="26"/>
        </w:numPr>
        <w:spacing w:after="120"/>
        <w:jc w:val="both"/>
        <w:rPr>
          <w:u w:val="single"/>
        </w:rPr>
      </w:pPr>
      <w:r w:rsidRPr="00355D02">
        <w:rPr>
          <w:rFonts w:eastAsia="Times New Roman" w:cs="Arial"/>
          <w:lang w:eastAsia="pl-PL"/>
        </w:rPr>
        <w:t xml:space="preserve">Pani/Pana dane osobowe będą przechowywane, przez okres </w:t>
      </w:r>
      <w:r w:rsidRPr="0006697B">
        <w:rPr>
          <w:rFonts w:eastAsia="Times New Roman" w:cs="Arial"/>
          <w:lang w:eastAsia="pl-PL"/>
        </w:rPr>
        <w:t xml:space="preserve">5 lat z uwagi na fakt, iż zamówienie finansowane jest ze środków budżetu </w:t>
      </w:r>
      <w:r>
        <w:rPr>
          <w:rFonts w:eastAsia="Times New Roman" w:cs="Arial"/>
          <w:lang w:eastAsia="pl-PL"/>
        </w:rPr>
        <w:t>p</w:t>
      </w:r>
      <w:r w:rsidRPr="0006697B">
        <w:rPr>
          <w:rFonts w:eastAsia="Times New Roman" w:cs="Arial"/>
          <w:lang w:eastAsia="pl-PL"/>
        </w:rPr>
        <w:t xml:space="preserve">aństwa </w:t>
      </w:r>
      <w:r w:rsidRPr="00727B99">
        <w:t>a po tym czasie przez okres, oraz w zakresie wymaganym przez przepisy powszechnie obowiązującego prawa</w:t>
      </w:r>
      <w:r w:rsidRPr="00355D02">
        <w:rPr>
          <w:rFonts w:eastAsia="Times New Roman" w:cs="Arial"/>
          <w:lang w:eastAsia="pl-PL"/>
        </w:rPr>
        <w:t>;</w:t>
      </w:r>
    </w:p>
    <w:p w:rsidR="00586B32" w:rsidRPr="00BF3C8A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</w:t>
      </w:r>
      <w:r>
        <w:rPr>
          <w:rFonts w:eastAsia="Times New Roman" w:cs="Arial"/>
          <w:lang w:eastAsia="pl-PL"/>
        </w:rPr>
        <w:t>;</w:t>
      </w:r>
    </w:p>
    <w:p w:rsidR="00586B32" w:rsidRPr="00CF7844" w:rsidRDefault="00586B32" w:rsidP="00586B32">
      <w:pPr>
        <w:pStyle w:val="Akapitzlist"/>
        <w:numPr>
          <w:ilvl w:val="0"/>
          <w:numId w:val="26"/>
        </w:numPr>
        <w:rPr>
          <w:rFonts w:eastAsia="Times New Roman" w:cs="Arial"/>
          <w:lang w:eastAsia="pl-PL"/>
        </w:rPr>
      </w:pPr>
      <w:r w:rsidRPr="00CF7844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586B32" w:rsidRDefault="00586B32" w:rsidP="00586B32">
      <w:pPr>
        <w:pStyle w:val="Akapitzlist"/>
        <w:numPr>
          <w:ilvl w:val="0"/>
          <w:numId w:val="26"/>
        </w:numPr>
        <w:spacing w:after="120"/>
        <w:jc w:val="both"/>
        <w:rPr>
          <w:rFonts w:eastAsia="Calibri" w:cs="Arial"/>
        </w:rPr>
      </w:pPr>
      <w:r w:rsidRPr="00B35207">
        <w:rPr>
          <w:rFonts w:eastAsia="Calibri" w:cs="Arial"/>
        </w:rPr>
        <w:t>Pani/Pana dane nie będą podlegały zautomatyzowanemu podejmowaniu decyz</w:t>
      </w:r>
      <w:r>
        <w:rPr>
          <w:rFonts w:eastAsia="Calibri" w:cs="Arial"/>
        </w:rPr>
        <w:t xml:space="preserve">ji i nie </w:t>
      </w:r>
      <w:r w:rsidRPr="00B35207">
        <w:rPr>
          <w:rFonts w:eastAsia="Calibri" w:cs="Arial"/>
        </w:rPr>
        <w:t>będą profilowane.</w:t>
      </w:r>
    </w:p>
    <w:p w:rsidR="00586B32" w:rsidRDefault="00586B32" w:rsidP="00586B32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IX. </w:t>
      </w:r>
      <w:r>
        <w:rPr>
          <w:rFonts w:eastAsia="Calibri" w:cs="Arial"/>
          <w:b/>
        </w:rPr>
        <w:t>Uwagi końcowe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wykluczy z postępowania Wykonawców, którzy nie spełniają warunków udziału </w:t>
      </w:r>
      <w:r>
        <w:rPr>
          <w:rFonts w:eastAsia="Calibri" w:cs="Arial"/>
        </w:rPr>
        <w:br/>
        <w:t>w postępowaniu. Ofertę Wykonawcy wykluczonego z postępowania uznaje się za odrzuconą.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586B32" w:rsidRDefault="00586B32" w:rsidP="00586B32">
      <w:pPr>
        <w:pStyle w:val="Akapitzlist"/>
        <w:numPr>
          <w:ilvl w:val="0"/>
          <w:numId w:val="27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586B32" w:rsidRDefault="00586B32" w:rsidP="00586B32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X. </w:t>
      </w:r>
      <w:r>
        <w:rPr>
          <w:rFonts w:eastAsia="Calibri" w:cs="Arial"/>
          <w:b/>
        </w:rPr>
        <w:t>Załączniki</w:t>
      </w:r>
    </w:p>
    <w:p w:rsidR="00586B32" w:rsidRDefault="00586B32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</w:t>
      </w:r>
      <w:r w:rsidRPr="00555695">
        <w:rPr>
          <w:rFonts w:cs="Arial"/>
        </w:rPr>
        <w:t xml:space="preserve"> - Wzór formularza ofertowego</w:t>
      </w:r>
      <w:r>
        <w:rPr>
          <w:rFonts w:cs="Arial"/>
        </w:rPr>
        <w:t>;</w:t>
      </w:r>
    </w:p>
    <w:p w:rsidR="00586B32" w:rsidRPr="00555695" w:rsidRDefault="00586B32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>
        <w:rPr>
          <w:rFonts w:cs="Arial"/>
        </w:rPr>
        <w:t xml:space="preserve">Załącznik nr 2 - </w:t>
      </w:r>
      <w:r w:rsidRPr="00555695">
        <w:rPr>
          <w:rFonts w:cs="Arial"/>
        </w:rPr>
        <w:t xml:space="preserve">Wzór formularza </w:t>
      </w:r>
      <w:r>
        <w:rPr>
          <w:rFonts w:cs="Arial"/>
        </w:rPr>
        <w:t>cenowego;</w:t>
      </w:r>
    </w:p>
    <w:p w:rsidR="00586B32" w:rsidRPr="00555695" w:rsidRDefault="00586B32" w:rsidP="00586B32">
      <w:pPr>
        <w:pStyle w:val="Akapitzlist"/>
        <w:numPr>
          <w:ilvl w:val="3"/>
          <w:numId w:val="28"/>
        </w:numPr>
        <w:spacing w:after="120"/>
        <w:ind w:left="426"/>
        <w:rPr>
          <w:rFonts w:cs="Arial"/>
        </w:rPr>
      </w:pPr>
      <w:r w:rsidRPr="00555695">
        <w:rPr>
          <w:rFonts w:cs="Arial"/>
        </w:rPr>
        <w:t xml:space="preserve">Załącznik nr </w:t>
      </w:r>
      <w:r>
        <w:rPr>
          <w:rFonts w:cs="Arial"/>
        </w:rPr>
        <w:t>3</w:t>
      </w:r>
      <w:r w:rsidRPr="00555695">
        <w:rPr>
          <w:rFonts w:cs="Arial"/>
        </w:rPr>
        <w:t xml:space="preserve"> – Wzór umowy.</w:t>
      </w:r>
    </w:p>
    <w:p w:rsidR="00586B32" w:rsidRDefault="00586B32" w:rsidP="00586B32">
      <w:pPr>
        <w:spacing w:after="0"/>
        <w:rPr>
          <w:rFonts w:eastAsia="Calibri" w:cs="Times New Roman"/>
        </w:rPr>
      </w:pP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586B32" w:rsidRPr="00DA6D4F" w:rsidRDefault="00586B32" w:rsidP="00586B32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586B32" w:rsidRPr="00DA6D4F" w:rsidRDefault="00586B32" w:rsidP="00586B32">
      <w:pPr>
        <w:spacing w:after="0"/>
        <w:rPr>
          <w:rFonts w:eastAsia="Calibri" w:cs="Times New Roman"/>
        </w:rPr>
      </w:pP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586B32" w:rsidRPr="00DA6D4F" w:rsidRDefault="00586B32" w:rsidP="00586B32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586B32" w:rsidRPr="00DA6D4F" w:rsidRDefault="00586B32" w:rsidP="00586B32">
      <w:pPr>
        <w:spacing w:after="0"/>
        <w:rPr>
          <w:rFonts w:eastAsia="Calibri" w:cs="Times New Roman"/>
        </w:rPr>
      </w:pP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586B32" w:rsidRPr="00DA6D4F" w:rsidRDefault="00586B32" w:rsidP="00586B32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586B32" w:rsidRPr="00DA6D4F" w:rsidRDefault="00586B32" w:rsidP="00586B32">
      <w:pPr>
        <w:spacing w:after="0" w:line="240" w:lineRule="auto"/>
        <w:ind w:left="3686" w:firstLine="708"/>
        <w:rPr>
          <w:rFonts w:eastAsia="Calibri" w:cs="Times New Roman"/>
        </w:rPr>
      </w:pPr>
    </w:p>
    <w:p w:rsidR="00586B32" w:rsidRPr="00DA6D4F" w:rsidRDefault="00586B32" w:rsidP="00586B32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586B32" w:rsidRPr="00DA6D4F" w:rsidRDefault="00586B32" w:rsidP="00586B32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5B7044" w:rsidRPr="00C14B0A" w:rsidRDefault="00586B32" w:rsidP="00C14B0A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AE74C9" w:rsidRPr="00DA6D4F" w:rsidRDefault="00AE74C9" w:rsidP="001377AD">
      <w:pPr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30" w:rsidRDefault="00101F30">
      <w:pPr>
        <w:spacing w:after="0" w:line="240" w:lineRule="auto"/>
      </w:pPr>
      <w:r>
        <w:separator/>
      </w:r>
    </w:p>
  </w:endnote>
  <w:endnote w:type="continuationSeparator" w:id="0">
    <w:p w:rsidR="00101F30" w:rsidRDefault="001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C2">
          <w:rPr>
            <w:noProof/>
          </w:rPr>
          <w:t>1</w:t>
        </w:r>
        <w:r>
          <w:fldChar w:fldCharType="end"/>
        </w:r>
      </w:p>
    </w:sdtContent>
  </w:sdt>
  <w:p w:rsidR="001B50EA" w:rsidRDefault="0010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30" w:rsidRDefault="00101F30">
      <w:pPr>
        <w:spacing w:after="0" w:line="240" w:lineRule="auto"/>
      </w:pPr>
      <w:r>
        <w:separator/>
      </w:r>
    </w:p>
  </w:footnote>
  <w:footnote w:type="continuationSeparator" w:id="0">
    <w:p w:rsidR="00101F30" w:rsidRDefault="0010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3890"/>
    <w:rsid w:val="00071506"/>
    <w:rsid w:val="000873CA"/>
    <w:rsid w:val="000A261D"/>
    <w:rsid w:val="000D070A"/>
    <w:rsid w:val="00101F30"/>
    <w:rsid w:val="00102EB0"/>
    <w:rsid w:val="001129A9"/>
    <w:rsid w:val="0011787E"/>
    <w:rsid w:val="00120E31"/>
    <w:rsid w:val="001377AD"/>
    <w:rsid w:val="001A69CC"/>
    <w:rsid w:val="002522A4"/>
    <w:rsid w:val="00286AEA"/>
    <w:rsid w:val="002A38D5"/>
    <w:rsid w:val="002F7E1B"/>
    <w:rsid w:val="00367782"/>
    <w:rsid w:val="003A14DC"/>
    <w:rsid w:val="00454D0C"/>
    <w:rsid w:val="00467DE4"/>
    <w:rsid w:val="00473F55"/>
    <w:rsid w:val="004823F8"/>
    <w:rsid w:val="004860DA"/>
    <w:rsid w:val="00513E50"/>
    <w:rsid w:val="00523D52"/>
    <w:rsid w:val="00586B32"/>
    <w:rsid w:val="005A21EC"/>
    <w:rsid w:val="005B191C"/>
    <w:rsid w:val="005B7044"/>
    <w:rsid w:val="005E5027"/>
    <w:rsid w:val="005F53BE"/>
    <w:rsid w:val="006670BD"/>
    <w:rsid w:val="006721B4"/>
    <w:rsid w:val="00781359"/>
    <w:rsid w:val="007A7F65"/>
    <w:rsid w:val="007C5E64"/>
    <w:rsid w:val="007C7687"/>
    <w:rsid w:val="007D3BBA"/>
    <w:rsid w:val="00822D7B"/>
    <w:rsid w:val="009649AF"/>
    <w:rsid w:val="00981507"/>
    <w:rsid w:val="00997BDB"/>
    <w:rsid w:val="009C46AA"/>
    <w:rsid w:val="00A03D17"/>
    <w:rsid w:val="00A207F9"/>
    <w:rsid w:val="00AE74C9"/>
    <w:rsid w:val="00B627E5"/>
    <w:rsid w:val="00B71AA6"/>
    <w:rsid w:val="00BB29D8"/>
    <w:rsid w:val="00BF5881"/>
    <w:rsid w:val="00C14B0A"/>
    <w:rsid w:val="00C84CFE"/>
    <w:rsid w:val="00C87EEA"/>
    <w:rsid w:val="00D20BC2"/>
    <w:rsid w:val="00D41C8B"/>
    <w:rsid w:val="00DE3E93"/>
    <w:rsid w:val="00E566CA"/>
    <w:rsid w:val="00E92C22"/>
    <w:rsid w:val="00E976F4"/>
    <w:rsid w:val="00EC49CF"/>
    <w:rsid w:val="00ED48D2"/>
    <w:rsid w:val="00F30D37"/>
    <w:rsid w:val="00F42940"/>
    <w:rsid w:val="00F4713F"/>
    <w:rsid w:val="00F60AD9"/>
    <w:rsid w:val="00F61106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0ABE5-B160-4AEB-859E-4C85139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na.glod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a.glod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005D-69CF-4420-8BF4-7C9C0A30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 Eisenbart</cp:lastModifiedBy>
  <cp:revision>3</cp:revision>
  <cp:lastPrinted>2019-12-02T07:20:00Z</cp:lastPrinted>
  <dcterms:created xsi:type="dcterms:W3CDTF">2019-12-04T11:29:00Z</dcterms:created>
  <dcterms:modified xsi:type="dcterms:W3CDTF">2019-12-04T14:39:00Z</dcterms:modified>
</cp:coreProperties>
</file>