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52" w:rsidRPr="0063297C" w:rsidRDefault="001C4452" w:rsidP="00AC177A">
      <w:pPr>
        <w:spacing w:after="120" w:line="276" w:lineRule="auto"/>
        <w:jc w:val="right"/>
        <w:rPr>
          <w:rFonts w:asciiTheme="minorHAnsi" w:eastAsia="Times New Roman" w:hAnsiTheme="minorHAnsi" w:cs="Arial"/>
          <w:b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b/>
          <w:color w:val="000000"/>
          <w:sz w:val="22"/>
          <w:lang w:eastAsia="pl-PL"/>
        </w:rPr>
        <w:t>Załącznik nr 1 do Umowy</w:t>
      </w:r>
    </w:p>
    <w:p w:rsidR="001C4452" w:rsidRPr="0063297C" w:rsidRDefault="001C4452" w:rsidP="00AC177A">
      <w:pPr>
        <w:spacing w:before="240" w:after="240" w:line="276" w:lineRule="auto"/>
        <w:jc w:val="left"/>
        <w:rPr>
          <w:rFonts w:asciiTheme="minorHAnsi" w:eastAsia="Times New Roman" w:hAnsiTheme="minorHAnsi" w:cs="Arial"/>
          <w:b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b/>
          <w:color w:val="000000"/>
          <w:sz w:val="22"/>
          <w:lang w:eastAsia="pl-PL"/>
        </w:rPr>
        <w:t>OPIS PRZEDMIOTU ZAMÓWIENIA</w:t>
      </w:r>
    </w:p>
    <w:p w:rsidR="001C4452" w:rsidRPr="0063297C" w:rsidRDefault="001C4452" w:rsidP="00AC177A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/>
          <w:b/>
          <w:bCs/>
          <w:color w:val="000000"/>
          <w:sz w:val="22"/>
          <w:lang w:eastAsia="pl-PL"/>
        </w:rPr>
        <w:t>1.</w:t>
      </w: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 xml:space="preserve">      </w:t>
      </w:r>
      <w:r w:rsidRPr="0063297C">
        <w:rPr>
          <w:rFonts w:asciiTheme="minorHAnsi" w:eastAsia="Times New Roman" w:hAnsiTheme="minorHAnsi"/>
          <w:b/>
          <w:bCs/>
          <w:color w:val="000000"/>
          <w:sz w:val="22"/>
          <w:lang w:eastAsia="pl-PL"/>
        </w:rPr>
        <w:t>Ogólny opis zamówienia</w:t>
      </w:r>
    </w:p>
    <w:p w:rsidR="001C4452" w:rsidRPr="0063297C" w:rsidRDefault="001C4452" w:rsidP="0063297C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 xml:space="preserve">Ośrodek Rozwoju Edukacji w Warszawie poszukuje ekspertów, którzy poprowadzą konferencje/warsztaty dla doradców metodycznych i konsultantów publicznych placówek doskonalenia nauczycieli realizując zadanie pod tytułem </w:t>
      </w:r>
      <w:r w:rsidR="0063297C">
        <w:rPr>
          <w:rFonts w:asciiTheme="minorHAnsi" w:eastAsia="Times New Roman" w:hAnsiTheme="minorHAnsi"/>
          <w:color w:val="000000"/>
          <w:sz w:val="22"/>
          <w:lang w:eastAsia="pl-PL"/>
        </w:rPr>
        <w:t>„</w:t>
      </w: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>Vademecum nauczyciela. Wdrażanie podstawy programowej w szkole ponadpodstawowej. Konferencje regionalne”.</w:t>
      </w:r>
    </w:p>
    <w:p w:rsidR="001C4452" w:rsidRPr="0063297C" w:rsidRDefault="001C4452" w:rsidP="00AC177A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/>
          <w:b/>
          <w:bCs/>
          <w:color w:val="000000"/>
          <w:sz w:val="22"/>
          <w:lang w:eastAsia="pl-PL"/>
        </w:rPr>
        <w:t>2.</w:t>
      </w: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 xml:space="preserve">     </w:t>
      </w:r>
      <w:r w:rsidRPr="0063297C">
        <w:rPr>
          <w:rFonts w:asciiTheme="minorHAnsi" w:eastAsia="Times New Roman" w:hAnsiTheme="minorHAnsi"/>
          <w:b/>
          <w:bCs/>
          <w:color w:val="000000"/>
          <w:sz w:val="22"/>
          <w:lang w:eastAsia="pl-PL"/>
        </w:rPr>
        <w:t>Organizacja pracy ekspertów</w:t>
      </w:r>
    </w:p>
    <w:p w:rsidR="001C4452" w:rsidRPr="0063297C" w:rsidRDefault="001C4452" w:rsidP="0063297C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>2.1. Zamawiający przewiduje opracowanie przez jednego eksperta:</w:t>
      </w:r>
    </w:p>
    <w:p w:rsidR="001C4452" w:rsidRPr="0063297C" w:rsidRDefault="001C4452" w:rsidP="0063297C">
      <w:pPr>
        <w:spacing w:after="120" w:line="276" w:lineRule="auto"/>
        <w:ind w:left="720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 xml:space="preserve">2.1.1. Dwugodzinnego programu szkolenia wraz ze szczegółowym scenariuszem </w:t>
      </w: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br/>
        <w:t xml:space="preserve">i pokazem slajdów przeznaczonego dla prowadzących konferencje/warsztaty </w:t>
      </w: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br/>
        <w:t>w 16 województwach w sierpniu 2019 r.</w:t>
      </w:r>
    </w:p>
    <w:p w:rsidR="001C4452" w:rsidRPr="0063297C" w:rsidRDefault="001C4452" w:rsidP="00AC177A">
      <w:pPr>
        <w:spacing w:after="120" w:line="276" w:lineRule="auto"/>
        <w:ind w:left="720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 xml:space="preserve">2.1.2. Ponadto osoba ta przygotuje wspólny wstęp do projektowanych publikacji </w:t>
      </w: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br/>
        <w:t xml:space="preserve">z 14 przedmiotów. Publikacje będą nosić tytuł </w:t>
      </w:r>
      <w:r w:rsidR="0063297C">
        <w:rPr>
          <w:rFonts w:asciiTheme="minorHAnsi" w:eastAsia="Times New Roman" w:hAnsiTheme="minorHAnsi"/>
          <w:color w:val="000000"/>
          <w:sz w:val="22"/>
          <w:lang w:eastAsia="pl-PL"/>
        </w:rPr>
        <w:t>–„V</w:t>
      </w: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>ademecum nauczyciela. Wdrażanie podstawy programowej w szkole ponadpodstawowej”. Wstęp powinien w sposób syntetyczny pokazywać istotne zmiany wspólne dla całej podstawy programowej. Wstęp powinien mieć minimum 1 stronę A4 (1800 znaków ze spacjami).</w:t>
      </w:r>
    </w:p>
    <w:p w:rsidR="001C4452" w:rsidRPr="0063297C" w:rsidRDefault="001C4452" w:rsidP="0063297C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/>
          <w:color w:val="000000"/>
          <w:sz w:val="22"/>
          <w:lang w:eastAsia="pl-PL"/>
        </w:rPr>
        <w:t>2.2. Zamawiający przewiduje pracę ekspertów w trakcie szkoleń/warsztatów organizowanych w całej Polsce zgodnie z poniższymi zestawieniami (eksperci prowadzą szkolenia zgodnie z materiałami przekazanymi przez Ministerstwo Edukacji Narodowej):</w:t>
      </w:r>
    </w:p>
    <w:p w:rsidR="001C4452" w:rsidRPr="0063297C" w:rsidRDefault="001C4452" w:rsidP="0063297C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I. Konferencja/warsztaty 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– 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Warszawa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,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 czerwiec 2019 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– 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28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–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30.06.2019 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1843"/>
      </w:tblGrid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ekspertów</w:t>
            </w:r>
          </w:p>
        </w:tc>
      </w:tr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63297C" w:rsidP="006F4227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1. </w:t>
            </w:r>
            <w:r w:rsidR="001C4452"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Język polski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="001C4452"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="001C4452"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16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6F4227" w:rsidP="006F4227">
            <w:pPr>
              <w:spacing w:line="276" w:lineRule="auto"/>
              <w:ind w:hanging="283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     </w:t>
            </w:r>
            <w:r w:rsidR="001C4452"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2</w:t>
            </w:r>
          </w:p>
        </w:tc>
      </w:tr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2. Matematyka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16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F4227">
            <w:pPr>
              <w:spacing w:line="276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2</w:t>
            </w:r>
          </w:p>
        </w:tc>
      </w:tr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3. Chemia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F4227">
            <w:pPr>
              <w:spacing w:line="276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4. Fizyka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F4227">
            <w:pPr>
              <w:spacing w:line="276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5. Geografia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F4227">
            <w:pPr>
              <w:spacing w:line="276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6. WOS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F4227">
            <w:pPr>
              <w:spacing w:line="276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7. Historia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F4227">
            <w:pPr>
              <w:spacing w:line="276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AC177A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8. Biologia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F4227">
            <w:pPr>
              <w:spacing w:line="276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</w:tbl>
    <w:p w:rsidR="001C4452" w:rsidRPr="0063297C" w:rsidRDefault="001C4452" w:rsidP="0063297C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</w:p>
    <w:p w:rsidR="0063297C" w:rsidRDefault="0063297C" w:rsidP="0063297C">
      <w:pPr>
        <w:spacing w:after="120" w:line="276" w:lineRule="auto"/>
        <w:jc w:val="left"/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br w:type="page"/>
      </w:r>
    </w:p>
    <w:p w:rsidR="001C4452" w:rsidRPr="0063297C" w:rsidRDefault="001C4452" w:rsidP="0063297C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lastRenderedPageBreak/>
        <w:t xml:space="preserve">II. Konferencja/warsztaty 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 – 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Warszawa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, 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sierpień 2019 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– 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27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–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29.08.2019 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1773"/>
      </w:tblGrid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ekspertów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63297C" w:rsidP="00AC177A">
            <w:pPr>
              <w:spacing w:after="60" w:line="240" w:lineRule="auto"/>
              <w:jc w:val="left"/>
              <w:textAlignment w:val="baseline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1. </w:t>
            </w:r>
            <w:r w:rsidR="001C4452"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Język polski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–</w:t>
            </w:r>
            <w:r w:rsidR="001C4452"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="001C4452"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16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A031F3" w:rsidP="00A031F3">
            <w:pPr>
              <w:spacing w:after="60" w:line="240" w:lineRule="auto"/>
              <w:ind w:hanging="283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    </w:t>
            </w:r>
            <w:bookmarkStart w:id="0" w:name="_GoBack"/>
            <w:bookmarkEnd w:id="0"/>
            <w:r w:rsidR="001C4452"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2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2. Matematyka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16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2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3. Chemia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4. Fizyka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–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AC177A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5. Geografia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6. WOS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7. Historia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–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8. Biologia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9. Muzyka i historia muzyki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–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10. Plastyka i historia sztuki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11.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Język łaciński i kultura antyczna 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12. Wychowanie fizyczne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13. Filozofia i etyka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  <w:tr w:rsidR="001C4452" w:rsidRPr="0063297C" w:rsidTr="00771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C177A">
            <w:pPr>
              <w:spacing w:after="60"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14. Informatyka </w:t>
            </w:r>
            <w:r w:rsid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 xml:space="preserve">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12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A031F3">
            <w:pPr>
              <w:spacing w:after="60"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1</w:t>
            </w:r>
          </w:p>
        </w:tc>
      </w:tr>
    </w:tbl>
    <w:p w:rsidR="001C4452" w:rsidRPr="0063297C" w:rsidRDefault="001C4452" w:rsidP="0063297C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  <w:r w:rsidRPr="0063297C">
        <w:rPr>
          <w:rFonts w:asciiTheme="minorHAnsi" w:eastAsia="Times New Roman" w:hAnsiTheme="minorHAnsi"/>
          <w:sz w:val="22"/>
          <w:lang w:eastAsia="pl-PL"/>
        </w:rPr>
        <w:br/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III. Konferencje/warsztaty wojewódzkie dla dyrektorów szkół ponadpodstawowych 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 xml:space="preserve">– 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br/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20</w:t>
      </w:r>
      <w:r w:rsid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–</w:t>
      </w:r>
      <w:r w:rsidRPr="0063297C">
        <w:rPr>
          <w:rFonts w:asciiTheme="minorHAnsi" w:eastAsia="Times New Roman" w:hAnsiTheme="minorHAnsi" w:cs="Arial"/>
          <w:b/>
          <w:bCs/>
          <w:color w:val="000000"/>
          <w:sz w:val="22"/>
          <w:lang w:eastAsia="pl-PL"/>
        </w:rPr>
        <w:t>23.08.2019 r. z podziałem na województwa: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091"/>
        <w:gridCol w:w="1407"/>
        <w:gridCol w:w="1122"/>
        <w:gridCol w:w="1605"/>
        <w:gridCol w:w="1476"/>
        <w:gridCol w:w="1101"/>
      </w:tblGrid>
      <w:tr w:rsidR="001C4452" w:rsidRPr="0063297C" w:rsidTr="00771B5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</w:p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</w:p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województwo i miejsce konferencji / warsztatów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Eksperci prowadzący spotkanie główne i warsztaty z przedmiotów 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–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po 1 osobie 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(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Ekspert wiodący może też prowadzić warsztaty z poniższego przedmiotu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)</w:t>
            </w:r>
          </w:p>
        </w:tc>
      </w:tr>
      <w:tr w:rsidR="0063297C" w:rsidRPr="0063297C" w:rsidTr="00771B5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Ekspert wiodący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br/>
              <w:t>–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2 godz.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język polski 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–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br/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2 godz.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matema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tyka</w:t>
            </w:r>
          </w:p>
          <w:p w:rsidR="001C4452" w:rsidRPr="0063297C" w:rsidRDefault="0063297C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– </w:t>
            </w:r>
            <w:r w:rsidR="001C4452"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2 godz.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chemia /biologia 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br/>
              <w:t>–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2 godz.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452" w:rsidRPr="0063297C" w:rsidRDefault="001C4452" w:rsidP="0063297C">
            <w:pPr>
              <w:spacing w:after="120" w:line="276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historia </w:t>
            </w:r>
            <w:r w:rsid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br/>
              <w:t xml:space="preserve">– </w:t>
            </w:r>
            <w:r w:rsidRPr="0063297C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2 godz.</w:t>
            </w:r>
          </w:p>
        </w:tc>
      </w:tr>
    </w:tbl>
    <w:p w:rsidR="001C4452" w:rsidRPr="0063297C" w:rsidRDefault="001C4452" w:rsidP="0063297C">
      <w:pPr>
        <w:spacing w:after="120" w:line="276" w:lineRule="auto"/>
        <w:jc w:val="left"/>
        <w:rPr>
          <w:rFonts w:asciiTheme="minorHAnsi" w:eastAsia="Times New Roman" w:hAnsiTheme="minorHAnsi"/>
          <w:sz w:val="22"/>
          <w:lang w:eastAsia="pl-PL"/>
        </w:rPr>
      </w:pPr>
    </w:p>
    <w:p w:rsidR="001C4452" w:rsidRPr="0063297C" w:rsidRDefault="001C4452" w:rsidP="0063297C">
      <w:pPr>
        <w:numPr>
          <w:ilvl w:val="0"/>
          <w:numId w:val="3"/>
        </w:numPr>
        <w:spacing w:after="120" w:line="276" w:lineRule="auto"/>
        <w:jc w:val="left"/>
        <w:textAlignment w:val="baseline"/>
        <w:rPr>
          <w:rFonts w:asciiTheme="minorHAnsi" w:eastAsia="Times New Roman" w:hAnsiTheme="minorHAnsi" w:cs="Arial"/>
          <w:b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b/>
          <w:color w:val="000000"/>
          <w:sz w:val="22"/>
          <w:lang w:eastAsia="pl-PL"/>
        </w:rPr>
        <w:t xml:space="preserve">20.08.2019 </w:t>
      </w:r>
    </w:p>
    <w:p w:rsidR="001C4452" w:rsidRPr="00AC177A" w:rsidRDefault="001C4452" w:rsidP="00AC177A">
      <w:pPr>
        <w:pStyle w:val="Akapitzlist"/>
        <w:numPr>
          <w:ilvl w:val="0"/>
          <w:numId w:val="13"/>
        </w:numPr>
        <w:spacing w:after="120" w:line="276" w:lineRule="auto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dolnośląskie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Wrocław</w:t>
      </w:r>
    </w:p>
    <w:p w:rsidR="001C4452" w:rsidRPr="00AC177A" w:rsidRDefault="001C4452" w:rsidP="00AC177A">
      <w:pPr>
        <w:pStyle w:val="Akapitzlist"/>
        <w:numPr>
          <w:ilvl w:val="0"/>
          <w:numId w:val="13"/>
        </w:numPr>
        <w:spacing w:after="120" w:line="276" w:lineRule="auto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opolskie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Opole</w:t>
      </w:r>
    </w:p>
    <w:p w:rsidR="001C4452" w:rsidRPr="00AC177A" w:rsidRDefault="001C4452" w:rsidP="00AC177A">
      <w:pPr>
        <w:pStyle w:val="Akapitzlist"/>
        <w:numPr>
          <w:ilvl w:val="0"/>
          <w:numId w:val="13"/>
        </w:numPr>
        <w:spacing w:after="120" w:line="276" w:lineRule="auto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lastRenderedPageBreak/>
        <w:t xml:space="preserve">śląskie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– 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>Katowice</w:t>
      </w:r>
    </w:p>
    <w:p w:rsidR="001C4452" w:rsidRPr="00AC177A" w:rsidRDefault="001C4452" w:rsidP="00AC177A">
      <w:pPr>
        <w:pStyle w:val="Akapitzlist"/>
        <w:numPr>
          <w:ilvl w:val="0"/>
          <w:numId w:val="13"/>
        </w:numPr>
        <w:spacing w:after="120" w:line="276" w:lineRule="auto"/>
        <w:jc w:val="left"/>
        <w:textAlignment w:val="baseline"/>
        <w:rPr>
          <w:rFonts w:asciiTheme="minorHAnsi" w:eastAsia="Times New Roman" w:hAnsiTheme="minorHAnsi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małopolskie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– 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>Kraków</w:t>
      </w:r>
    </w:p>
    <w:p w:rsidR="001C4452" w:rsidRPr="0063297C" w:rsidRDefault="001C4452" w:rsidP="0063297C">
      <w:pPr>
        <w:numPr>
          <w:ilvl w:val="0"/>
          <w:numId w:val="5"/>
        </w:numPr>
        <w:spacing w:after="120" w:line="276" w:lineRule="auto"/>
        <w:jc w:val="left"/>
        <w:textAlignment w:val="baseline"/>
        <w:rPr>
          <w:rFonts w:asciiTheme="minorHAnsi" w:eastAsia="Times New Roman" w:hAnsiTheme="minorHAnsi" w:cs="Arial"/>
          <w:b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b/>
          <w:color w:val="000000"/>
          <w:sz w:val="22"/>
          <w:lang w:eastAsia="pl-PL"/>
        </w:rPr>
        <w:t xml:space="preserve">21.08.2019 </w:t>
      </w:r>
    </w:p>
    <w:p w:rsidR="001C4452" w:rsidRPr="00AC177A" w:rsidRDefault="001C4452" w:rsidP="00AC177A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zachodniopomorskie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Szczecin</w:t>
      </w:r>
    </w:p>
    <w:p w:rsidR="001C4452" w:rsidRPr="00AC177A" w:rsidRDefault="001C4452" w:rsidP="00AC177A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lubuskie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– 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>Gorzów Wielkopolski</w:t>
      </w:r>
    </w:p>
    <w:p w:rsidR="001C4452" w:rsidRPr="00AC177A" w:rsidRDefault="001C4452" w:rsidP="00AC177A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pomorskie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Gdańsk</w:t>
      </w:r>
    </w:p>
    <w:p w:rsidR="001C4452" w:rsidRPr="00AC177A" w:rsidRDefault="001C4452" w:rsidP="00AC177A">
      <w:pPr>
        <w:pStyle w:val="Akapitzlist"/>
        <w:numPr>
          <w:ilvl w:val="0"/>
          <w:numId w:val="14"/>
        </w:numPr>
        <w:spacing w:after="120" w:line="276" w:lineRule="auto"/>
        <w:ind w:left="1276" w:hanging="425"/>
        <w:jc w:val="left"/>
        <w:textAlignment w:val="baseline"/>
        <w:rPr>
          <w:rFonts w:asciiTheme="minorHAnsi" w:eastAsia="Times New Roman" w:hAnsiTheme="minorHAnsi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wielkopolskie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Poznań</w:t>
      </w:r>
    </w:p>
    <w:p w:rsidR="001C4452" w:rsidRPr="0063297C" w:rsidRDefault="001C4452" w:rsidP="0063297C">
      <w:pPr>
        <w:numPr>
          <w:ilvl w:val="0"/>
          <w:numId w:val="7"/>
        </w:numPr>
        <w:spacing w:after="120" w:line="276" w:lineRule="auto"/>
        <w:jc w:val="left"/>
        <w:textAlignment w:val="baseline"/>
        <w:rPr>
          <w:rFonts w:asciiTheme="minorHAnsi" w:eastAsia="Times New Roman" w:hAnsiTheme="minorHAnsi" w:cs="Arial"/>
          <w:b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b/>
          <w:color w:val="000000"/>
          <w:sz w:val="22"/>
          <w:lang w:eastAsia="pl-PL"/>
        </w:rPr>
        <w:t xml:space="preserve">22.08.2019 </w:t>
      </w:r>
    </w:p>
    <w:p w:rsidR="001C4452" w:rsidRPr="00AC177A" w:rsidRDefault="001C4452" w:rsidP="00AC177A">
      <w:pPr>
        <w:pStyle w:val="Akapitzlist"/>
        <w:numPr>
          <w:ilvl w:val="0"/>
          <w:numId w:val="15"/>
        </w:numPr>
        <w:spacing w:after="120"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kujawsko-pomorskie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– 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>Bydgoszcz</w:t>
      </w:r>
    </w:p>
    <w:p w:rsidR="001C4452" w:rsidRPr="00AC177A" w:rsidRDefault="001C4452" w:rsidP="00AC177A">
      <w:pPr>
        <w:pStyle w:val="Akapitzlist"/>
        <w:numPr>
          <w:ilvl w:val="0"/>
          <w:numId w:val="15"/>
        </w:numPr>
        <w:spacing w:after="120"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warmińsko-mazurskie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Olsztyn</w:t>
      </w:r>
    </w:p>
    <w:p w:rsidR="001C4452" w:rsidRPr="00AC177A" w:rsidRDefault="001C4452" w:rsidP="00AC177A">
      <w:pPr>
        <w:pStyle w:val="Akapitzlist"/>
        <w:numPr>
          <w:ilvl w:val="0"/>
          <w:numId w:val="15"/>
        </w:numPr>
        <w:spacing w:after="120"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podlaskie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Białystok</w:t>
      </w:r>
    </w:p>
    <w:p w:rsidR="001C4452" w:rsidRPr="00AC177A" w:rsidRDefault="001C4452" w:rsidP="00AC177A">
      <w:pPr>
        <w:pStyle w:val="Akapitzlist"/>
        <w:numPr>
          <w:ilvl w:val="0"/>
          <w:numId w:val="15"/>
        </w:numPr>
        <w:spacing w:after="120" w:line="276" w:lineRule="auto"/>
        <w:ind w:left="1276" w:hanging="425"/>
        <w:jc w:val="left"/>
        <w:textAlignment w:val="baseline"/>
        <w:rPr>
          <w:rFonts w:asciiTheme="minorHAnsi" w:eastAsia="Times New Roman" w:hAnsiTheme="minorHAnsi"/>
          <w:sz w:val="22"/>
          <w:lang w:eastAsia="pl-PL"/>
        </w:rPr>
      </w:pP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mazowieckie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– </w:t>
      </w:r>
      <w:r w:rsidRPr="00AC177A">
        <w:rPr>
          <w:rFonts w:asciiTheme="minorHAnsi" w:eastAsia="Times New Roman" w:hAnsiTheme="minorHAnsi" w:cs="Arial"/>
          <w:color w:val="000000"/>
          <w:sz w:val="22"/>
          <w:lang w:eastAsia="pl-PL"/>
        </w:rPr>
        <w:t>Warszawa</w:t>
      </w:r>
    </w:p>
    <w:p w:rsidR="001C4452" w:rsidRPr="0063297C" w:rsidRDefault="001C4452" w:rsidP="0063297C">
      <w:pPr>
        <w:numPr>
          <w:ilvl w:val="0"/>
          <w:numId w:val="9"/>
        </w:numPr>
        <w:spacing w:after="120" w:line="276" w:lineRule="auto"/>
        <w:jc w:val="left"/>
        <w:textAlignment w:val="baseline"/>
        <w:rPr>
          <w:rFonts w:asciiTheme="minorHAnsi" w:eastAsia="Times New Roman" w:hAnsiTheme="minorHAnsi" w:cs="Arial"/>
          <w:b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b/>
          <w:color w:val="000000"/>
          <w:sz w:val="22"/>
          <w:lang w:eastAsia="pl-PL"/>
        </w:rPr>
        <w:t xml:space="preserve">23.08.2019 </w:t>
      </w:r>
    </w:p>
    <w:p w:rsidR="001C4452" w:rsidRPr="0063297C" w:rsidRDefault="001C4452" w:rsidP="00AC177A">
      <w:pPr>
        <w:numPr>
          <w:ilvl w:val="1"/>
          <w:numId w:val="16"/>
        </w:numPr>
        <w:tabs>
          <w:tab w:val="clear" w:pos="1440"/>
        </w:tabs>
        <w:spacing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lubelskie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Lublin</w:t>
      </w:r>
    </w:p>
    <w:p w:rsidR="001C4452" w:rsidRPr="0063297C" w:rsidRDefault="001C4452" w:rsidP="00AC177A">
      <w:pPr>
        <w:numPr>
          <w:ilvl w:val="1"/>
          <w:numId w:val="16"/>
        </w:numPr>
        <w:tabs>
          <w:tab w:val="clear" w:pos="1440"/>
        </w:tabs>
        <w:spacing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łódzkie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– </w:t>
      </w:r>
      <w:r w:rsidRP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Łódź</w:t>
      </w:r>
    </w:p>
    <w:p w:rsidR="001C4452" w:rsidRPr="0063297C" w:rsidRDefault="001C4452" w:rsidP="00AC177A">
      <w:pPr>
        <w:numPr>
          <w:ilvl w:val="1"/>
          <w:numId w:val="16"/>
        </w:numPr>
        <w:tabs>
          <w:tab w:val="clear" w:pos="1440"/>
        </w:tabs>
        <w:spacing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podkarpackie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Rzeszów</w:t>
      </w:r>
    </w:p>
    <w:p w:rsidR="001C4452" w:rsidRPr="0063297C" w:rsidRDefault="001C4452" w:rsidP="00AC177A">
      <w:pPr>
        <w:numPr>
          <w:ilvl w:val="1"/>
          <w:numId w:val="16"/>
        </w:numPr>
        <w:tabs>
          <w:tab w:val="clear" w:pos="1440"/>
        </w:tabs>
        <w:spacing w:line="276" w:lineRule="auto"/>
        <w:ind w:left="1276" w:hanging="425"/>
        <w:jc w:val="left"/>
        <w:textAlignment w:val="baseline"/>
        <w:rPr>
          <w:rFonts w:asciiTheme="minorHAnsi" w:eastAsia="Times New Roman" w:hAnsiTheme="minorHAnsi" w:cs="Arial"/>
          <w:color w:val="000000"/>
          <w:sz w:val="22"/>
          <w:lang w:eastAsia="pl-PL"/>
        </w:rPr>
      </w:pPr>
      <w:r w:rsidRP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świętokrzyskie </w:t>
      </w:r>
      <w:r w:rsidR="0063297C">
        <w:rPr>
          <w:rFonts w:asciiTheme="minorHAnsi" w:eastAsia="Times New Roman" w:hAnsiTheme="minorHAnsi" w:cs="Arial"/>
          <w:color w:val="000000"/>
          <w:sz w:val="22"/>
          <w:lang w:eastAsia="pl-PL"/>
        </w:rPr>
        <w:t>–</w:t>
      </w:r>
      <w:r w:rsidRPr="0063297C">
        <w:rPr>
          <w:rFonts w:asciiTheme="minorHAnsi" w:eastAsia="Times New Roman" w:hAnsiTheme="minorHAnsi" w:cs="Arial"/>
          <w:color w:val="000000"/>
          <w:sz w:val="22"/>
          <w:lang w:eastAsia="pl-PL"/>
        </w:rPr>
        <w:t xml:space="preserve"> Kielce</w:t>
      </w:r>
    </w:p>
    <w:p w:rsidR="003265C2" w:rsidRPr="0063297C" w:rsidRDefault="001C4452" w:rsidP="0063297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63297C">
        <w:rPr>
          <w:rFonts w:asciiTheme="minorHAnsi" w:eastAsia="Times New Roman" w:hAnsiTheme="minorHAnsi"/>
          <w:sz w:val="22"/>
          <w:lang w:eastAsia="pl-PL"/>
        </w:rPr>
        <w:br/>
      </w:r>
    </w:p>
    <w:sectPr w:rsidR="003265C2" w:rsidRPr="0063297C" w:rsidSect="00632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88" w:rsidRDefault="006B7088" w:rsidP="0063297C">
      <w:pPr>
        <w:spacing w:line="240" w:lineRule="auto"/>
      </w:pPr>
      <w:r>
        <w:separator/>
      </w:r>
    </w:p>
  </w:endnote>
  <w:endnote w:type="continuationSeparator" w:id="0">
    <w:p w:rsidR="006B7088" w:rsidRDefault="006B7088" w:rsidP="00632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4160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63297C" w:rsidRPr="00AC177A" w:rsidRDefault="0063297C">
        <w:pPr>
          <w:pStyle w:val="Stopka"/>
          <w:jc w:val="center"/>
          <w:rPr>
            <w:rFonts w:asciiTheme="minorHAnsi" w:hAnsiTheme="minorHAnsi"/>
            <w:sz w:val="22"/>
          </w:rPr>
        </w:pPr>
        <w:r w:rsidRPr="00AC177A">
          <w:rPr>
            <w:rFonts w:asciiTheme="minorHAnsi" w:hAnsiTheme="minorHAnsi"/>
            <w:sz w:val="22"/>
          </w:rPr>
          <w:fldChar w:fldCharType="begin"/>
        </w:r>
        <w:r w:rsidRPr="00AC177A">
          <w:rPr>
            <w:rFonts w:asciiTheme="minorHAnsi" w:hAnsiTheme="minorHAnsi"/>
            <w:sz w:val="22"/>
          </w:rPr>
          <w:instrText>PAGE   \* MERGEFORMAT</w:instrText>
        </w:r>
        <w:r w:rsidRPr="00AC177A">
          <w:rPr>
            <w:rFonts w:asciiTheme="minorHAnsi" w:hAnsiTheme="minorHAnsi"/>
            <w:sz w:val="22"/>
          </w:rPr>
          <w:fldChar w:fldCharType="separate"/>
        </w:r>
        <w:r w:rsidR="00A031F3">
          <w:rPr>
            <w:rFonts w:asciiTheme="minorHAnsi" w:hAnsiTheme="minorHAnsi"/>
            <w:noProof/>
            <w:sz w:val="22"/>
          </w:rPr>
          <w:t>3</w:t>
        </w:r>
        <w:r w:rsidRPr="00AC177A">
          <w:rPr>
            <w:rFonts w:asciiTheme="minorHAnsi" w:hAnsiTheme="minorHAnsi"/>
            <w:sz w:val="22"/>
          </w:rPr>
          <w:fldChar w:fldCharType="end"/>
        </w:r>
      </w:p>
    </w:sdtContent>
  </w:sdt>
  <w:p w:rsidR="0063297C" w:rsidRDefault="00632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88" w:rsidRDefault="006B7088" w:rsidP="0063297C">
      <w:pPr>
        <w:spacing w:line="240" w:lineRule="auto"/>
      </w:pPr>
      <w:r>
        <w:separator/>
      </w:r>
    </w:p>
  </w:footnote>
  <w:footnote w:type="continuationSeparator" w:id="0">
    <w:p w:rsidR="006B7088" w:rsidRDefault="006B7088" w:rsidP="00632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A04"/>
    <w:multiLevelType w:val="multilevel"/>
    <w:tmpl w:val="F41EE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1DE2"/>
    <w:multiLevelType w:val="multilevel"/>
    <w:tmpl w:val="51A8F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C4A9B"/>
    <w:multiLevelType w:val="multilevel"/>
    <w:tmpl w:val="E81AC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969A8"/>
    <w:multiLevelType w:val="multilevel"/>
    <w:tmpl w:val="49524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45B90"/>
    <w:multiLevelType w:val="multilevel"/>
    <w:tmpl w:val="EDA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F1228"/>
    <w:multiLevelType w:val="hybridMultilevel"/>
    <w:tmpl w:val="536015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116B15"/>
    <w:multiLevelType w:val="multilevel"/>
    <w:tmpl w:val="A288B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204E7"/>
    <w:multiLevelType w:val="hybridMultilevel"/>
    <w:tmpl w:val="92A087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C10997"/>
    <w:multiLevelType w:val="multilevel"/>
    <w:tmpl w:val="40F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02845"/>
    <w:multiLevelType w:val="multilevel"/>
    <w:tmpl w:val="53B0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421DF"/>
    <w:multiLevelType w:val="hybridMultilevel"/>
    <w:tmpl w:val="38440B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C85897"/>
    <w:multiLevelType w:val="multilevel"/>
    <w:tmpl w:val="E332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vlJc w:val="left"/>
        <w:pPr>
          <w:ind w:left="25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C4"/>
    <w:rsid w:val="000E3C8F"/>
    <w:rsid w:val="001C4452"/>
    <w:rsid w:val="003265C2"/>
    <w:rsid w:val="0034103C"/>
    <w:rsid w:val="0063297C"/>
    <w:rsid w:val="006B7088"/>
    <w:rsid w:val="006F4227"/>
    <w:rsid w:val="00A031F3"/>
    <w:rsid w:val="00AC177A"/>
    <w:rsid w:val="00AC5A43"/>
    <w:rsid w:val="00D80CC4"/>
    <w:rsid w:val="00F1721B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140"/>
  <w15:docId w15:val="{AE7C07D7-7437-4C4E-A6E6-7C5B561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52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97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9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97C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2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97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9C15-2C9E-417A-9CD4-1231A809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Łukasz Eisenbart</cp:lastModifiedBy>
  <cp:revision>7</cp:revision>
  <cp:lastPrinted>2019-06-07T11:17:00Z</cp:lastPrinted>
  <dcterms:created xsi:type="dcterms:W3CDTF">2019-06-07T12:59:00Z</dcterms:created>
  <dcterms:modified xsi:type="dcterms:W3CDTF">2019-06-07T13:15:00Z</dcterms:modified>
</cp:coreProperties>
</file>