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31" w:rsidRDefault="008A1431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3D68B2C7" wp14:editId="749F5DD9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D37D55" w:rsidRDefault="00D37D55" w:rsidP="00450466">
      <w:pPr>
        <w:spacing w:after="0"/>
        <w:jc w:val="center"/>
        <w:rPr>
          <w:rFonts w:eastAsia="Calibri" w:cs="Times New Roman"/>
          <w:b/>
        </w:rPr>
      </w:pPr>
    </w:p>
    <w:p w:rsidR="00D37D55" w:rsidRDefault="00D37D55" w:rsidP="00D37D55">
      <w:pPr>
        <w:spacing w:after="0"/>
        <w:jc w:val="both"/>
        <w:rPr>
          <w:rFonts w:eastAsia="Calibri" w:cs="Times New Roman"/>
        </w:rPr>
      </w:pPr>
      <w:r w:rsidRPr="00D37D55">
        <w:rPr>
          <w:rFonts w:eastAsia="Calibri" w:cs="Times New Roman"/>
        </w:rPr>
        <w:t>Niniejsze zapytanie ofertowe prowadzone</w:t>
      </w:r>
      <w:r>
        <w:rPr>
          <w:rFonts w:eastAsia="Calibri" w:cs="Times New Roman"/>
        </w:rPr>
        <w:t xml:space="preserve"> jest na podstawie </w:t>
      </w:r>
      <w:r w:rsidRPr="00D37D55">
        <w:rPr>
          <w:rFonts w:eastAsia="Calibri" w:cs="Times New Roman"/>
        </w:rPr>
        <w:t>Zarządzenia Nr 12 Dyrektora Ośrodka Rozwoju Edukacji w Warszawie z dnia 13 lipca 2018 roku w sprawie wprowadzenia regulaminu udzielania zamówień publicznych w Ośrodku Rozwoju Edukacji w Warszawie.</w:t>
      </w:r>
    </w:p>
    <w:p w:rsidR="00D37D55" w:rsidRPr="00D37D55" w:rsidRDefault="00D37D55" w:rsidP="00D37D55">
      <w:pPr>
        <w:spacing w:after="0"/>
        <w:jc w:val="both"/>
        <w:rPr>
          <w:rFonts w:eastAsia="Calibri" w:cs="Times New Roman"/>
        </w:rPr>
      </w:pP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8B368E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8B368E" w:rsidRDefault="008B368E" w:rsidP="008B368E">
      <w:pPr>
        <w:spacing w:after="0"/>
        <w:rPr>
          <w:rFonts w:eastAsia="Calibri" w:cs="Times New Roman"/>
          <w:b/>
        </w:rPr>
      </w:pPr>
    </w:p>
    <w:p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BE2F03" w:rsidRPr="00D7260A" w:rsidRDefault="00813198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Usługę transportu oraz archiwizacji dokumentacji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D7260A" w:rsidRDefault="002149DE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Marta Rutkowska</w:t>
      </w:r>
      <w:r w:rsidR="008A1431">
        <w:rPr>
          <w:rFonts w:eastAsia="Calibri" w:cs="Times New Roman"/>
        </w:rPr>
        <w:t xml:space="preserve"> - Wydział Administracyjny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F03" w:rsidRDefault="00DB6C71" w:rsidP="00375B0D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Szczegółowy opis przedmiotu Zamówienia </w:t>
      </w:r>
    </w:p>
    <w:p w:rsidR="00813198" w:rsidRPr="00813198" w:rsidRDefault="00813198" w:rsidP="00375B0D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cs="Tahoma"/>
        </w:rPr>
      </w:pPr>
      <w:r w:rsidRPr="00813198">
        <w:rPr>
          <w:rFonts w:cs="Tahoma"/>
        </w:rPr>
        <w:t xml:space="preserve">Usługa archiwizacji i transportu dokumentacji przejętej przez Ośrodek Rozwoju Edukacji </w:t>
      </w:r>
      <w:r w:rsidR="00375B0D">
        <w:rPr>
          <w:rFonts w:cs="Tahoma"/>
        </w:rPr>
        <w:br/>
      </w:r>
      <w:r w:rsidRPr="00813198">
        <w:rPr>
          <w:rFonts w:cs="Tahoma"/>
        </w:rPr>
        <w:t xml:space="preserve">w Warszawie w wyniku reorganizacji, w tym połączenia z Krajowym Ośrodkiem Wspierania Edukacji Zawodowej i Ustawicznej, </w:t>
      </w:r>
      <w:r w:rsidRPr="00813198">
        <w:rPr>
          <w:rFonts w:cs="Tahoma"/>
          <w:b/>
        </w:rPr>
        <w:t>wytworzonej w następujących jednostkach organizacyjnych</w:t>
      </w:r>
      <w:r w:rsidRPr="00813198">
        <w:rPr>
          <w:rFonts w:cs="Tahoma"/>
        </w:rPr>
        <w:t>:</w:t>
      </w:r>
    </w:p>
    <w:p w:rsidR="00813198" w:rsidRPr="00813198" w:rsidRDefault="00813198" w:rsidP="00375B0D">
      <w:pPr>
        <w:pStyle w:val="Akapitzlist"/>
        <w:numPr>
          <w:ilvl w:val="0"/>
          <w:numId w:val="17"/>
        </w:numPr>
        <w:tabs>
          <w:tab w:val="left" w:pos="1560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>Ośrodek Doskonalenia Średnich Kadr Medycznych,</w:t>
      </w:r>
    </w:p>
    <w:p w:rsidR="00813198" w:rsidRPr="00813198" w:rsidRDefault="00813198" w:rsidP="00375B0D">
      <w:pPr>
        <w:pStyle w:val="Akapitzlist"/>
        <w:numPr>
          <w:ilvl w:val="0"/>
          <w:numId w:val="17"/>
        </w:numPr>
        <w:tabs>
          <w:tab w:val="left" w:pos="1560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>Centralny Ośrodek Doskonalenia Średnich Kadr Medycznych,</w:t>
      </w:r>
    </w:p>
    <w:p w:rsidR="00813198" w:rsidRPr="00813198" w:rsidRDefault="00813198" w:rsidP="00375B0D">
      <w:pPr>
        <w:pStyle w:val="Akapitzlist"/>
        <w:numPr>
          <w:ilvl w:val="0"/>
          <w:numId w:val="17"/>
        </w:numPr>
        <w:tabs>
          <w:tab w:val="left" w:pos="1134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>Centrum Doskonalenia Nauczycieli i Średnich Kadr Medycznych,</w:t>
      </w:r>
    </w:p>
    <w:p w:rsidR="00813198" w:rsidRPr="00813198" w:rsidRDefault="00813198" w:rsidP="00375B0D">
      <w:pPr>
        <w:pStyle w:val="Akapitzlist"/>
        <w:numPr>
          <w:ilvl w:val="0"/>
          <w:numId w:val="17"/>
        </w:numPr>
        <w:tabs>
          <w:tab w:val="left" w:pos="1560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>Centrum Metodyczne Doskonalenia Nauczycieli Średniego Szkolnictwa Medycznego,</w:t>
      </w:r>
    </w:p>
    <w:p w:rsidR="00813198" w:rsidRPr="00813198" w:rsidRDefault="00813198" w:rsidP="00375B0D">
      <w:pPr>
        <w:pStyle w:val="Akapitzlist"/>
        <w:numPr>
          <w:ilvl w:val="0"/>
          <w:numId w:val="17"/>
        </w:numPr>
        <w:tabs>
          <w:tab w:val="left" w:pos="1560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>Centrum Edukacji Medycznej,</w:t>
      </w:r>
    </w:p>
    <w:p w:rsidR="00813198" w:rsidRPr="00813198" w:rsidRDefault="00813198" w:rsidP="00375B0D">
      <w:pPr>
        <w:pStyle w:val="Akapitzlist"/>
        <w:numPr>
          <w:ilvl w:val="0"/>
          <w:numId w:val="17"/>
        </w:numPr>
        <w:tabs>
          <w:tab w:val="left" w:pos="1560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>Krajowy Ośrodek Wspierania Edukacji Zawodowej,</w:t>
      </w:r>
    </w:p>
    <w:p w:rsidR="00813198" w:rsidRPr="00813198" w:rsidRDefault="00813198" w:rsidP="00375B0D">
      <w:pPr>
        <w:pStyle w:val="Akapitzlist"/>
        <w:numPr>
          <w:ilvl w:val="0"/>
          <w:numId w:val="17"/>
        </w:numPr>
        <w:tabs>
          <w:tab w:val="left" w:pos="1560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>Krajowy Ośrodek Wspierania Edukacji Zawodowej i Ustawicznej,</w:t>
      </w:r>
    </w:p>
    <w:p w:rsidR="00813198" w:rsidRPr="00813198" w:rsidRDefault="00813198" w:rsidP="00375B0D">
      <w:pPr>
        <w:pStyle w:val="Akapitzlist"/>
        <w:numPr>
          <w:ilvl w:val="0"/>
          <w:numId w:val="17"/>
        </w:numPr>
        <w:tabs>
          <w:tab w:val="left" w:pos="1560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>Ośrodek Rozwoju Edukacji – Instytucja Pośrednicząca II stopnia.</w:t>
      </w:r>
    </w:p>
    <w:p w:rsidR="00813198" w:rsidRPr="00813198" w:rsidRDefault="00813198" w:rsidP="00375B0D">
      <w:pPr>
        <w:tabs>
          <w:tab w:val="left" w:pos="1560"/>
        </w:tabs>
        <w:spacing w:after="120"/>
        <w:jc w:val="both"/>
        <w:rPr>
          <w:rFonts w:cs="Tahoma"/>
        </w:rPr>
      </w:pPr>
      <w:r w:rsidRPr="00813198">
        <w:rPr>
          <w:rFonts w:cs="Tahoma"/>
        </w:rPr>
        <w:t xml:space="preserve">Archiwizacja polegać będzie na kompleksowym przygotowaniu, uporządkowaniu </w:t>
      </w:r>
      <w:r w:rsidRPr="00813198">
        <w:rPr>
          <w:rFonts w:cs="Tahoma"/>
        </w:rPr>
        <w:br/>
        <w:t>i zewidencjonowaniu ww. dokumentów w celu przekazania ich do archiwum zakładowego.</w:t>
      </w:r>
    </w:p>
    <w:p w:rsidR="00813198" w:rsidRPr="00813198" w:rsidRDefault="00813198" w:rsidP="00375B0D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cs="Tahoma"/>
        </w:rPr>
      </w:pPr>
      <w:r w:rsidRPr="00813198">
        <w:rPr>
          <w:rFonts w:cs="Tahoma"/>
        </w:rPr>
        <w:lastRenderedPageBreak/>
        <w:t xml:space="preserve">Dokumentacja wytworzona w wymienionych instytucjach obejmuje między innymi programy nauczania dla zawodów medycznych,  dokumentację kursów doskonalenia zawodowego, </w:t>
      </w:r>
      <w:r w:rsidR="00011EDD">
        <w:rPr>
          <w:rFonts w:cs="Tahoma"/>
        </w:rPr>
        <w:br/>
      </w:r>
      <w:r w:rsidRPr="00813198">
        <w:rPr>
          <w:rFonts w:cs="Tahoma"/>
        </w:rPr>
        <w:t>księgi immatrykulacyjne,  dowody księgowe, postępowania zamówień publicznych, plany pracy, formularze PIT, dokumentację projektową – w tym dokumentację szkoleń prowadzonych w ramach projektów unijnych, umowy zlecenia.</w:t>
      </w:r>
    </w:p>
    <w:p w:rsidR="00813198" w:rsidRPr="00813198" w:rsidRDefault="00813198" w:rsidP="00375B0D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cs="Tahoma"/>
        </w:rPr>
      </w:pPr>
      <w:r w:rsidRPr="00813198">
        <w:rPr>
          <w:rFonts w:cs="Tahoma"/>
        </w:rPr>
        <w:t>Dokumentacja wymaga szczegółowej analizy i identyfikacji w związku z brakiem ewidencji zbioru. Wszelkie typy dokumentacji inne niż wyżej wymieniona wymagają uwzględnienia podczas archiwizacji.</w:t>
      </w:r>
    </w:p>
    <w:p w:rsidR="00813198" w:rsidRPr="00813198" w:rsidRDefault="00813198" w:rsidP="00375B0D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cs="Tahoma"/>
          <w:u w:val="single"/>
        </w:rPr>
      </w:pPr>
      <w:r w:rsidRPr="00813198">
        <w:rPr>
          <w:rFonts w:cs="Tahoma"/>
          <w:u w:val="single"/>
        </w:rPr>
        <w:t>Zakres i przedmiot zamówienia</w:t>
      </w:r>
    </w:p>
    <w:p w:rsidR="00813198" w:rsidRPr="00813198" w:rsidRDefault="00813198" w:rsidP="00375B0D">
      <w:pPr>
        <w:pStyle w:val="Akapitzlist"/>
        <w:numPr>
          <w:ilvl w:val="0"/>
          <w:numId w:val="14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>Niniejsze zamówienie realizowane będzie zgodnie z przekazanymi przez Zamawiającego dokumentami wewnętrznymi:</w:t>
      </w:r>
    </w:p>
    <w:p w:rsidR="00813198" w:rsidRPr="00813198" w:rsidRDefault="00813198" w:rsidP="00375B0D">
      <w:pPr>
        <w:pStyle w:val="Akapitzlist"/>
        <w:numPr>
          <w:ilvl w:val="0"/>
          <w:numId w:val="9"/>
        </w:numPr>
        <w:tabs>
          <w:tab w:val="left" w:pos="1134"/>
        </w:tabs>
        <w:spacing w:after="120"/>
        <w:ind w:hanging="11"/>
        <w:jc w:val="both"/>
        <w:rPr>
          <w:rFonts w:cs="Tahoma"/>
        </w:rPr>
      </w:pPr>
      <w:r w:rsidRPr="00813198">
        <w:rPr>
          <w:rFonts w:cs="Tahoma"/>
        </w:rPr>
        <w:t>Instrukcją kancelaryjną Ośrodka Rozwoju Edukacji w Warszawie z 20 sierpnia 2014 roku;</w:t>
      </w:r>
    </w:p>
    <w:p w:rsidR="00813198" w:rsidRPr="00813198" w:rsidRDefault="00813198" w:rsidP="00375B0D">
      <w:pPr>
        <w:pStyle w:val="Akapitzlist"/>
        <w:numPr>
          <w:ilvl w:val="0"/>
          <w:numId w:val="9"/>
        </w:numPr>
        <w:tabs>
          <w:tab w:val="left" w:pos="1134"/>
        </w:tabs>
        <w:spacing w:after="120"/>
        <w:ind w:hanging="11"/>
        <w:jc w:val="both"/>
        <w:rPr>
          <w:rFonts w:cs="Tahoma"/>
        </w:rPr>
      </w:pPr>
      <w:r w:rsidRPr="00813198">
        <w:rPr>
          <w:rFonts w:cs="Tahoma"/>
        </w:rPr>
        <w:t xml:space="preserve">Jednolitym rzeczowym wykazem akt Ośrodka Rozwoju Edukacji w Warszawie </w:t>
      </w:r>
      <w:r w:rsidRPr="00813198">
        <w:rPr>
          <w:rFonts w:cs="Tahoma"/>
        </w:rPr>
        <w:br/>
        <w:t>z 20 sierpnia 2014 roku;</w:t>
      </w:r>
    </w:p>
    <w:p w:rsidR="00A736F2" w:rsidRPr="00A736F2" w:rsidRDefault="00813198" w:rsidP="00375B0D">
      <w:pPr>
        <w:pStyle w:val="Akapitzlist"/>
        <w:numPr>
          <w:ilvl w:val="0"/>
          <w:numId w:val="9"/>
        </w:numPr>
        <w:tabs>
          <w:tab w:val="left" w:pos="1134"/>
        </w:tabs>
        <w:spacing w:after="120"/>
        <w:ind w:hanging="11"/>
        <w:jc w:val="both"/>
        <w:rPr>
          <w:rFonts w:cs="Tahoma"/>
        </w:rPr>
      </w:pPr>
      <w:r w:rsidRPr="00813198">
        <w:rPr>
          <w:rFonts w:cs="Tahoma"/>
        </w:rPr>
        <w:t xml:space="preserve">Instrukcją w sprawie organizacji i zakresu działania archiwum zakładowego </w:t>
      </w:r>
      <w:r w:rsidRPr="00813198">
        <w:rPr>
          <w:rFonts w:cs="Tahoma"/>
        </w:rPr>
        <w:br/>
        <w:t>w Ośrodku Rozwoju Edukacji w Warszawie z 20 sierpnia 2014 roku;</w:t>
      </w:r>
    </w:p>
    <w:p w:rsidR="00813198" w:rsidRPr="00813198" w:rsidRDefault="00813198" w:rsidP="00375B0D">
      <w:pPr>
        <w:pStyle w:val="Akapitzlist"/>
        <w:numPr>
          <w:ilvl w:val="0"/>
          <w:numId w:val="14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>Wykonawca zobowiązany jest realizować zadanie z uwzględnieniem następujących przepisów:</w:t>
      </w:r>
    </w:p>
    <w:p w:rsidR="00813198" w:rsidRPr="00813198" w:rsidRDefault="00813198" w:rsidP="00375B0D">
      <w:pPr>
        <w:pStyle w:val="Akapitzlist"/>
        <w:numPr>
          <w:ilvl w:val="0"/>
          <w:numId w:val="15"/>
        </w:numPr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>Ustawa z dnia 14 lipca 1983 r. o narodowym zasobie archiwalnym i archiwach</w:t>
      </w:r>
      <w:r w:rsidR="00375B0D">
        <w:rPr>
          <w:rFonts w:cs="Tahoma"/>
        </w:rPr>
        <w:br/>
      </w:r>
      <w:r w:rsidRPr="00813198">
        <w:rPr>
          <w:rFonts w:cs="Tahoma"/>
        </w:rPr>
        <w:t xml:space="preserve"> (Dz. U. z 2018 r. poz. 217 z </w:t>
      </w:r>
      <w:proofErr w:type="spellStart"/>
      <w:r w:rsidRPr="00813198">
        <w:rPr>
          <w:rFonts w:cs="Tahoma"/>
        </w:rPr>
        <w:t>późn</w:t>
      </w:r>
      <w:proofErr w:type="spellEnd"/>
      <w:r w:rsidRPr="00813198">
        <w:rPr>
          <w:rFonts w:cs="Tahoma"/>
        </w:rPr>
        <w:t>. zm.);</w:t>
      </w:r>
    </w:p>
    <w:p w:rsidR="00813198" w:rsidRPr="00813198" w:rsidRDefault="00813198" w:rsidP="00375B0D">
      <w:pPr>
        <w:pStyle w:val="Akapitzlist"/>
        <w:numPr>
          <w:ilvl w:val="0"/>
          <w:numId w:val="15"/>
        </w:numPr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 xml:space="preserve">Rozporządzenie Ministra Kultury i Dziedzictwa Narodowego z dnia 20 października 2015 r. w sprawie klasyfikowania i kwalifikowania dokumentacji, przekazywania materiałów archiwalnych do archiwów państwowych i brakowania dokumentacji niearchiwalnej (Dz.U. z 2015 r. poz. 1743 z </w:t>
      </w:r>
      <w:proofErr w:type="spellStart"/>
      <w:r w:rsidRPr="00813198">
        <w:rPr>
          <w:rFonts w:cs="Tahoma"/>
        </w:rPr>
        <w:t>późn</w:t>
      </w:r>
      <w:proofErr w:type="spellEnd"/>
      <w:r w:rsidRPr="00813198">
        <w:rPr>
          <w:rFonts w:cs="Tahoma"/>
        </w:rPr>
        <w:t xml:space="preserve">. </w:t>
      </w:r>
      <w:proofErr w:type="spellStart"/>
      <w:r w:rsidRPr="00813198">
        <w:rPr>
          <w:rFonts w:cs="Tahoma"/>
        </w:rPr>
        <w:t>zm</w:t>
      </w:r>
      <w:proofErr w:type="spellEnd"/>
      <w:r w:rsidRPr="00813198">
        <w:rPr>
          <w:rFonts w:cs="Tahoma"/>
        </w:rPr>
        <w:t>);</w:t>
      </w:r>
    </w:p>
    <w:p w:rsidR="00813198" w:rsidRPr="00813198" w:rsidRDefault="00813198" w:rsidP="00375B0D">
      <w:pPr>
        <w:pStyle w:val="Akapitzlist"/>
        <w:numPr>
          <w:ilvl w:val="0"/>
          <w:numId w:val="15"/>
        </w:numPr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 xml:space="preserve">Ustawa z dnia 6 czerwca 1997 r. – Kodeks Karny (Dz.U. z 2017 r., poz. 2204 z </w:t>
      </w:r>
      <w:proofErr w:type="spellStart"/>
      <w:r w:rsidRPr="00813198">
        <w:rPr>
          <w:rFonts w:cs="Tahoma"/>
        </w:rPr>
        <w:t>późn</w:t>
      </w:r>
      <w:proofErr w:type="spellEnd"/>
      <w:r w:rsidRPr="00813198">
        <w:rPr>
          <w:rFonts w:cs="Tahoma"/>
        </w:rPr>
        <w:t>. zm.) art. 276 i art. 268 (sankcje karne za zniszczenie, uszkodzenie i utratę dokumentu);</w:t>
      </w:r>
    </w:p>
    <w:p w:rsidR="00813198" w:rsidRPr="00813198" w:rsidRDefault="00813198" w:rsidP="00375B0D">
      <w:pPr>
        <w:pStyle w:val="Akapitzlist"/>
        <w:numPr>
          <w:ilvl w:val="0"/>
          <w:numId w:val="15"/>
        </w:numPr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>Rozporządzenie Parlamentu Europejskiego i Rady (UE) 2016/679 z dnia 27 kwietnia 2016 r. w sprawie ochrony osób fizycznych w związku z przetwarzaniem danych osobowych</w:t>
      </w:r>
      <w:r w:rsidR="00375B0D">
        <w:rPr>
          <w:rFonts w:cs="Tahoma"/>
        </w:rPr>
        <w:br/>
      </w:r>
      <w:r w:rsidRPr="00813198">
        <w:rPr>
          <w:rFonts w:cs="Tahoma"/>
        </w:rPr>
        <w:t xml:space="preserve"> i w sprawie swobodnego przepływu takich danych oraz uchylenia dyrektywy 95/46/WE (ogólne rozporządzenie o ochronie danych);</w:t>
      </w:r>
    </w:p>
    <w:p w:rsidR="00813198" w:rsidRPr="00813198" w:rsidRDefault="00813198" w:rsidP="00375B0D">
      <w:pPr>
        <w:pStyle w:val="Akapitzlist"/>
        <w:numPr>
          <w:ilvl w:val="0"/>
          <w:numId w:val="15"/>
        </w:numPr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>Ustawa z dnia 10 maja 2018 r. o ochronie danych osobowych (Dz.U. z 2018 r. poz. 1000).</w:t>
      </w:r>
    </w:p>
    <w:p w:rsidR="00813198" w:rsidRPr="00813198" w:rsidRDefault="00813198" w:rsidP="00375B0D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 xml:space="preserve">Dokumentacja powinna uwzględniać strukturę organizacyjną – podział na jednostki organizacyjne oraz komórki organizacyjne w ramach jednostek, które wytworzyły dokumentację. </w:t>
      </w:r>
    </w:p>
    <w:p w:rsidR="00813198" w:rsidRPr="00813198" w:rsidRDefault="00813198" w:rsidP="00375B0D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 xml:space="preserve">Dokumentacja objęta przedmiotem zamówienia zawiera zeszyty, publikacje, wydruki </w:t>
      </w:r>
      <w:r w:rsidR="00375B0D">
        <w:rPr>
          <w:rFonts w:cs="Tahoma"/>
        </w:rPr>
        <w:br/>
      </w:r>
      <w:r w:rsidRPr="00813198">
        <w:rPr>
          <w:rFonts w:cs="Tahoma"/>
        </w:rPr>
        <w:t>w większości w formacie A4, na papierze biurowym, kartki połączone spinaczami, zszywkami lub zbindowane, w koszulkach umieszczone w segregatorach bądź teczkach papierowych wiązanych, płyty CD oraz inne nośniki informatyczne.</w:t>
      </w:r>
    </w:p>
    <w:p w:rsidR="00813198" w:rsidRPr="00813198" w:rsidRDefault="00813198" w:rsidP="00375B0D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>Zasób wytworzonej dokumentacji przeznaczonej do archiwizacji wynosi szacunkowo ok. 500 metrów bieżących, z czego:</w:t>
      </w:r>
    </w:p>
    <w:p w:rsidR="00813198" w:rsidRPr="00813198" w:rsidRDefault="00813198" w:rsidP="00375B0D">
      <w:pPr>
        <w:pStyle w:val="Akapitzlist"/>
        <w:numPr>
          <w:ilvl w:val="0"/>
          <w:numId w:val="11"/>
        </w:numPr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>kategoria A – ok. 25 m.b.;</w:t>
      </w:r>
    </w:p>
    <w:p w:rsidR="00813198" w:rsidRPr="00813198" w:rsidRDefault="00813198" w:rsidP="00375B0D">
      <w:pPr>
        <w:pStyle w:val="Akapitzlist"/>
        <w:numPr>
          <w:ilvl w:val="0"/>
          <w:numId w:val="11"/>
        </w:numPr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>kategoria B – ok. 475 m.b. (w tym kategorie B5, B10, BE10</w:t>
      </w:r>
      <w:r w:rsidR="002149DE">
        <w:rPr>
          <w:rFonts w:cs="Tahoma"/>
        </w:rPr>
        <w:t>, B50</w:t>
      </w:r>
      <w:r w:rsidRPr="00813198">
        <w:rPr>
          <w:rFonts w:cs="Tahoma"/>
        </w:rPr>
        <w:t>).</w:t>
      </w:r>
    </w:p>
    <w:p w:rsidR="00813198" w:rsidRPr="00813198" w:rsidRDefault="00813198" w:rsidP="00375B0D">
      <w:pPr>
        <w:spacing w:after="120"/>
        <w:jc w:val="both"/>
        <w:rPr>
          <w:rFonts w:cs="Tahoma"/>
          <w:b/>
        </w:rPr>
      </w:pPr>
      <w:r w:rsidRPr="00813198">
        <w:rPr>
          <w:rFonts w:cs="Tahoma"/>
          <w:b/>
        </w:rPr>
        <w:t>UWAGA:</w:t>
      </w:r>
    </w:p>
    <w:p w:rsidR="00813198" w:rsidRPr="00813198" w:rsidRDefault="00813198" w:rsidP="00375B0D">
      <w:pPr>
        <w:spacing w:after="120"/>
        <w:jc w:val="both"/>
        <w:rPr>
          <w:rFonts w:cs="Tahoma"/>
          <w:u w:val="single"/>
        </w:rPr>
      </w:pPr>
      <w:r w:rsidRPr="00813198">
        <w:rPr>
          <w:rFonts w:cs="Tahoma"/>
          <w:b/>
        </w:rPr>
        <w:lastRenderedPageBreak/>
        <w:t>Zamawiający zastrzega, że ilości akt podane powyżej są danymi szacunkowymi i służą jedynie</w:t>
      </w:r>
      <w:r w:rsidR="00375B0D">
        <w:rPr>
          <w:rFonts w:cs="Tahoma"/>
          <w:b/>
        </w:rPr>
        <w:br/>
      </w:r>
      <w:r w:rsidRPr="00813198">
        <w:rPr>
          <w:rFonts w:cs="Tahoma"/>
          <w:b/>
        </w:rPr>
        <w:t>do kalkulacji ceny ofert.</w:t>
      </w:r>
    </w:p>
    <w:p w:rsidR="00813198" w:rsidRPr="00813198" w:rsidRDefault="00813198" w:rsidP="00375B0D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-142" w:firstLine="142"/>
        <w:jc w:val="both"/>
        <w:rPr>
          <w:rFonts w:cs="Tahoma"/>
          <w:u w:val="single"/>
        </w:rPr>
      </w:pPr>
      <w:r w:rsidRPr="00813198">
        <w:rPr>
          <w:rFonts w:cs="Tahoma"/>
          <w:u w:val="single"/>
        </w:rPr>
        <w:t>W ramach realizacji zamówienia Wykonawca będzie zobowiązany do: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 xml:space="preserve">Załadunku i transportu dokumentacji z magazynu na ul. Powsińskiej 69/71 </w:t>
      </w:r>
      <w:r w:rsidRPr="00813198">
        <w:rPr>
          <w:rFonts w:cs="Tahoma"/>
        </w:rPr>
        <w:br/>
        <w:t>w obecności</w:t>
      </w:r>
      <w:r w:rsidR="002149DE">
        <w:rPr>
          <w:rFonts w:cs="Tahoma"/>
        </w:rPr>
        <w:t xml:space="preserve"> wyznaczonego</w:t>
      </w:r>
      <w:r w:rsidRPr="00813198">
        <w:rPr>
          <w:rFonts w:cs="Tahoma"/>
        </w:rPr>
        <w:t xml:space="preserve"> pracownika Ośrodka Rozwoju Edukacji do miejsca wskazanego przez Wykonawcę jako miejsce opracowania dokumentacji (siedziba firmy, magazyn bądź archiwum zewnętrzne). Środki transportu </w:t>
      </w:r>
      <w:r w:rsidR="002149DE">
        <w:rPr>
          <w:rFonts w:cs="Tahoma"/>
        </w:rPr>
        <w:t xml:space="preserve">na swój koszt </w:t>
      </w:r>
      <w:r w:rsidRPr="00813198">
        <w:rPr>
          <w:rFonts w:cs="Tahoma"/>
        </w:rPr>
        <w:t>zapewnia Wykonawca;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>Uporządkowania przejętej dokumentacji zgodnie z</w:t>
      </w:r>
      <w:r w:rsidR="00B25865">
        <w:rPr>
          <w:rFonts w:cs="Tahoma"/>
        </w:rPr>
        <w:t xml:space="preserve"> obowiązującymi przepisami </w:t>
      </w:r>
      <w:r w:rsidR="00B25865">
        <w:rPr>
          <w:rFonts w:cs="Tahoma"/>
        </w:rPr>
        <w:br/>
        <w:t xml:space="preserve">oraz </w:t>
      </w:r>
      <w:r w:rsidRPr="00813198">
        <w:rPr>
          <w:rFonts w:cs="Tahoma"/>
        </w:rPr>
        <w:t xml:space="preserve">normatywami kancelaryjno-archiwalnymi przekazanymi przez Zamawiającego, </w:t>
      </w:r>
      <w:r w:rsidR="00B25865">
        <w:rPr>
          <w:rFonts w:cs="Tahoma"/>
        </w:rPr>
        <w:br/>
      </w:r>
      <w:r w:rsidRPr="00813198">
        <w:rPr>
          <w:rFonts w:cs="Tahoma"/>
        </w:rPr>
        <w:t xml:space="preserve">przy regularnym nadzorze ze strony archiwum zakładowego Ośrodka Rozwoju Edukacji </w:t>
      </w:r>
      <w:r w:rsidR="00B25865">
        <w:rPr>
          <w:rFonts w:cs="Tahoma"/>
        </w:rPr>
        <w:br/>
      </w:r>
      <w:r w:rsidRPr="00813198">
        <w:rPr>
          <w:rFonts w:cs="Tahoma"/>
        </w:rPr>
        <w:t xml:space="preserve">oraz pracownika komórki merytorycznej kompetentnego do oceny merytorycznej, wyznaczonego przez Dyrektora bądź Wicedyrektora ORE;  </w:t>
      </w:r>
    </w:p>
    <w:p w:rsidR="00813198" w:rsidRPr="00813198" w:rsidRDefault="00813198" w:rsidP="00375B0D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 xml:space="preserve">oddzielenie materiałów archiwalnych od dokumentacji niearchiwalnej znajdującej </w:t>
      </w:r>
      <w:r w:rsidR="00B25865">
        <w:rPr>
          <w:rFonts w:cs="Tahoma"/>
        </w:rPr>
        <w:br/>
      </w:r>
      <w:r w:rsidRPr="00813198">
        <w:rPr>
          <w:rFonts w:cs="Tahoma"/>
        </w:rPr>
        <w:t xml:space="preserve">się w segregatorach, teczkach, pudłach, koszulkach lub luzem; klasyfikacja i kwalifikacja dokumentacji w oparciu o normatywy kancelaryjno-archiwalne obowiązujące w Ośrodku Rozwoju Edukacji; </w:t>
      </w:r>
    </w:p>
    <w:p w:rsidR="00813198" w:rsidRPr="00813198" w:rsidRDefault="00813198" w:rsidP="00375B0D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 xml:space="preserve">systematyzacja akt według jednostek organizacyjnych oraz komórek organizacyjnych </w:t>
      </w:r>
      <w:r w:rsidR="00375B0D">
        <w:rPr>
          <w:rFonts w:cs="Tahoma"/>
        </w:rPr>
        <w:br/>
      </w:r>
      <w:r w:rsidRPr="00813198">
        <w:rPr>
          <w:rFonts w:cs="Tahoma"/>
        </w:rPr>
        <w:t xml:space="preserve">w rzeczonych jednostkach; </w:t>
      </w:r>
    </w:p>
    <w:p w:rsidR="00813198" w:rsidRPr="00813198" w:rsidRDefault="00813198" w:rsidP="00375B0D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 xml:space="preserve">ułożenie dokumentów w teczkach w układzie rzeczowo-chronologicznym; </w:t>
      </w:r>
    </w:p>
    <w:p w:rsidR="00813198" w:rsidRPr="00813198" w:rsidRDefault="00813198" w:rsidP="00375B0D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 xml:space="preserve">dla dokumentacji kategorii A usunięcie zbędnych kopii, elementów metalowych, plastikowych, koszulek foliowych z dokumentacji, paginacja stron zapisanych, adnotacja na wewnętrznej stronie tylnej okładki teczki o ilości </w:t>
      </w:r>
      <w:proofErr w:type="spellStart"/>
      <w:r w:rsidRPr="00813198">
        <w:rPr>
          <w:rFonts w:cs="Tahoma"/>
        </w:rPr>
        <w:t>spaginowanych</w:t>
      </w:r>
      <w:proofErr w:type="spellEnd"/>
      <w:r w:rsidRPr="00813198">
        <w:rPr>
          <w:rFonts w:cs="Tahoma"/>
        </w:rPr>
        <w:t xml:space="preserve"> stron i włożenie dokumentów bez spinania bądź przeszywania do wiązanej teczki bezkwasowej;</w:t>
      </w:r>
    </w:p>
    <w:p w:rsidR="00813198" w:rsidRPr="00813198" w:rsidRDefault="00813198" w:rsidP="00375B0D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1134"/>
        <w:jc w:val="both"/>
        <w:rPr>
          <w:rFonts w:cs="Tahoma"/>
        </w:rPr>
      </w:pPr>
      <w:r w:rsidRPr="00813198">
        <w:rPr>
          <w:rFonts w:cs="Tahoma"/>
        </w:rPr>
        <w:t xml:space="preserve">dla kategorii B50/BE50 wykonanie czynności analogicznych do kategorii A, </w:t>
      </w:r>
      <w:r w:rsidRPr="00813198">
        <w:rPr>
          <w:rFonts w:cs="Tahoma"/>
        </w:rPr>
        <w:br/>
        <w:t>z pominięciem paginowania stron i adnotacji wewnątrz teczki,</w:t>
      </w:r>
      <w:r w:rsidRPr="00813198">
        <w:t xml:space="preserve"> </w:t>
      </w:r>
      <w:r w:rsidRPr="00813198">
        <w:rPr>
          <w:rFonts w:cs="Tahoma"/>
        </w:rPr>
        <w:t>dodatkowo spięcie uporządkowanych dokumentów klipsami archiwizacyjnymi;</w:t>
      </w:r>
    </w:p>
    <w:p w:rsidR="00813198" w:rsidRPr="00813198" w:rsidRDefault="00813198" w:rsidP="00375B0D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>dla kategorii poniżej B50 spięcie uporządkowanych dokumentów klipsami archiwizacyjnymi i zastosowanie wiązanych teczek papierowych;</w:t>
      </w:r>
    </w:p>
    <w:p w:rsidR="00813198" w:rsidRPr="00813198" w:rsidRDefault="00813198" w:rsidP="00375B0D">
      <w:pPr>
        <w:pStyle w:val="Akapitzlist"/>
        <w:numPr>
          <w:ilvl w:val="0"/>
          <w:numId w:val="12"/>
        </w:numPr>
        <w:tabs>
          <w:tab w:val="left" w:pos="1134"/>
        </w:tabs>
        <w:spacing w:after="120"/>
        <w:ind w:left="1134" w:hanging="425"/>
        <w:jc w:val="both"/>
        <w:rPr>
          <w:rFonts w:cs="Tahoma"/>
        </w:rPr>
      </w:pPr>
      <w:r w:rsidRPr="00813198">
        <w:rPr>
          <w:rFonts w:cs="Tahoma"/>
        </w:rPr>
        <w:t xml:space="preserve">selekcja dokumentacji niearchiwalnej przeznaczonej do wybrakowania w związku </w:t>
      </w:r>
      <w:r w:rsidR="00375B0D">
        <w:rPr>
          <w:rFonts w:cs="Tahoma"/>
        </w:rPr>
        <w:br/>
      </w:r>
      <w:r w:rsidRPr="00813198">
        <w:rPr>
          <w:rFonts w:cs="Tahoma"/>
        </w:rPr>
        <w:t xml:space="preserve">z utratą wartości praktycznej oraz upłynięciem terminu przechowywania zgodnie </w:t>
      </w:r>
      <w:r w:rsidR="00375B0D">
        <w:rPr>
          <w:rFonts w:cs="Tahoma"/>
        </w:rPr>
        <w:br/>
      </w:r>
      <w:r w:rsidRPr="00813198">
        <w:rPr>
          <w:rFonts w:cs="Tahoma"/>
        </w:rPr>
        <w:t>z obowiązującymi przepisami, przygotowanie spisu takiej dokumentacji w celu uzyskania zgody Archiwum Akt Nowych w Warszawie;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 xml:space="preserve">Przygotowania i opisania teczek aktowych zgodnie z ich zawartością w oparciu </w:t>
      </w:r>
      <w:r w:rsidRPr="00813198">
        <w:rPr>
          <w:rFonts w:cs="Tahoma"/>
        </w:rPr>
        <w:br/>
        <w:t xml:space="preserve">o klasyfikację wynikającą z JRWA, sporządzenie spisów zdawczo-odbiorczych </w:t>
      </w:r>
      <w:r w:rsidRPr="00813198">
        <w:rPr>
          <w:rFonts w:cs="Tahoma"/>
        </w:rPr>
        <w:br/>
        <w:t xml:space="preserve">w formie papierowej – oddzielnie dla materiałów archiwalnych (4 egzemplarze każdego spisu) oraz dokumentacji niearchiwalnej (3 egzemplarze każdego spisu), </w:t>
      </w:r>
      <w:r w:rsidRPr="00813198">
        <w:rPr>
          <w:rFonts w:cs="Tahoma"/>
        </w:rPr>
        <w:br/>
        <w:t xml:space="preserve">a także przekazanie ich w formie elektronicznej w pliku Excel (jeden arkusz przypadający </w:t>
      </w:r>
      <w:r w:rsidR="00B25865">
        <w:rPr>
          <w:rFonts w:cs="Tahoma"/>
        </w:rPr>
        <w:br/>
      </w:r>
      <w:r w:rsidRPr="00813198">
        <w:rPr>
          <w:rFonts w:cs="Tahoma"/>
        </w:rPr>
        <w:t xml:space="preserve">na jeden spis) na płycie CD odpowiednio opisanej. 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 xml:space="preserve">Zapewnienia wszystkich materiałów biurowych niezbędnych do archiwizacji – teczek bezkwasowych wiązanych,  klipsów archiwalnych, etykiet, pudeł z tektury falistej, pudeł </w:t>
      </w:r>
      <w:r w:rsidR="00375B0D">
        <w:rPr>
          <w:rFonts w:cs="Tahoma"/>
        </w:rPr>
        <w:br/>
      </w:r>
      <w:r w:rsidRPr="00813198">
        <w:rPr>
          <w:rFonts w:cs="Tahoma"/>
        </w:rPr>
        <w:t>z tektury bezkwasowej litej oraz innych, niewymienionych a niezbędnych do wykonania przedmiotu zamówienia;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 xml:space="preserve">Realizacji usługi w zapewnionych przez Wykonawcę bezpiecznych warunkach zapewniających odpowiednią temperaturę, zabezpieczenie przeciwpożarowe, przed zalaniem czy wpływem </w:t>
      </w:r>
      <w:r w:rsidRPr="00813198">
        <w:rPr>
          <w:rFonts w:cs="Tahoma"/>
        </w:rPr>
        <w:lastRenderedPageBreak/>
        <w:t>warunków atmosferycznych, w pomieszczeniu, do której wstęp będą miały wyłącznie osoby upoważnione do wykonywania przedmiotu zamówienia;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 xml:space="preserve">Podpisania umowy z klauzulą powierzenia przetwarzania danych osobowych (nie później </w:t>
      </w:r>
      <w:r w:rsidR="00B25865">
        <w:rPr>
          <w:rFonts w:cs="Tahoma"/>
        </w:rPr>
        <w:br/>
      </w:r>
      <w:r w:rsidRPr="00813198">
        <w:rPr>
          <w:rFonts w:cs="Tahoma"/>
        </w:rPr>
        <w:t>niż w chwili rozpoczęcia prac) bez dodatkowego wynagrodzenia;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>Korekty błędów (np. niewłaściwe uporządkowanie dokumentacji, błędy w spisach zdawczo-odbiorczych, dokumentacja nie odpowiadająca spisom zdawczo-odbiorczym)</w:t>
      </w:r>
      <w:r w:rsidR="00375B0D">
        <w:rPr>
          <w:rFonts w:cs="Tahoma"/>
        </w:rPr>
        <w:br/>
      </w:r>
      <w:r w:rsidRPr="00813198">
        <w:rPr>
          <w:rFonts w:cs="Tahoma"/>
        </w:rPr>
        <w:t xml:space="preserve"> po zaakceptowaniu danego etapu archiwizacji dokumentacji przez pracownika merytorycznego oraz pracownika archiwum zakładowego, dokonania korekty w spisach </w:t>
      </w:r>
      <w:bookmarkStart w:id="0" w:name="_GoBack"/>
      <w:bookmarkEnd w:id="0"/>
      <w:r w:rsidRPr="00813198">
        <w:rPr>
          <w:rFonts w:cs="Tahoma"/>
        </w:rPr>
        <w:t>zdawczo-odbiorczych, które zostaną zwrócone przez archiwum zakładowe w terminie 14 dni kalendarzowych, do momentu akceptacji przez archiwum zakładowe;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>Przedstawienia Zamawiającemu w ciągu 14 dni kalendarzowych od dnia rozpoczęcia realizacji prac zarchiwizowanych wstępnie co najmniej trzech teczek z kategorii A oraz B jako wzoru</w:t>
      </w:r>
      <w:r w:rsidR="00B25865">
        <w:rPr>
          <w:rFonts w:cs="Tahoma"/>
        </w:rPr>
        <w:br/>
      </w:r>
      <w:r w:rsidRPr="00813198">
        <w:rPr>
          <w:rFonts w:cs="Tahoma"/>
        </w:rPr>
        <w:t xml:space="preserve"> w celu uzyskania akceptacji Zamawiającego;</w:t>
      </w:r>
    </w:p>
    <w:p w:rsidR="00813198" w:rsidRPr="00813198" w:rsidRDefault="00813198" w:rsidP="00375B0D">
      <w:pPr>
        <w:pStyle w:val="Akapitzlist"/>
        <w:numPr>
          <w:ilvl w:val="0"/>
          <w:numId w:val="10"/>
        </w:numPr>
        <w:tabs>
          <w:tab w:val="left" w:pos="1560"/>
        </w:tabs>
        <w:spacing w:after="120"/>
        <w:ind w:left="709" w:hanging="283"/>
        <w:jc w:val="both"/>
        <w:rPr>
          <w:rFonts w:cs="Tahoma"/>
        </w:rPr>
      </w:pPr>
      <w:r w:rsidRPr="00813198">
        <w:rPr>
          <w:rFonts w:cs="Tahoma"/>
        </w:rPr>
        <w:t xml:space="preserve">Transportu zarchiwizowanej, zaakceptowanej przez Zamawiającego dokumentacji </w:t>
      </w:r>
      <w:r w:rsidR="00375B0D">
        <w:rPr>
          <w:rFonts w:cs="Tahoma"/>
        </w:rPr>
        <w:br/>
      </w:r>
      <w:r w:rsidRPr="00813198">
        <w:rPr>
          <w:rFonts w:cs="Tahoma"/>
        </w:rPr>
        <w:t>we wskazane przez Zamawiającego miejsce przechowywania. Środki transportu</w:t>
      </w:r>
      <w:r w:rsidR="005A2966">
        <w:rPr>
          <w:rFonts w:cs="Tahoma"/>
        </w:rPr>
        <w:t xml:space="preserve"> na swój koszt</w:t>
      </w:r>
      <w:r w:rsidRPr="00813198">
        <w:rPr>
          <w:rFonts w:cs="Tahoma"/>
        </w:rPr>
        <w:t xml:space="preserve"> zapewnia Wykonawca.</w:t>
      </w:r>
    </w:p>
    <w:p w:rsidR="00813198" w:rsidRPr="00813198" w:rsidRDefault="00813198" w:rsidP="00375B0D">
      <w:pPr>
        <w:pStyle w:val="Akapitzlist"/>
        <w:tabs>
          <w:tab w:val="left" w:pos="1134"/>
        </w:tabs>
        <w:spacing w:after="120"/>
        <w:ind w:left="-142" w:firstLine="142"/>
        <w:jc w:val="both"/>
        <w:rPr>
          <w:rFonts w:cs="Tahoma"/>
        </w:rPr>
      </w:pPr>
    </w:p>
    <w:p w:rsidR="00813198" w:rsidRPr="00813198" w:rsidRDefault="00813198" w:rsidP="00375B0D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cs="Tahoma"/>
        </w:rPr>
      </w:pPr>
      <w:r w:rsidRPr="00813198">
        <w:rPr>
          <w:rFonts w:cs="Tahoma"/>
        </w:rPr>
        <w:t>Informacje dodatkowe</w:t>
      </w:r>
    </w:p>
    <w:p w:rsidR="00813198" w:rsidRPr="00813198" w:rsidRDefault="00813198" w:rsidP="00375B0D">
      <w:pPr>
        <w:pStyle w:val="Akapitzlist"/>
        <w:numPr>
          <w:ilvl w:val="0"/>
          <w:numId w:val="13"/>
        </w:numPr>
        <w:tabs>
          <w:tab w:val="left" w:pos="1560"/>
        </w:tabs>
        <w:spacing w:after="120"/>
        <w:ind w:left="851" w:hanging="425"/>
        <w:jc w:val="both"/>
        <w:rPr>
          <w:rFonts w:cs="Tahoma"/>
        </w:rPr>
      </w:pPr>
      <w:r w:rsidRPr="00813198">
        <w:rPr>
          <w:rFonts w:cs="Tahoma"/>
        </w:rPr>
        <w:t xml:space="preserve">Zamawiający jest uprawniony do kontrolowania postępu prac oraz jakości ich wykonania, </w:t>
      </w:r>
      <w:r w:rsidR="00375B0D">
        <w:rPr>
          <w:rFonts w:cs="Tahoma"/>
        </w:rPr>
        <w:br/>
      </w:r>
      <w:r w:rsidRPr="00813198">
        <w:rPr>
          <w:rFonts w:cs="Tahoma"/>
        </w:rPr>
        <w:t>a także zgłaszania uwag i zaleceń.</w:t>
      </w:r>
    </w:p>
    <w:p w:rsidR="00813198" w:rsidRPr="00813198" w:rsidRDefault="00813198" w:rsidP="00375B0D">
      <w:pPr>
        <w:pStyle w:val="Akapitzlist"/>
        <w:numPr>
          <w:ilvl w:val="0"/>
          <w:numId w:val="13"/>
        </w:numPr>
        <w:tabs>
          <w:tab w:val="left" w:pos="1560"/>
        </w:tabs>
        <w:spacing w:after="120"/>
        <w:ind w:left="851" w:hanging="425"/>
        <w:jc w:val="both"/>
        <w:rPr>
          <w:rFonts w:cs="Tahoma"/>
        </w:rPr>
      </w:pPr>
      <w:r w:rsidRPr="00813198">
        <w:rPr>
          <w:rFonts w:cs="Tahoma"/>
        </w:rPr>
        <w:t xml:space="preserve">Wykonawca prowadzi prace archiwizacyjne z zapewnieniem wszystkich niezbędnych </w:t>
      </w:r>
      <w:r w:rsidR="00375B0D">
        <w:rPr>
          <w:rFonts w:cs="Tahoma"/>
        </w:rPr>
        <w:br/>
      </w:r>
      <w:r w:rsidRPr="00813198">
        <w:rPr>
          <w:rFonts w:cs="Tahoma"/>
        </w:rPr>
        <w:t xml:space="preserve">do tego środków we własnym zakresie – w tym materiały biurowe, środki transportu </w:t>
      </w:r>
      <w:r w:rsidR="00011EDD">
        <w:rPr>
          <w:rFonts w:cs="Tahoma"/>
        </w:rPr>
        <w:br/>
      </w:r>
      <w:r w:rsidRPr="00813198">
        <w:rPr>
          <w:rFonts w:cs="Tahoma"/>
        </w:rPr>
        <w:t>oraz sprzęt informatyczny. Sprzęt informatyczny powinien posiadać odpowiednie oprogramowanie zabezpieczające informacje przed przejęciem ich przez nieuprawnione osoby.</w:t>
      </w:r>
    </w:p>
    <w:p w:rsidR="00813198" w:rsidRPr="00813198" w:rsidRDefault="00813198" w:rsidP="00375B0D">
      <w:pPr>
        <w:pStyle w:val="Akapitzlist"/>
        <w:numPr>
          <w:ilvl w:val="0"/>
          <w:numId w:val="13"/>
        </w:numPr>
        <w:tabs>
          <w:tab w:val="left" w:pos="1560"/>
        </w:tabs>
        <w:spacing w:after="120"/>
        <w:ind w:left="851" w:hanging="425"/>
        <w:jc w:val="both"/>
        <w:rPr>
          <w:rFonts w:cs="Tahoma"/>
        </w:rPr>
      </w:pPr>
      <w:r w:rsidRPr="00813198">
        <w:rPr>
          <w:rFonts w:cs="Tahoma"/>
        </w:rPr>
        <w:t xml:space="preserve">Wszelkie informacje dodatkowe na temat działalności Krajowego Ośrodka Wspierania Edukacji Zawodowej i Ustawicznej niezbędne do prawidłowego uporządkowania dokumentacji Zamawiający może uzyskać w ramach konsultacji </w:t>
      </w:r>
      <w:r w:rsidRPr="00813198">
        <w:rPr>
          <w:rFonts w:cs="Tahoma"/>
        </w:rPr>
        <w:br/>
        <w:t>z pracownikiem merytorycznym wskazanym do kontaktu przez Dyrektora bądź Wicedyrektora ORE.</w:t>
      </w:r>
    </w:p>
    <w:p w:rsidR="00813198" w:rsidRPr="00813198" w:rsidRDefault="00813198" w:rsidP="00375B0D">
      <w:pPr>
        <w:pStyle w:val="Akapitzlist"/>
        <w:numPr>
          <w:ilvl w:val="0"/>
          <w:numId w:val="13"/>
        </w:numPr>
        <w:tabs>
          <w:tab w:val="left" w:pos="1560"/>
        </w:tabs>
        <w:spacing w:after="120"/>
        <w:ind w:left="851" w:hanging="425"/>
        <w:jc w:val="both"/>
        <w:rPr>
          <w:rFonts w:cs="Tahoma"/>
        </w:rPr>
      </w:pPr>
      <w:r w:rsidRPr="00813198">
        <w:rPr>
          <w:rFonts w:cs="Tahoma"/>
        </w:rPr>
        <w:t xml:space="preserve">Zamawiający przekaże Wykonawcy wszelkie jego instrukcje i dokumenty wewnętrzne </w:t>
      </w:r>
      <w:r w:rsidR="00B25865">
        <w:rPr>
          <w:rFonts w:cs="Tahoma"/>
        </w:rPr>
        <w:br/>
      </w:r>
      <w:r w:rsidRPr="00813198">
        <w:rPr>
          <w:rFonts w:cs="Tahoma"/>
        </w:rPr>
        <w:t>do prawidłowej realizacji kompleksowej usługi archiwizacji wytworzonej dokumentacji projektowej.</w:t>
      </w:r>
    </w:p>
    <w:p w:rsidR="00015CAE" w:rsidRDefault="00813198" w:rsidP="00015CAE">
      <w:pPr>
        <w:pStyle w:val="Akapitzlist"/>
        <w:numPr>
          <w:ilvl w:val="0"/>
          <w:numId w:val="13"/>
        </w:numPr>
        <w:tabs>
          <w:tab w:val="left" w:pos="1560"/>
        </w:tabs>
        <w:spacing w:after="120"/>
        <w:ind w:left="851" w:hanging="425"/>
        <w:jc w:val="both"/>
        <w:rPr>
          <w:rFonts w:cs="Tahoma"/>
        </w:rPr>
      </w:pPr>
      <w:r w:rsidRPr="00813198">
        <w:rPr>
          <w:rFonts w:cs="Tahoma"/>
        </w:rPr>
        <w:t>Dokumentacja projektów unijnych nie podlega selekcji do brakowania; powinna być archiwizowana w całości, w układzie jednego projektu przypadającego na jeden spis zdawczo-odbiorczy - każdy projekt powinien być potraktowany jako oddzielna komórka organizacyjna. Przewidywana kolejność dokumentacji wewnątrz projektu: kontraktowanie (wniosek o dofinansowanie, modyfikacje, korespondencja dotycząca wniosku), wnioski</w:t>
      </w:r>
      <w:r w:rsidR="00375B0D">
        <w:rPr>
          <w:rFonts w:cs="Tahoma"/>
        </w:rPr>
        <w:br/>
      </w:r>
      <w:r w:rsidRPr="00813198">
        <w:rPr>
          <w:rFonts w:cs="Tahoma"/>
        </w:rPr>
        <w:t xml:space="preserve"> o płatność wraz z korespondencją, kontrole planowe, kontrola końcowa, dokumentacja wykonawcza projektu (m.in. dokumentacja szkoleń, konferencji), karta zamknięcia projektu, produkty. Wszelkie wątpliwości nieuregulowane przepisami i praktyką archiwalną powinny być rozwiązywane na drodze konsultacji z pracownikiem merytorycznym.</w:t>
      </w:r>
    </w:p>
    <w:p w:rsidR="00FB52F5" w:rsidRDefault="00FB52F5" w:rsidP="00FB52F5">
      <w:pPr>
        <w:pStyle w:val="Akapitzlist"/>
        <w:tabs>
          <w:tab w:val="left" w:pos="1560"/>
        </w:tabs>
        <w:spacing w:after="120"/>
        <w:ind w:left="851"/>
        <w:jc w:val="both"/>
        <w:rPr>
          <w:rFonts w:cs="Tahoma"/>
        </w:rPr>
      </w:pPr>
    </w:p>
    <w:p w:rsidR="0028569A" w:rsidRPr="00FB52F5" w:rsidRDefault="0028569A" w:rsidP="0028569A">
      <w:pPr>
        <w:pStyle w:val="Akapitzlist"/>
        <w:numPr>
          <w:ilvl w:val="0"/>
          <w:numId w:val="16"/>
        </w:numPr>
        <w:tabs>
          <w:tab w:val="left" w:pos="426"/>
        </w:tabs>
        <w:spacing w:after="120"/>
        <w:ind w:left="0" w:firstLine="0"/>
        <w:jc w:val="both"/>
        <w:rPr>
          <w:rFonts w:cs="Tahoma"/>
          <w:b/>
        </w:rPr>
      </w:pPr>
      <w:r w:rsidRPr="00FB52F5">
        <w:rPr>
          <w:rFonts w:cs="Tahoma"/>
          <w:b/>
        </w:rPr>
        <w:t>Wykonawca zobowiązany jest zrealizować usługę w terminie do 7 grudnia 2018 r.</w:t>
      </w:r>
    </w:p>
    <w:p w:rsidR="00015CAE" w:rsidRPr="00015CAE" w:rsidRDefault="00015CAE" w:rsidP="00015CAE">
      <w:pPr>
        <w:tabs>
          <w:tab w:val="left" w:pos="1560"/>
        </w:tabs>
        <w:spacing w:after="120"/>
        <w:jc w:val="both"/>
        <w:rPr>
          <w:rFonts w:cs="Tahoma"/>
        </w:rPr>
      </w:pPr>
    </w:p>
    <w:p w:rsidR="00015CAE" w:rsidRDefault="00015CAE" w:rsidP="00015CAE">
      <w:pPr>
        <w:pStyle w:val="Akapitzlist"/>
        <w:tabs>
          <w:tab w:val="left" w:pos="1560"/>
        </w:tabs>
        <w:spacing w:after="120"/>
        <w:ind w:left="1069"/>
        <w:jc w:val="both"/>
        <w:rPr>
          <w:rFonts w:cs="Tahoma"/>
        </w:rPr>
      </w:pPr>
    </w:p>
    <w:p w:rsidR="00015CAE" w:rsidRPr="00015CAE" w:rsidRDefault="00015CAE" w:rsidP="00015CAE">
      <w:pPr>
        <w:pStyle w:val="Akapitzlist"/>
        <w:tabs>
          <w:tab w:val="left" w:pos="1560"/>
        </w:tabs>
        <w:spacing w:after="120"/>
        <w:ind w:left="1069"/>
        <w:jc w:val="both"/>
        <w:rPr>
          <w:rFonts w:cs="Tahoma"/>
        </w:rPr>
      </w:pP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:rsidR="00BE2F03" w:rsidRPr="00D7260A" w:rsidRDefault="00BE2F03" w:rsidP="00DB6C71">
      <w:pPr>
        <w:spacing w:after="16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:rsidR="00BE2F03" w:rsidRPr="005A2966" w:rsidRDefault="00BE2F03" w:rsidP="005A2966">
      <w:pPr>
        <w:pStyle w:val="Akapitzlist"/>
        <w:numPr>
          <w:ilvl w:val="0"/>
          <w:numId w:val="24"/>
        </w:numPr>
      </w:pPr>
      <w:r w:rsidRPr="005A2966">
        <w:t>posiadania uprawnień do wykonywania określonej działalności lub czynności, jeżeli przepisy prawa nakładają obowiązek ich posiadania;</w:t>
      </w:r>
    </w:p>
    <w:p w:rsidR="00BE2F03" w:rsidRPr="005A2966" w:rsidRDefault="00BE2F03" w:rsidP="005A2966">
      <w:pPr>
        <w:pStyle w:val="Akapitzlist"/>
        <w:numPr>
          <w:ilvl w:val="0"/>
          <w:numId w:val="24"/>
        </w:numPr>
      </w:pPr>
      <w:r w:rsidRPr="005A2966">
        <w:t>posiadania wiedzy i doświadczenia;</w:t>
      </w:r>
    </w:p>
    <w:p w:rsidR="00BE2F03" w:rsidRPr="005A2966" w:rsidRDefault="00BE2F03" w:rsidP="005A2966">
      <w:pPr>
        <w:pStyle w:val="Akapitzlist"/>
        <w:numPr>
          <w:ilvl w:val="0"/>
          <w:numId w:val="24"/>
        </w:numPr>
      </w:pPr>
      <w:r w:rsidRPr="005A2966">
        <w:t>dysponowania odpowiednim potencjałem technicznym oraz osobami zdolnymi do wykonania Zamówienia;</w:t>
      </w:r>
    </w:p>
    <w:p w:rsidR="00BE2F03" w:rsidRPr="00D7260A" w:rsidRDefault="00BE2F03" w:rsidP="005A2966">
      <w:pPr>
        <w:pStyle w:val="Akapitzlist"/>
        <w:numPr>
          <w:ilvl w:val="0"/>
          <w:numId w:val="24"/>
        </w:numPr>
      </w:pPr>
      <w:r w:rsidRPr="00D7260A">
        <w:t xml:space="preserve">sytuacji ekonomicznej i finansowej. </w:t>
      </w:r>
    </w:p>
    <w:p w:rsidR="00BE2F03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V. Ofertę należy złożyć w formie</w:t>
      </w:r>
      <w:r w:rsidR="002C430F" w:rsidRPr="00D7260A">
        <w:rPr>
          <w:rFonts w:eastAsia="Calibri" w:cs="Times New Roman"/>
          <w:b/>
        </w:rPr>
        <w:t xml:space="preserve"> skanu/ pisemnej w</w:t>
      </w:r>
      <w:r w:rsidRPr="00D7260A">
        <w:rPr>
          <w:rFonts w:eastAsia="Calibri" w:cs="Times New Roman"/>
          <w:b/>
        </w:rPr>
        <w:t xml:space="preserve"> miejscu i czasie</w:t>
      </w:r>
      <w:r w:rsidR="002C430F" w:rsidRPr="00D7260A">
        <w:rPr>
          <w:rFonts w:eastAsia="Calibri" w:cs="Times New Roman"/>
          <w:b/>
        </w:rPr>
        <w:t xml:space="preserve"> na adres</w:t>
      </w:r>
      <w:r w:rsidR="00B66208">
        <w:rPr>
          <w:rFonts w:eastAsia="Calibri" w:cs="Times New Roman"/>
          <w:b/>
        </w:rPr>
        <w:t>:</w:t>
      </w:r>
      <w:r w:rsidR="002C430F" w:rsidRPr="00D7260A">
        <w:rPr>
          <w:rFonts w:eastAsia="Calibri" w:cs="Times New Roman"/>
          <w:b/>
        </w:rPr>
        <w:t xml:space="preserve"> </w:t>
      </w:r>
    </w:p>
    <w:p w:rsidR="001D1A66" w:rsidRPr="00D7260A" w:rsidRDefault="00B033BF" w:rsidP="00BE2F03">
      <w:pPr>
        <w:rPr>
          <w:rFonts w:eastAsia="Calibri" w:cs="Times New Roman"/>
        </w:rPr>
      </w:pPr>
      <w:hyperlink r:id="rId10" w:history="1">
        <w:r w:rsidR="00727FB8" w:rsidRPr="00831EDF">
          <w:rPr>
            <w:rStyle w:val="Hipercze"/>
            <w:rFonts w:eastAsia="Calibri" w:cs="Times New Roman"/>
          </w:rPr>
          <w:t>marta.rutkowska@ore.edu.pl</w:t>
        </w:r>
      </w:hyperlink>
      <w:r w:rsidR="0028523A">
        <w:rPr>
          <w:rFonts w:eastAsia="Calibri" w:cs="Times New Roman"/>
        </w:rPr>
        <w:t xml:space="preserve">  do 31 sierpnia 2018r do godz. 13</w:t>
      </w:r>
      <w:r w:rsidR="00727FB8">
        <w:rPr>
          <w:rFonts w:eastAsia="Calibri" w:cs="Times New Roman"/>
        </w:rPr>
        <w:t>:00</w:t>
      </w:r>
    </w:p>
    <w:p w:rsidR="00BE2F03" w:rsidRPr="00D7260A" w:rsidRDefault="00BE2F03" w:rsidP="00AB278A">
      <w:pPr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Oferta powinna być złożona na formularzu ofertowym stanowiącym załącznik</w:t>
      </w:r>
      <w:r w:rsidR="00B25865">
        <w:rPr>
          <w:rFonts w:eastAsia="Calibri" w:cs="Times New Roman"/>
        </w:rPr>
        <w:t xml:space="preserve"> nr 1</w:t>
      </w:r>
      <w:r w:rsidRPr="00D7260A">
        <w:rPr>
          <w:rFonts w:eastAsia="Calibri" w:cs="Times New Roman"/>
        </w:rPr>
        <w:t xml:space="preserve"> do zapytania ofertowego</w:t>
      </w:r>
      <w:r w:rsidR="00AB278A">
        <w:rPr>
          <w:rFonts w:eastAsia="Calibri" w:cs="Times New Roman"/>
        </w:rPr>
        <w:t>.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Oferta powinna być podpisana przez osobę/y uprawnione/ą do reprezentowania Wykonawcy</w:t>
      </w:r>
      <w:r w:rsidR="00AB278A">
        <w:rPr>
          <w:rFonts w:eastAsia="Calibri" w:cs="Times New Roman"/>
          <w:b/>
        </w:rPr>
        <w:br/>
      </w:r>
      <w:r w:rsidRPr="00D7260A">
        <w:rPr>
          <w:rFonts w:eastAsia="Calibri" w:cs="Times New Roman"/>
          <w:b/>
        </w:rPr>
        <w:t>i złożona na formularzu ofertowym stanowiącym załącznik do zapytania ofertowego. Akceptujemy skan dokumentu podpisanego przez osoby uprawnione do reprezentowania Wykonawcy.</w:t>
      </w:r>
    </w:p>
    <w:p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:rsidR="00D37D55" w:rsidRDefault="00BE2F03" w:rsidP="00D37D55">
      <w:pPr>
        <w:jc w:val="both"/>
        <w:rPr>
          <w:rFonts w:eastAsia="Calibri" w:cs="Times New Roman"/>
          <w:bCs/>
        </w:rPr>
      </w:pPr>
      <w:r w:rsidRPr="00D7260A">
        <w:rPr>
          <w:rFonts w:eastAsia="Calibri" w:cs="Times New Roman"/>
        </w:rPr>
        <w:t xml:space="preserve">Przy wyborze oferty najkorzystniejszej Zamawiający będzie stosował następujące kryteria i ich wagi: </w:t>
      </w:r>
      <w:r w:rsidR="00813198">
        <w:rPr>
          <w:rFonts w:eastAsia="Calibri" w:cs="Times New Roman"/>
          <w:bCs/>
        </w:rPr>
        <w:t>cena</w:t>
      </w:r>
      <w:r w:rsidR="00B25865">
        <w:rPr>
          <w:rFonts w:eastAsia="Calibri" w:cs="Times New Roman"/>
          <w:bCs/>
        </w:rPr>
        <w:t xml:space="preserve"> brutto</w:t>
      </w:r>
      <w:r w:rsidR="00813198">
        <w:rPr>
          <w:rFonts w:eastAsia="Calibri" w:cs="Times New Roman"/>
          <w:bCs/>
        </w:rPr>
        <w:t xml:space="preserve"> - 100%</w:t>
      </w:r>
    </w:p>
    <w:p w:rsidR="00D37D55" w:rsidRPr="00D37D55" w:rsidRDefault="00D37D55" w:rsidP="00D37D55">
      <w:pPr>
        <w:jc w:val="both"/>
        <w:rPr>
          <w:rFonts w:eastAsia="Calibri" w:cs="Times New Roman"/>
          <w:bCs/>
        </w:rPr>
      </w:pPr>
      <w:r w:rsidRPr="00D37D55">
        <w:rPr>
          <w:rFonts w:eastAsia="Times New Roman" w:cs="Arial"/>
          <w:color w:val="222222"/>
          <w:lang w:eastAsia="pl-PL"/>
        </w:rPr>
        <w:t>Kryterium „Cena brutto” (C) będzie oceniane na podstawie podanej przez wykonawcę</w:t>
      </w:r>
      <w:r w:rsidRPr="00D37D55">
        <w:rPr>
          <w:rFonts w:eastAsia="Times New Roman" w:cs="Arial"/>
          <w:color w:val="222222"/>
          <w:lang w:eastAsia="pl-PL"/>
        </w:rPr>
        <w:br/>
        <w:t>w ofercie ceny brutto wykonania zamówienia. Ocena punktowa w ramach kryterium ceny zostanie dokonana zgodnie ze wzorem:</w:t>
      </w:r>
    </w:p>
    <w:p w:rsidR="00D37D55" w:rsidRPr="00D37D55" w:rsidRDefault="00D37D55" w:rsidP="00D37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D37D55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:rsidR="00D37D55" w:rsidRPr="00D37D55" w:rsidRDefault="00D37D55" w:rsidP="00D37D55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proofErr w:type="spellStart"/>
      <w:r w:rsidRPr="00D37D55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Cn</w:t>
      </w:r>
      <w:proofErr w:type="spellEnd"/>
    </w:p>
    <w:p w:rsidR="00D37D55" w:rsidRPr="00D37D55" w:rsidRDefault="00D37D55" w:rsidP="00D37D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D37D55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C = ---------------------- x 100 pkt</w:t>
      </w:r>
    </w:p>
    <w:p w:rsidR="00D37D55" w:rsidRPr="00D37D55" w:rsidRDefault="00D37D55" w:rsidP="00D37D55">
      <w:pPr>
        <w:shd w:val="clear" w:color="auto" w:fill="FFFFFF"/>
        <w:spacing w:after="0" w:line="240" w:lineRule="auto"/>
        <w:ind w:left="3540" w:firstLine="708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proofErr w:type="spellStart"/>
      <w:r w:rsidRPr="00D37D55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Cb</w:t>
      </w:r>
      <w:proofErr w:type="spellEnd"/>
    </w:p>
    <w:p w:rsidR="00D37D55" w:rsidRPr="00D37D55" w:rsidRDefault="00D37D55" w:rsidP="00D37D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D37D55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 </w:t>
      </w:r>
    </w:p>
    <w:p w:rsidR="00D37D55" w:rsidRPr="00D37D55" w:rsidRDefault="00D37D55" w:rsidP="00D37D55">
      <w:pPr>
        <w:shd w:val="clear" w:color="auto" w:fill="FFFFFF"/>
        <w:spacing w:after="0"/>
        <w:ind w:left="284"/>
        <w:jc w:val="both"/>
        <w:rPr>
          <w:rFonts w:eastAsia="Times New Roman" w:cs="Arial"/>
          <w:color w:val="222222"/>
          <w:lang w:eastAsia="pl-PL"/>
        </w:rPr>
      </w:pPr>
      <w:r w:rsidRPr="00D37D55">
        <w:rPr>
          <w:rFonts w:eastAsia="Times New Roman" w:cs="Arial"/>
          <w:color w:val="222222"/>
          <w:lang w:eastAsia="pl-PL"/>
        </w:rPr>
        <w:t>Gdzie:</w:t>
      </w:r>
    </w:p>
    <w:p w:rsidR="00D37D55" w:rsidRPr="00D37D55" w:rsidRDefault="00D37D55" w:rsidP="00D37D55">
      <w:pPr>
        <w:shd w:val="clear" w:color="auto" w:fill="FFFFFF"/>
        <w:spacing w:after="0"/>
        <w:ind w:left="284"/>
        <w:jc w:val="both"/>
        <w:rPr>
          <w:rFonts w:eastAsia="Times New Roman" w:cs="Arial"/>
          <w:color w:val="222222"/>
          <w:lang w:eastAsia="pl-PL"/>
        </w:rPr>
      </w:pPr>
      <w:r w:rsidRPr="00D37D55">
        <w:rPr>
          <w:rFonts w:eastAsia="Times New Roman" w:cs="Arial"/>
          <w:color w:val="222222"/>
          <w:lang w:eastAsia="pl-PL"/>
        </w:rPr>
        <w:t>C   – liczba punktów przyznanych badanej ofercie;</w:t>
      </w:r>
    </w:p>
    <w:p w:rsidR="00D37D55" w:rsidRPr="00D37D55" w:rsidRDefault="00D37D55" w:rsidP="00D37D55">
      <w:pPr>
        <w:shd w:val="clear" w:color="auto" w:fill="FFFFFF"/>
        <w:spacing w:after="0"/>
        <w:ind w:left="284"/>
        <w:jc w:val="both"/>
        <w:rPr>
          <w:rFonts w:eastAsia="Times New Roman" w:cs="Arial"/>
          <w:color w:val="222222"/>
          <w:lang w:eastAsia="pl-PL"/>
        </w:rPr>
      </w:pPr>
      <w:proofErr w:type="spellStart"/>
      <w:r w:rsidRPr="00D37D55">
        <w:rPr>
          <w:rFonts w:eastAsia="Times New Roman" w:cs="Arial"/>
          <w:color w:val="222222"/>
          <w:lang w:eastAsia="pl-PL"/>
        </w:rPr>
        <w:t>Cn</w:t>
      </w:r>
      <w:proofErr w:type="spellEnd"/>
      <w:r w:rsidRPr="00D37D55">
        <w:rPr>
          <w:rFonts w:eastAsia="Times New Roman" w:cs="Arial"/>
          <w:color w:val="222222"/>
          <w:lang w:eastAsia="pl-PL"/>
        </w:rPr>
        <w:t xml:space="preserve"> – najniższa cena spośród badanych ofert;</w:t>
      </w:r>
    </w:p>
    <w:p w:rsidR="00D37D55" w:rsidRPr="00D37D55" w:rsidRDefault="00D37D55" w:rsidP="00D37D55">
      <w:pPr>
        <w:shd w:val="clear" w:color="auto" w:fill="FFFFFF"/>
        <w:spacing w:after="0"/>
        <w:ind w:left="284"/>
        <w:jc w:val="both"/>
        <w:rPr>
          <w:rFonts w:eastAsia="Times New Roman" w:cs="Arial"/>
          <w:color w:val="222222"/>
          <w:lang w:eastAsia="pl-PL"/>
        </w:rPr>
      </w:pPr>
      <w:proofErr w:type="spellStart"/>
      <w:r w:rsidRPr="00D37D55">
        <w:rPr>
          <w:rFonts w:eastAsia="Times New Roman" w:cs="Arial"/>
          <w:color w:val="222222"/>
          <w:lang w:eastAsia="pl-PL"/>
        </w:rPr>
        <w:t>Cb</w:t>
      </w:r>
      <w:proofErr w:type="spellEnd"/>
      <w:r w:rsidRPr="00D37D55">
        <w:rPr>
          <w:rFonts w:eastAsia="Times New Roman" w:cs="Arial"/>
          <w:color w:val="222222"/>
          <w:lang w:eastAsia="pl-PL"/>
        </w:rPr>
        <w:t xml:space="preserve"> – cena oferty badanej.</w:t>
      </w:r>
    </w:p>
    <w:p w:rsidR="00D37D55" w:rsidRDefault="00D37D55" w:rsidP="00BE2F03">
      <w:pPr>
        <w:rPr>
          <w:rFonts w:eastAsia="Calibri" w:cs="Times New Roman"/>
          <w:bCs/>
        </w:rPr>
      </w:pPr>
    </w:p>
    <w:p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Cs/>
        </w:rPr>
        <w:t>Zamawiający wybierze ofertę z największą ilością uzyskanych punktów.</w:t>
      </w:r>
    </w:p>
    <w:p w:rsidR="00BE2F03" w:rsidRPr="00D7260A" w:rsidRDefault="003F51BC" w:rsidP="00BE2F03">
      <w:pPr>
        <w:rPr>
          <w:rFonts w:eastAsia="Calibri" w:cs="Times New Roman"/>
        </w:rPr>
      </w:pPr>
      <w:r>
        <w:rPr>
          <w:rFonts w:eastAsia="Calibri" w:cs="Times New Roman"/>
        </w:rPr>
        <w:t>Uwaga: W razie</w:t>
      </w:r>
      <w:r w:rsidR="00BE2F03" w:rsidRPr="00D7260A">
        <w:rPr>
          <w:rFonts w:eastAsia="Calibri" w:cs="Times New Roman"/>
        </w:rPr>
        <w:t xml:space="preserve"> </w:t>
      </w:r>
      <w:r w:rsidR="00420A98">
        <w:rPr>
          <w:rFonts w:eastAsia="Calibri" w:cs="Times New Roman"/>
        </w:rPr>
        <w:t xml:space="preserve">dodatkowych wyjaśnień i informacji, </w:t>
      </w:r>
      <w:r w:rsidR="00BE2F03" w:rsidRPr="00D7260A">
        <w:rPr>
          <w:rFonts w:eastAsia="Calibri" w:cs="Times New Roman"/>
        </w:rPr>
        <w:t xml:space="preserve">pytania proszę kierować do: </w:t>
      </w:r>
    </w:p>
    <w:p w:rsidR="00BE2F03" w:rsidRPr="00D7260A" w:rsidRDefault="00813198" w:rsidP="00BE2F03">
      <w:pPr>
        <w:rPr>
          <w:rFonts w:eastAsia="Calibri" w:cs="Times New Roman"/>
        </w:rPr>
      </w:pPr>
      <w:r>
        <w:rPr>
          <w:rFonts w:eastAsia="Calibri" w:cs="Times New Roman"/>
        </w:rPr>
        <w:t xml:space="preserve">Marta Rutkowska - </w:t>
      </w:r>
      <w:hyperlink r:id="rId11" w:history="1">
        <w:r w:rsidR="008B368E" w:rsidRPr="00E87619">
          <w:rPr>
            <w:rStyle w:val="Hipercze"/>
            <w:rFonts w:eastAsia="Calibri" w:cs="Times New Roman"/>
          </w:rPr>
          <w:t>marta.rutkowska@ore.edu.pl</w:t>
        </w:r>
      </w:hyperlink>
      <w:r w:rsidR="008B368E">
        <w:rPr>
          <w:rFonts w:eastAsia="Calibri" w:cs="Times New Roman"/>
        </w:rPr>
        <w:t>, tel. 22 570 83 12</w:t>
      </w:r>
    </w:p>
    <w:p w:rsidR="00BE2F03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VII.</w:t>
      </w:r>
      <w:r w:rsidRPr="00D7260A">
        <w:rPr>
          <w:rFonts w:eastAsia="Calibri" w:cs="Times New Roman"/>
        </w:rPr>
        <w:t xml:space="preserve"> Oferty złożone po terminie wskazanym w pkt. V nie zostaną rozpatrzone.</w:t>
      </w:r>
    </w:p>
    <w:p w:rsidR="00D37D55" w:rsidRPr="00ED17DD" w:rsidRDefault="000925F4" w:rsidP="00ED17DD">
      <w:pPr>
        <w:shd w:val="clear" w:color="auto" w:fill="FFFFFF"/>
        <w:rPr>
          <w:rFonts w:cs="Arial"/>
          <w:color w:val="222222"/>
        </w:rPr>
      </w:pPr>
      <w:r w:rsidRPr="00ED17DD">
        <w:rPr>
          <w:rFonts w:eastAsia="Calibri" w:cs="Times New Roman"/>
          <w:b/>
        </w:rPr>
        <w:lastRenderedPageBreak/>
        <w:t>VIII.</w:t>
      </w:r>
      <w:r w:rsidRPr="00ED17DD">
        <w:rPr>
          <w:rFonts w:eastAsia="Calibri" w:cs="Times New Roman"/>
        </w:rPr>
        <w:t xml:space="preserve"> </w:t>
      </w:r>
      <w:r w:rsidR="00D37D55" w:rsidRPr="00ED17DD">
        <w:rPr>
          <w:rFonts w:cs="Arial"/>
          <w:b/>
          <w:bCs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ED17DD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ED17DD">
        <w:t>Administratorem Pani/Pana danych osobowych jest </w:t>
      </w:r>
      <w:r w:rsidRPr="005A2966">
        <w:rPr>
          <w:color w:val="222222"/>
        </w:rPr>
        <w:t>Ośrodek Rozwoju Edukacji</w:t>
      </w:r>
      <w:r w:rsidR="00ED17DD">
        <w:br/>
      </w:r>
      <w:r w:rsidRPr="00ED17DD">
        <w:t>w Warszawie (00-478), al. Ujazdowskie 28; </w:t>
      </w:r>
    </w:p>
    <w:p w:rsidR="00D37D55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ED17DD">
        <w:t>Kontakt z inspektorem Ochrony Danych w Ośrodku Rozwoju Edukacji – </w:t>
      </w:r>
      <w:hyperlink r:id="rId12" w:tgtFrame="_blank" w:history="1">
        <w:r w:rsidRPr="005A2966">
          <w:rPr>
            <w:rStyle w:val="Hipercze"/>
            <w:rFonts w:cs="Arial"/>
            <w:color w:val="1155CC"/>
          </w:rPr>
          <w:t>iod@ore.edu.pl</w:t>
        </w:r>
      </w:hyperlink>
      <w:r w:rsidRPr="00ED17DD">
        <w:t>.</w:t>
      </w:r>
    </w:p>
    <w:p w:rsidR="00ED17DD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ED17DD">
        <w:t>Pani/Pana dane osobowe przetwarzane będą na podstawie art. 6 ust. 1 lit. c Rozporządzenia Parlamentu Europejskiego i Rady (UE) 2016/679 dalej RODO w celu związanym z zapytaniem ofertowym.</w:t>
      </w:r>
    </w:p>
    <w:p w:rsidR="00D37D55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5A2966">
        <w:rPr>
          <w:color w:val="222222"/>
        </w:rPr>
        <w:t>Pana dane osobowe przechowywane będą przez okres 5 lat z uwagi na fakt,</w:t>
      </w:r>
      <w:r w:rsidR="009F4229">
        <w:rPr>
          <w:color w:val="222222"/>
        </w:rPr>
        <w:t xml:space="preserve"> </w:t>
      </w:r>
      <w:r w:rsidRPr="005A2966">
        <w:rPr>
          <w:color w:val="222222"/>
        </w:rPr>
        <w:t>iż zamówienie finansowane jest ze środków budżetu Państwa.</w:t>
      </w:r>
    </w:p>
    <w:p w:rsidR="00D37D55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ED17DD">
        <w:t>Podanie danych jest niezbędne do przeprowadzenia zapyta</w:t>
      </w:r>
      <w:r w:rsidR="009F4229">
        <w:t xml:space="preserve">nia ofertowego. Nie podanie </w:t>
      </w:r>
      <w:r w:rsidR="009F4229">
        <w:br/>
        <w:t xml:space="preserve">ich </w:t>
      </w:r>
      <w:r w:rsidRPr="00ED17DD">
        <w:t>skutkuje brakiem możliwości rozpatrzenia oferty.</w:t>
      </w:r>
    </w:p>
    <w:p w:rsidR="00D37D55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ED17DD">
        <w:t>W odniesieniu do Pani/Pana danych osobowy</w:t>
      </w:r>
      <w:r w:rsidR="00D61F66">
        <w:t>ch decyzje nie będą podejmowane</w:t>
      </w:r>
      <w:r w:rsidR="009F4229">
        <w:t xml:space="preserve"> w sposób </w:t>
      </w:r>
      <w:r w:rsidRPr="00ED17DD">
        <w:t>zautomatyzowany.</w:t>
      </w:r>
    </w:p>
    <w:p w:rsidR="00D37D55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ED17DD">
        <w:t>Osoby fizyczne mają prawo żądać dost</w:t>
      </w:r>
      <w:r w:rsidR="00D61F66">
        <w:t>ępu do swoich danych osobowych,</w:t>
      </w:r>
      <w:r w:rsidR="009F4229">
        <w:t xml:space="preserve"> </w:t>
      </w:r>
      <w:r w:rsidRPr="00ED17DD">
        <w:t>ich sprostowania lub ograniczenia przetwarzania ora</w:t>
      </w:r>
      <w:r w:rsidR="00D61F66">
        <w:t>z do usunięcia, o ile pozwalają</w:t>
      </w:r>
      <w:r w:rsidR="009F4229">
        <w:t xml:space="preserve"> </w:t>
      </w:r>
      <w:r w:rsidRPr="00ED17DD">
        <w:t>na to przepisy prawa.</w:t>
      </w:r>
    </w:p>
    <w:p w:rsidR="00ED17DD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ED17DD">
        <w:t>Osoby fizyczne mają prawo wniesienia skargi do Prezesa Urzędu Ochrony Danych Osobowy</w:t>
      </w:r>
      <w:r w:rsidR="00D61F66">
        <w:t>ch</w:t>
      </w:r>
      <w:r w:rsidR="00D61F66">
        <w:br/>
      </w:r>
      <w:r w:rsidRPr="00ED17DD">
        <w:t>w przypadku podejrzenia naruszenia prawa przy ich przetwarzaniu.</w:t>
      </w:r>
    </w:p>
    <w:p w:rsidR="00D37D55" w:rsidRPr="005A2966" w:rsidRDefault="00D37D55" w:rsidP="00D61F66">
      <w:pPr>
        <w:pStyle w:val="Akapitzlist"/>
        <w:numPr>
          <w:ilvl w:val="0"/>
          <w:numId w:val="25"/>
        </w:numPr>
        <w:ind w:left="284" w:hanging="284"/>
        <w:jc w:val="both"/>
        <w:rPr>
          <w:color w:val="222222"/>
        </w:rPr>
      </w:pPr>
      <w:r w:rsidRPr="00ED17DD">
        <w:t>Nie przysługuje Pani/Panu:</w:t>
      </w:r>
    </w:p>
    <w:p w:rsidR="00D37D55" w:rsidRPr="005A2966" w:rsidRDefault="00D37D55" w:rsidP="00D61F66">
      <w:pPr>
        <w:pStyle w:val="Akapitzlist"/>
        <w:numPr>
          <w:ilvl w:val="0"/>
          <w:numId w:val="27"/>
        </w:numPr>
        <w:ind w:left="567" w:hanging="283"/>
        <w:jc w:val="both"/>
        <w:rPr>
          <w:color w:val="222222"/>
        </w:rPr>
      </w:pPr>
      <w:r w:rsidRPr="00ED17DD">
        <w:t>w związku z art. 17 ust. 3 lit. b, d lub e RODO prawo do usunięcia danych osobowych;</w:t>
      </w:r>
    </w:p>
    <w:p w:rsidR="00D37D55" w:rsidRPr="005A2966" w:rsidRDefault="00D37D55" w:rsidP="00D61F66">
      <w:pPr>
        <w:pStyle w:val="Akapitzlist"/>
        <w:numPr>
          <w:ilvl w:val="0"/>
          <w:numId w:val="27"/>
        </w:numPr>
        <w:ind w:left="567" w:hanging="283"/>
        <w:jc w:val="both"/>
        <w:rPr>
          <w:color w:val="222222"/>
        </w:rPr>
      </w:pPr>
      <w:r w:rsidRPr="00ED17DD">
        <w:t>prawo do przenoszenia danych osobowych, o którym mowa w art. 20 RODO;</w:t>
      </w:r>
    </w:p>
    <w:p w:rsidR="00D37D55" w:rsidRPr="005A2966" w:rsidRDefault="00D37D55" w:rsidP="00D61F66">
      <w:pPr>
        <w:pStyle w:val="Akapitzlist"/>
        <w:numPr>
          <w:ilvl w:val="0"/>
          <w:numId w:val="27"/>
        </w:numPr>
        <w:ind w:left="567" w:hanging="283"/>
        <w:jc w:val="both"/>
        <w:rPr>
          <w:color w:val="222222"/>
        </w:rPr>
      </w:pPr>
      <w:r w:rsidRPr="00ED17DD">
        <w:t>na podstawie art. 21 RODO prawo sprzeciwu, wobec przet</w:t>
      </w:r>
      <w:r w:rsidR="005A2966">
        <w:t xml:space="preserve">warzania danych osobowych, gdyż </w:t>
      </w:r>
      <w:r w:rsidRPr="00ED17DD">
        <w:t>podstawą prawną przetwarzania Pani/Pana danych osobowych jest art. 6 ust. 1 lit. c RODO.</w:t>
      </w:r>
    </w:p>
    <w:p w:rsidR="00B25865" w:rsidRDefault="00B25865" w:rsidP="00DE1F09">
      <w:pPr>
        <w:spacing w:after="0"/>
        <w:jc w:val="both"/>
        <w:rPr>
          <w:rFonts w:eastAsia="Calibri" w:cs="Times New Roman"/>
        </w:rPr>
      </w:pPr>
      <w:r w:rsidRPr="00011EDD">
        <w:rPr>
          <w:rFonts w:eastAsia="Calibri" w:cs="Times New Roman"/>
          <w:b/>
        </w:rPr>
        <w:t>IX.</w:t>
      </w:r>
      <w:r>
        <w:rPr>
          <w:rFonts w:eastAsia="Calibri" w:cs="Times New Roman"/>
        </w:rPr>
        <w:t xml:space="preserve"> Zamawiający informuje, że na realizację przedmiotu zamówienia przeznaczył</w:t>
      </w:r>
      <w:r w:rsidR="00614BCD">
        <w:rPr>
          <w:rFonts w:eastAsia="Calibri" w:cs="Times New Roman"/>
        </w:rPr>
        <w:br/>
      </w:r>
      <w:r>
        <w:rPr>
          <w:rFonts w:eastAsia="Calibri" w:cs="Times New Roman"/>
        </w:rPr>
        <w:t xml:space="preserve"> kwotę 80 000 zł brutto</w:t>
      </w:r>
      <w:r w:rsidR="00DE1F09">
        <w:rPr>
          <w:rFonts w:eastAsia="Calibri" w:cs="Times New Roman"/>
        </w:rPr>
        <w:t>.</w:t>
      </w:r>
    </w:p>
    <w:p w:rsidR="0028523A" w:rsidRDefault="00F42283" w:rsidP="00DE1F09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X.</w:t>
      </w:r>
      <w:r w:rsidR="0028523A">
        <w:rPr>
          <w:rFonts w:eastAsia="Calibri" w:cs="Times New Roman"/>
          <w:b/>
        </w:rPr>
        <w:t xml:space="preserve"> </w:t>
      </w:r>
      <w:r w:rsidR="0028523A">
        <w:rPr>
          <w:rFonts w:eastAsia="Calibri" w:cs="Times New Roman"/>
        </w:rPr>
        <w:t>Zamawiający na każdym etapie postępowania zastrzega możliwość unieważnienia postępowania bez podania przyczyny.</w:t>
      </w:r>
    </w:p>
    <w:p w:rsidR="0028523A" w:rsidRPr="0028523A" w:rsidRDefault="0028523A" w:rsidP="00DE1F09">
      <w:pPr>
        <w:spacing w:after="0"/>
        <w:jc w:val="both"/>
        <w:rPr>
          <w:rFonts w:eastAsia="Calibri" w:cs="Times New Roman"/>
        </w:rPr>
      </w:pPr>
    </w:p>
    <w:p w:rsidR="00F42283" w:rsidRDefault="00F42283" w:rsidP="00DE1F09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Załączniki:</w:t>
      </w:r>
    </w:p>
    <w:p w:rsidR="00F42283" w:rsidRDefault="00F42283" w:rsidP="00F42283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Formularz ofertowy</w:t>
      </w:r>
    </w:p>
    <w:p w:rsidR="0028523A" w:rsidRPr="00677CE9" w:rsidRDefault="00F42283" w:rsidP="0028523A">
      <w:pPr>
        <w:pStyle w:val="Akapitzlist"/>
        <w:numPr>
          <w:ilvl w:val="0"/>
          <w:numId w:val="20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Wzór umowy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DA6D4F" w:rsidRPr="00DA6D4F" w:rsidRDefault="00DA6D4F" w:rsidP="00ED17DD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677CE9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677CE9" w:rsidRDefault="00677CE9" w:rsidP="00DA6D4F">
      <w:pPr>
        <w:spacing w:after="0"/>
        <w:rPr>
          <w:rFonts w:eastAsia="Calibri" w:cs="Times New Roman"/>
          <w:i/>
          <w:sz w:val="16"/>
          <w:szCs w:val="16"/>
        </w:rPr>
      </w:pPr>
    </w:p>
    <w:p w:rsidR="00677CE9" w:rsidRPr="00677CE9" w:rsidRDefault="00677CE9" w:rsidP="00DA6D4F">
      <w:pPr>
        <w:spacing w:after="0"/>
        <w:rPr>
          <w:rFonts w:eastAsia="Calibri" w:cs="Times New Roman"/>
          <w:i/>
          <w:sz w:val="16"/>
          <w:szCs w:val="16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  <w:r w:rsidR="00677CE9">
        <w:rPr>
          <w:rFonts w:eastAsia="Calibri" w:cs="Times New Roman"/>
        </w:rPr>
        <w:tab/>
      </w:r>
      <w:r w:rsidR="00677CE9">
        <w:rPr>
          <w:rFonts w:eastAsia="Calibri" w:cs="Times New Roman"/>
        </w:rPr>
        <w:tab/>
      </w:r>
      <w:r w:rsidR="00677CE9">
        <w:rPr>
          <w:rFonts w:eastAsia="Calibri" w:cs="Times New Roman"/>
        </w:rPr>
        <w:tab/>
      </w:r>
      <w:r w:rsidR="00677CE9">
        <w:rPr>
          <w:rFonts w:eastAsia="Calibri" w:cs="Times New Roman"/>
        </w:rPr>
        <w:tab/>
      </w:r>
      <w:r w:rsidR="00677CE9" w:rsidRPr="00DA6D4F">
        <w:rPr>
          <w:rFonts w:eastAsia="Calibri" w:cs="Times New Roman"/>
        </w:rPr>
        <w:t>..…………………………………………………………………</w:t>
      </w:r>
    </w:p>
    <w:p w:rsidR="00677CE9" w:rsidRPr="00ED17DD" w:rsidRDefault="00677CE9" w:rsidP="00677CE9">
      <w:pPr>
        <w:spacing w:after="0"/>
        <w:jc w:val="right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DA6D4F">
        <w:rPr>
          <w:rFonts w:ascii="Calibri" w:eastAsia="Times New Roman" w:hAnsi="Calibri" w:cs="Tahoma"/>
          <w:b/>
          <w:bCs/>
          <w:lang w:eastAsia="pl-PL"/>
        </w:rPr>
        <w:t>Zatwierdzenie Kierownika Zamawiającego</w:t>
      </w:r>
      <w:r>
        <w:rPr>
          <w:rFonts w:ascii="Calibri" w:eastAsia="Times New Roman" w:hAnsi="Calibri" w:cs="Tahoma"/>
          <w:b/>
          <w:bCs/>
          <w:lang w:eastAsia="pl-PL"/>
        </w:rPr>
        <w:br/>
      </w: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ED17DD" w:rsidRDefault="00ED17DD" w:rsidP="00ED17DD">
      <w:pPr>
        <w:spacing w:after="0"/>
        <w:rPr>
          <w:rFonts w:eastAsia="Calibri" w:cs="Times New Roman"/>
        </w:rPr>
      </w:pPr>
    </w:p>
    <w:p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03AB4" wp14:editId="5538E262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:rsidR="00BE2F03" w:rsidRPr="00D7260A" w:rsidRDefault="00BE2F03" w:rsidP="00BE2F03">
      <w:pPr>
        <w:rPr>
          <w:rFonts w:eastAsia="Calibri" w:cs="Times New Roman"/>
        </w:rPr>
      </w:pPr>
    </w:p>
    <w:p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BE2F03" w:rsidRPr="00D7260A" w:rsidRDefault="00BE2F03" w:rsidP="001D1A66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BE2F03" w:rsidRPr="00D7260A" w:rsidRDefault="00BE2F03" w:rsidP="001D1A66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BE2F03" w:rsidRPr="00D7260A" w:rsidRDefault="00BE2F03" w:rsidP="001D1A66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 w:rsidP="001D1A66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BE2F03" w:rsidP="001D1A66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BE2F03" w:rsidP="001D1A66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BE2F03" w:rsidRPr="00D7260A" w:rsidRDefault="00BE2F03" w:rsidP="001D1A66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BE2F03" w:rsidRPr="00D7260A" w:rsidRDefault="00BE2F03" w:rsidP="001D1A66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 w:rsidP="001D1A66">
      <w:pPr>
        <w:spacing w:after="0" w:line="360" w:lineRule="auto"/>
        <w:rPr>
          <w:rFonts w:eastAsia="Calibri" w:cs="Times New Roman"/>
        </w:rPr>
      </w:pPr>
    </w:p>
    <w:p w:rsidR="00BE2F03" w:rsidRPr="00D7260A" w:rsidRDefault="00BE2F03" w:rsidP="006A34BD">
      <w:pPr>
        <w:spacing w:after="0" w:line="36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W odpow</w:t>
      </w:r>
      <w:r w:rsidR="006A34BD">
        <w:rPr>
          <w:rFonts w:eastAsia="Calibri" w:cs="Times New Roman"/>
        </w:rPr>
        <w:t xml:space="preserve">iedzi na zapytanie ofertowe: „Usługa transportu i archiwizacji dokumentacji”, </w:t>
      </w:r>
      <w:r w:rsidR="006A34BD">
        <w:rPr>
          <w:rFonts w:eastAsia="Calibri" w:cs="Times New Roman"/>
        </w:rPr>
        <w:br/>
      </w:r>
      <w:r w:rsidRPr="00D7260A">
        <w:rPr>
          <w:rFonts w:eastAsia="Calibri" w:cs="Times New Roman"/>
        </w:rPr>
        <w:t xml:space="preserve">oferujemy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</w:t>
      </w:r>
      <w:r w:rsidR="006A34BD">
        <w:rPr>
          <w:rFonts w:eastAsia="Calibri" w:cs="Times New Roman"/>
        </w:rPr>
        <w:br/>
      </w:r>
      <w:r w:rsidRPr="00D7260A">
        <w:rPr>
          <w:rFonts w:eastAsia="Calibri" w:cs="Times New Roman"/>
        </w:rPr>
        <w:t xml:space="preserve">za kwotę: </w:t>
      </w:r>
    </w:p>
    <w:p w:rsidR="00750390" w:rsidRPr="00750390" w:rsidRDefault="00750390" w:rsidP="001D1A66">
      <w:pPr>
        <w:spacing w:after="0" w:line="36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750390" w:rsidRPr="00750390" w:rsidRDefault="00750390" w:rsidP="001D1A66">
      <w:pPr>
        <w:spacing w:after="0" w:line="36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750390" w:rsidRPr="00750390" w:rsidRDefault="00750390" w:rsidP="001D1A66">
      <w:pPr>
        <w:spacing w:after="0" w:line="36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750390" w:rsidRPr="00750390" w:rsidRDefault="00750390" w:rsidP="001D1A66">
      <w:pPr>
        <w:spacing w:after="0" w:line="36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750390" w:rsidRDefault="00750390" w:rsidP="001D1A66">
      <w:pPr>
        <w:spacing w:after="0" w:line="36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813198" w:rsidRDefault="00813198" w:rsidP="001D1A66">
      <w:pPr>
        <w:spacing w:after="0" w:line="360" w:lineRule="auto"/>
        <w:rPr>
          <w:rFonts w:eastAsia="Calibri" w:cs="Times New Roman"/>
        </w:rPr>
      </w:pPr>
    </w:p>
    <w:p w:rsidR="001D1A66" w:rsidRDefault="001D1A66" w:rsidP="00370283">
      <w:pPr>
        <w:spacing w:after="0" w:line="240" w:lineRule="auto"/>
        <w:rPr>
          <w:rFonts w:eastAsia="Calibri" w:cs="Times New Roman"/>
        </w:rPr>
      </w:pPr>
    </w:p>
    <w:p w:rsidR="001D1A66" w:rsidRDefault="001D1A66" w:rsidP="00370283">
      <w:pPr>
        <w:spacing w:after="0" w:line="240" w:lineRule="auto"/>
        <w:rPr>
          <w:rFonts w:eastAsia="Calibri" w:cs="Times New Roman"/>
        </w:rPr>
      </w:pPr>
    </w:p>
    <w:p w:rsidR="001D1A66" w:rsidRDefault="001D1A66" w:rsidP="00370283">
      <w:pPr>
        <w:spacing w:after="0" w:line="240" w:lineRule="auto"/>
        <w:rPr>
          <w:rFonts w:eastAsia="Calibri" w:cs="Times New Roman"/>
        </w:rPr>
      </w:pPr>
    </w:p>
    <w:p w:rsidR="001D1A66" w:rsidRDefault="001D1A66" w:rsidP="00370283">
      <w:pPr>
        <w:spacing w:after="0" w:line="240" w:lineRule="auto"/>
        <w:rPr>
          <w:rFonts w:eastAsia="Calibri" w:cs="Times New Roman"/>
        </w:rPr>
      </w:pPr>
    </w:p>
    <w:p w:rsidR="001D1A66" w:rsidRDefault="001D1A66" w:rsidP="00370283">
      <w:pPr>
        <w:spacing w:after="0" w:line="240" w:lineRule="auto"/>
        <w:rPr>
          <w:rFonts w:eastAsia="Calibri" w:cs="Times New Roman"/>
        </w:rPr>
      </w:pPr>
    </w:p>
    <w:p w:rsidR="001D1A66" w:rsidRDefault="001D1A66" w:rsidP="00370283">
      <w:pPr>
        <w:spacing w:after="0" w:line="240" w:lineRule="auto"/>
        <w:rPr>
          <w:rFonts w:eastAsia="Calibri" w:cs="Times New Roman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000"/>
        <w:gridCol w:w="989"/>
        <w:gridCol w:w="964"/>
        <w:gridCol w:w="1397"/>
        <w:gridCol w:w="1564"/>
        <w:gridCol w:w="1434"/>
      </w:tblGrid>
      <w:tr w:rsidR="00813198" w:rsidRPr="00A31BDD" w:rsidTr="0004757F">
        <w:trPr>
          <w:trHeight w:val="2555"/>
        </w:trPr>
        <w:tc>
          <w:tcPr>
            <w:tcW w:w="502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kategoria akt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szacowana ilość w metrach bieżących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netto za 1 metr bieżący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/w PLN/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WATOŚĆ NETTO za ilość wskazaną w kolumnie 3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/w PLN/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Cs/>
                <w:color w:val="000000"/>
                <w:sz w:val="18"/>
                <w:szCs w:val="18"/>
              </w:rPr>
              <w:t>(kol.3 x kol.4)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brutto za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metr bieżący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/w PLN/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Cs/>
                <w:color w:val="000000"/>
                <w:sz w:val="18"/>
                <w:szCs w:val="18"/>
              </w:rPr>
              <w:t>(kol. 4  powiększona o podatek VAT)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OFERTOWA BRUTTO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za ilość wskazaną w kolumnie 3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/w PLN/</w:t>
            </w:r>
          </w:p>
          <w:p w:rsidR="00813198" w:rsidRPr="0025378C" w:rsidRDefault="00813198" w:rsidP="0025378C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5378C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(kol. 5  powiększona o </w:t>
            </w:r>
            <w:r w:rsidRPr="0025378C">
              <w:rPr>
                <w:rFonts w:ascii="Calibri" w:hAnsi="Calibri"/>
                <w:bCs/>
                <w:color w:val="000000"/>
                <w:sz w:val="18"/>
                <w:szCs w:val="18"/>
              </w:rPr>
              <w:lastRenderedPageBreak/>
              <w:t>podatek VAT)</w:t>
            </w:r>
          </w:p>
        </w:tc>
      </w:tr>
      <w:tr w:rsidR="00813198" w:rsidRPr="00A31BDD" w:rsidTr="0025378C">
        <w:trPr>
          <w:trHeight w:val="328"/>
        </w:trPr>
        <w:tc>
          <w:tcPr>
            <w:tcW w:w="502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97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4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13198" w:rsidRPr="00A31BDD" w:rsidTr="0004757F">
        <w:trPr>
          <w:trHeight w:val="392"/>
        </w:trPr>
        <w:tc>
          <w:tcPr>
            <w:tcW w:w="502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Kategoria A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3198" w:rsidRPr="00A31BDD" w:rsidTr="0025378C">
        <w:trPr>
          <w:trHeight w:val="630"/>
        </w:trPr>
        <w:tc>
          <w:tcPr>
            <w:tcW w:w="502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Kategoria do B10/BE10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6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3198" w:rsidRPr="00A31BDD" w:rsidTr="0004757F">
        <w:trPr>
          <w:trHeight w:val="667"/>
        </w:trPr>
        <w:tc>
          <w:tcPr>
            <w:tcW w:w="502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Kategoria B50</w:t>
            </w:r>
          </w:p>
        </w:tc>
        <w:tc>
          <w:tcPr>
            <w:tcW w:w="989" w:type="dxa"/>
            <w:shd w:val="clear" w:color="auto" w:fill="auto"/>
            <w:vAlign w:val="bottom"/>
          </w:tcPr>
          <w:p w:rsidR="00813198" w:rsidRPr="00813198" w:rsidRDefault="00813198" w:rsidP="00813198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13198" w:rsidRPr="00A31BDD" w:rsidTr="0004757F">
        <w:trPr>
          <w:trHeight w:val="382"/>
        </w:trPr>
        <w:tc>
          <w:tcPr>
            <w:tcW w:w="2502" w:type="dxa"/>
            <w:gridSpan w:val="2"/>
            <w:shd w:val="clear" w:color="auto" w:fill="auto"/>
          </w:tcPr>
          <w:p w:rsidR="0004757F" w:rsidRDefault="0004757F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:rsidR="00813198" w:rsidRPr="0004757F" w:rsidRDefault="0004757F" w:rsidP="00813198">
            <w:pPr>
              <w:tabs>
                <w:tab w:val="left" w:pos="284"/>
                <w:tab w:val="left" w:pos="2880"/>
              </w:tabs>
              <w:spacing w:line="240" w:lineRule="auto"/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989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before="240" w:after="24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96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before="240" w:after="24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397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before="240" w:after="24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before="240" w:after="240" w:line="240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13198">
              <w:rPr>
                <w:rFonts w:ascii="Calibri" w:hAnsi="Calibri"/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434" w:type="dxa"/>
            <w:shd w:val="clear" w:color="auto" w:fill="auto"/>
          </w:tcPr>
          <w:p w:rsidR="00813198" w:rsidRPr="00813198" w:rsidRDefault="00813198" w:rsidP="00813198">
            <w:pPr>
              <w:tabs>
                <w:tab w:val="left" w:pos="284"/>
                <w:tab w:val="left" w:pos="2880"/>
              </w:tabs>
              <w:spacing w:before="240" w:after="24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813198" w:rsidRDefault="00813198" w:rsidP="00370283">
      <w:pPr>
        <w:spacing w:after="0" w:line="240" w:lineRule="auto"/>
        <w:rPr>
          <w:rFonts w:eastAsia="Calibri" w:cs="Times New Roman"/>
        </w:rPr>
      </w:pPr>
    </w:p>
    <w:p w:rsidR="0004757F" w:rsidRDefault="0004757F" w:rsidP="0004757F">
      <w:pPr>
        <w:rPr>
          <w:rFonts w:ascii="Calibri" w:hAnsi="Calibri"/>
          <w:color w:val="000000"/>
        </w:rPr>
      </w:pPr>
      <w:r w:rsidRPr="009944AE">
        <w:rPr>
          <w:rFonts w:ascii="Calibri" w:hAnsi="Calibri"/>
          <w:color w:val="000000"/>
        </w:rPr>
        <w:t xml:space="preserve">Uwaga: </w:t>
      </w:r>
    </w:p>
    <w:p w:rsidR="0004757F" w:rsidRDefault="0004757F" w:rsidP="0004757F">
      <w:pPr>
        <w:numPr>
          <w:ilvl w:val="0"/>
          <w:numId w:val="18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</w:t>
      </w:r>
      <w:r w:rsidRPr="009944AE">
        <w:rPr>
          <w:rFonts w:ascii="Calibri" w:hAnsi="Calibri"/>
          <w:color w:val="000000"/>
        </w:rPr>
        <w:t>eny należy podać z dokładnością do 2 miejsc po przecinku</w:t>
      </w:r>
      <w:r>
        <w:rPr>
          <w:rFonts w:ascii="Calibri" w:hAnsi="Calibri"/>
          <w:color w:val="000000"/>
        </w:rPr>
        <w:t>.</w:t>
      </w:r>
    </w:p>
    <w:p w:rsidR="00370283" w:rsidRPr="00B25865" w:rsidRDefault="0004757F" w:rsidP="00B25865">
      <w:pPr>
        <w:numPr>
          <w:ilvl w:val="0"/>
          <w:numId w:val="18"/>
        </w:num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</w:t>
      </w:r>
      <w:r w:rsidRPr="009944AE">
        <w:rPr>
          <w:rFonts w:ascii="Calibri" w:hAnsi="Calibri"/>
          <w:color w:val="000000"/>
        </w:rPr>
        <w:t>artości</w:t>
      </w:r>
      <w:r>
        <w:rPr>
          <w:rFonts w:ascii="Calibri" w:hAnsi="Calibri"/>
          <w:color w:val="000000"/>
        </w:rPr>
        <w:t xml:space="preserve"> z wiersza „SUMA” dla poszczególnych kolumn należy wpisać w odpowiednie miejsca na 1 stronie Formularza ofertowego.</w:t>
      </w:r>
    </w:p>
    <w:p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750390" w:rsidRPr="00750390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akceptujemy przekazany przez Zamawiającego opis przedmiotu zamówienia, zawarty w </w:t>
      </w:r>
      <w:r w:rsidR="00375B0D">
        <w:rPr>
          <w:rFonts w:cs="Arial"/>
          <w:i/>
        </w:rPr>
        <w:t>pkt III</w:t>
      </w:r>
      <w:r w:rsidRPr="00750390">
        <w:rPr>
          <w:rFonts w:cs="Arial"/>
          <w:i/>
        </w:rPr>
        <w:t>. Zapytania</w:t>
      </w:r>
      <w:r>
        <w:rPr>
          <w:rFonts w:cs="Arial"/>
          <w:i/>
        </w:rPr>
        <w:t xml:space="preserve"> ofertowego</w:t>
      </w:r>
      <w:r w:rsidR="004C0FBC">
        <w:rPr>
          <w:rFonts w:cs="Arial"/>
          <w:i/>
        </w:rPr>
        <w:t xml:space="preserve"> </w:t>
      </w:r>
      <w:r w:rsidR="004C0FBC">
        <w:rPr>
          <w:rFonts w:cs="Arial"/>
        </w:rPr>
        <w:t xml:space="preserve">oraz wzór umowy stanowiący załącznik nr 2 do </w:t>
      </w:r>
      <w:r w:rsidR="004C0FBC">
        <w:rPr>
          <w:rFonts w:cs="Arial"/>
          <w:i/>
        </w:rPr>
        <w:t>Zapytania ofertowego</w:t>
      </w:r>
    </w:p>
    <w:p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967850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</w:t>
      </w:r>
      <w:r w:rsidR="00614BCD">
        <w:rPr>
          <w:rFonts w:cs="Arial"/>
        </w:rPr>
        <w:t>upływu</w:t>
      </w:r>
      <w:r w:rsidR="004C0FBC">
        <w:rPr>
          <w:rFonts w:cs="Arial"/>
        </w:rPr>
        <w:t xml:space="preserve"> </w:t>
      </w:r>
      <w:r w:rsidRPr="00750390">
        <w:rPr>
          <w:rFonts w:cs="Arial"/>
        </w:rPr>
        <w:t>term</w:t>
      </w:r>
      <w:r w:rsidR="004C0FBC">
        <w:rPr>
          <w:rFonts w:cs="Arial"/>
        </w:rPr>
        <w:t xml:space="preserve">inu składania ofert określonego </w:t>
      </w:r>
      <w:r w:rsidRPr="00750390">
        <w:rPr>
          <w:rFonts w:cs="Arial"/>
        </w:rPr>
        <w:t xml:space="preserve">w Zapytaniu ofertowym; </w:t>
      </w:r>
    </w:p>
    <w:p w:rsid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</w:t>
      </w:r>
      <w:r w:rsidR="004C0FBC">
        <w:rPr>
          <w:rFonts w:cs="Arial"/>
        </w:rPr>
        <w:t>liśmy</w:t>
      </w:r>
      <w:r w:rsidRPr="00C8188B">
        <w:rPr>
          <w:rFonts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4E4D01">
        <w:rPr>
          <w:rFonts w:cs="Arial"/>
        </w:rPr>
        <w:t>;</w:t>
      </w:r>
    </w:p>
    <w:p w:rsidR="004E4D01" w:rsidRPr="00C8188B" w:rsidRDefault="004E4D01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Spełniamy wymagania związane z wykonaniem zamówienia zawarte w pkt. IV zapytania ofertowego.</w:t>
      </w:r>
    </w:p>
    <w:p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 rozumieniu Kodeksu Cywilnego i zgodnie z Zapytaniem</w:t>
      </w:r>
      <w:r w:rsidR="00C45B11"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:rsidR="00BE2F03" w:rsidRPr="00D7260A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 xml:space="preserve">wykonania zamówienia w terminie </w:t>
      </w:r>
      <w:r w:rsidR="004C0FBC">
        <w:rPr>
          <w:rFonts w:cs="Arial"/>
        </w:rPr>
        <w:t>do 7 grudnia 2018 r.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</w:t>
      </w:r>
      <w:r w:rsidR="00B25865">
        <w:rPr>
          <w:rFonts w:ascii="Arial" w:hAnsi="Arial" w:cs="Arial"/>
        </w:rPr>
        <w:t xml:space="preserve">                               </w:t>
      </w:r>
    </w:p>
    <w:p w:rsidR="00BE2F03" w:rsidRPr="00D7260A" w:rsidRDefault="00370283" w:rsidP="00B25865">
      <w:pPr>
        <w:pStyle w:val="Bezodstpw"/>
        <w:spacing w:line="276" w:lineRule="auto"/>
        <w:ind w:left="502"/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  <w:r w:rsidR="00B25865">
        <w:rPr>
          <w:rFonts w:ascii="Arial" w:hAnsi="Arial" w:cs="Arial"/>
          <w:i/>
          <w:sz w:val="18"/>
          <w:szCs w:val="18"/>
        </w:rPr>
        <w:tab/>
      </w:r>
      <w:r w:rsidR="00B25865">
        <w:rPr>
          <w:rFonts w:ascii="Arial" w:hAnsi="Arial" w:cs="Arial"/>
          <w:i/>
          <w:sz w:val="18"/>
          <w:szCs w:val="18"/>
        </w:rPr>
        <w:tab/>
      </w:r>
      <w:r w:rsidR="00B25865">
        <w:rPr>
          <w:rFonts w:ascii="Arial" w:hAnsi="Arial" w:cs="Arial"/>
          <w:i/>
          <w:sz w:val="18"/>
          <w:szCs w:val="18"/>
        </w:rPr>
        <w:tab/>
      </w:r>
      <w:r w:rsidR="00B25865">
        <w:rPr>
          <w:rFonts w:ascii="Arial" w:hAnsi="Arial" w:cs="Arial"/>
          <w:i/>
          <w:sz w:val="18"/>
          <w:szCs w:val="18"/>
        </w:rPr>
        <w:tab/>
      </w:r>
      <w:r w:rsidR="00B25865">
        <w:rPr>
          <w:rFonts w:ascii="Arial" w:hAnsi="Arial" w:cs="Arial"/>
          <w:i/>
          <w:sz w:val="18"/>
          <w:szCs w:val="18"/>
        </w:rPr>
        <w:tab/>
      </w:r>
      <w:r w:rsidR="00B25865" w:rsidRPr="00D7260A">
        <w:t xml:space="preserve"> </w:t>
      </w:r>
      <w:r w:rsidR="00BE2F03" w:rsidRPr="00D7260A">
        <w:t>__________________________</w:t>
      </w:r>
    </w:p>
    <w:p w:rsidR="00293ADA" w:rsidRPr="00967850" w:rsidRDefault="00BE2F03" w:rsidP="0096785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>(Podpis osoby lub osób uprawnionych do reprezentowania Wykonawcy)</w:t>
      </w:r>
    </w:p>
    <w:sectPr w:rsidR="00293ADA" w:rsidRPr="00967850" w:rsidSect="0027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BA" w:rsidRDefault="003A13BA" w:rsidP="00BE2F03">
      <w:pPr>
        <w:spacing w:after="0" w:line="240" w:lineRule="auto"/>
      </w:pPr>
      <w:r>
        <w:separator/>
      </w:r>
    </w:p>
  </w:endnote>
  <w:endnote w:type="continuationSeparator" w:id="0">
    <w:p w:rsidR="003A13BA" w:rsidRDefault="003A13BA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BA" w:rsidRDefault="003A13BA" w:rsidP="00BE2F03">
      <w:pPr>
        <w:spacing w:after="0" w:line="240" w:lineRule="auto"/>
      </w:pPr>
      <w:r>
        <w:separator/>
      </w:r>
    </w:p>
  </w:footnote>
  <w:footnote w:type="continuationSeparator" w:id="0">
    <w:p w:rsidR="003A13BA" w:rsidRDefault="003A13BA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A92"/>
    <w:multiLevelType w:val="hybridMultilevel"/>
    <w:tmpl w:val="EFCAC4D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163FC3"/>
    <w:multiLevelType w:val="hybridMultilevel"/>
    <w:tmpl w:val="853004F8"/>
    <w:lvl w:ilvl="0" w:tplc="E19495D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08120A1"/>
    <w:multiLevelType w:val="hybridMultilevel"/>
    <w:tmpl w:val="6054CBFA"/>
    <w:lvl w:ilvl="0" w:tplc="7B701D7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5D69A3"/>
    <w:multiLevelType w:val="hybridMultilevel"/>
    <w:tmpl w:val="DA62902E"/>
    <w:lvl w:ilvl="0" w:tplc="68C006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16F9C"/>
    <w:multiLevelType w:val="hybridMultilevel"/>
    <w:tmpl w:val="EF74D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24493"/>
    <w:multiLevelType w:val="hybridMultilevel"/>
    <w:tmpl w:val="F37EE850"/>
    <w:lvl w:ilvl="0" w:tplc="68C006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3BF14B2E"/>
    <w:multiLevelType w:val="hybridMultilevel"/>
    <w:tmpl w:val="7864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F21CD"/>
    <w:multiLevelType w:val="hybridMultilevel"/>
    <w:tmpl w:val="CB06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A0EA4"/>
    <w:multiLevelType w:val="hybridMultilevel"/>
    <w:tmpl w:val="B5D8C5A8"/>
    <w:lvl w:ilvl="0" w:tplc="68C006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D0BF4"/>
    <w:multiLevelType w:val="hybridMultilevel"/>
    <w:tmpl w:val="6C16EF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65D3B"/>
    <w:multiLevelType w:val="hybridMultilevel"/>
    <w:tmpl w:val="D5FA8B22"/>
    <w:lvl w:ilvl="0" w:tplc="646E6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B0CC4"/>
    <w:multiLevelType w:val="multilevel"/>
    <w:tmpl w:val="B0E85E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036D8C"/>
    <w:multiLevelType w:val="hybridMultilevel"/>
    <w:tmpl w:val="D0CE0BDC"/>
    <w:lvl w:ilvl="0" w:tplc="595CB2B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A36C97"/>
    <w:multiLevelType w:val="hybridMultilevel"/>
    <w:tmpl w:val="3D7C2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E810D1"/>
    <w:multiLevelType w:val="hybridMultilevel"/>
    <w:tmpl w:val="13B42F0A"/>
    <w:lvl w:ilvl="0" w:tplc="646E6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8B6300"/>
    <w:multiLevelType w:val="hybridMultilevel"/>
    <w:tmpl w:val="96D60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0050D"/>
    <w:multiLevelType w:val="hybridMultilevel"/>
    <w:tmpl w:val="CAB65102"/>
    <w:lvl w:ilvl="0" w:tplc="32845348">
      <w:start w:val="1"/>
      <w:numFmt w:val="lowerLetter"/>
      <w:lvlText w:val="%1)"/>
      <w:lvlJc w:val="left"/>
      <w:pPr>
        <w:ind w:left="1494" w:hanging="360"/>
      </w:pPr>
      <w:rPr>
        <w:rFonts w:asciiTheme="minorHAnsi" w:eastAsia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1407134"/>
    <w:multiLevelType w:val="hybridMultilevel"/>
    <w:tmpl w:val="B0E85E1C"/>
    <w:lvl w:ilvl="0" w:tplc="5B2C1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8A63F8"/>
    <w:multiLevelType w:val="hybridMultilevel"/>
    <w:tmpl w:val="D2E8A50E"/>
    <w:lvl w:ilvl="0" w:tplc="68C006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A65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7"/>
  </w:num>
  <w:num w:numId="8">
    <w:abstractNumId w:val="3"/>
  </w:num>
  <w:num w:numId="9">
    <w:abstractNumId w:val="2"/>
  </w:num>
  <w:num w:numId="10">
    <w:abstractNumId w:val="26"/>
  </w:num>
  <w:num w:numId="11">
    <w:abstractNumId w:val="19"/>
  </w:num>
  <w:num w:numId="12">
    <w:abstractNumId w:val="24"/>
  </w:num>
  <w:num w:numId="13">
    <w:abstractNumId w:val="22"/>
  </w:num>
  <w:num w:numId="14">
    <w:abstractNumId w:val="0"/>
  </w:num>
  <w:num w:numId="15">
    <w:abstractNumId w:val="5"/>
  </w:num>
  <w:num w:numId="16">
    <w:abstractNumId w:val="25"/>
  </w:num>
  <w:num w:numId="17">
    <w:abstractNumId w:val="8"/>
  </w:num>
  <w:num w:numId="18">
    <w:abstractNumId w:val="11"/>
  </w:num>
  <w:num w:numId="19">
    <w:abstractNumId w:val="23"/>
  </w:num>
  <w:num w:numId="20">
    <w:abstractNumId w:val="9"/>
  </w:num>
  <w:num w:numId="21">
    <w:abstractNumId w:val="16"/>
  </w:num>
  <w:num w:numId="22">
    <w:abstractNumId w:val="17"/>
  </w:num>
  <w:num w:numId="23">
    <w:abstractNumId w:val="20"/>
  </w:num>
  <w:num w:numId="24">
    <w:abstractNumId w:val="6"/>
  </w:num>
  <w:num w:numId="25">
    <w:abstractNumId w:val="14"/>
  </w:num>
  <w:num w:numId="26">
    <w:abstractNumId w:val="1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11EDD"/>
    <w:rsid w:val="00015CAE"/>
    <w:rsid w:val="0004757F"/>
    <w:rsid w:val="000817E8"/>
    <w:rsid w:val="000925F4"/>
    <w:rsid w:val="00096245"/>
    <w:rsid w:val="000F2D39"/>
    <w:rsid w:val="00120E4F"/>
    <w:rsid w:val="00154798"/>
    <w:rsid w:val="001A4235"/>
    <w:rsid w:val="001D1A66"/>
    <w:rsid w:val="001E0EBD"/>
    <w:rsid w:val="002149DE"/>
    <w:rsid w:val="0025378C"/>
    <w:rsid w:val="002700C7"/>
    <w:rsid w:val="0028523A"/>
    <w:rsid w:val="0028569A"/>
    <w:rsid w:val="00293ADA"/>
    <w:rsid w:val="002A6E26"/>
    <w:rsid w:val="002A7815"/>
    <w:rsid w:val="002C430F"/>
    <w:rsid w:val="002F4D7B"/>
    <w:rsid w:val="00362ADF"/>
    <w:rsid w:val="00370283"/>
    <w:rsid w:val="00375957"/>
    <w:rsid w:val="00375B0D"/>
    <w:rsid w:val="003A13BA"/>
    <w:rsid w:val="003E1029"/>
    <w:rsid w:val="003F51BC"/>
    <w:rsid w:val="00407E46"/>
    <w:rsid w:val="00420A98"/>
    <w:rsid w:val="00450466"/>
    <w:rsid w:val="004C0FBC"/>
    <w:rsid w:val="004E4D01"/>
    <w:rsid w:val="005265D2"/>
    <w:rsid w:val="005A2966"/>
    <w:rsid w:val="005D05E0"/>
    <w:rsid w:val="00607717"/>
    <w:rsid w:val="00614BCD"/>
    <w:rsid w:val="0062589E"/>
    <w:rsid w:val="00677CE9"/>
    <w:rsid w:val="006A34BD"/>
    <w:rsid w:val="00725E36"/>
    <w:rsid w:val="00727FB8"/>
    <w:rsid w:val="00746B17"/>
    <w:rsid w:val="00750390"/>
    <w:rsid w:val="00761A82"/>
    <w:rsid w:val="007D5CDD"/>
    <w:rsid w:val="00811A69"/>
    <w:rsid w:val="00813198"/>
    <w:rsid w:val="00875DA8"/>
    <w:rsid w:val="008A1431"/>
    <w:rsid w:val="008A15BB"/>
    <w:rsid w:val="008B368E"/>
    <w:rsid w:val="008D69AD"/>
    <w:rsid w:val="00967850"/>
    <w:rsid w:val="0099751B"/>
    <w:rsid w:val="009B30D8"/>
    <w:rsid w:val="009F4229"/>
    <w:rsid w:val="00A736F2"/>
    <w:rsid w:val="00AA59D5"/>
    <w:rsid w:val="00AB278A"/>
    <w:rsid w:val="00AF31D2"/>
    <w:rsid w:val="00B226C6"/>
    <w:rsid w:val="00B25865"/>
    <w:rsid w:val="00B40BE1"/>
    <w:rsid w:val="00B545AC"/>
    <w:rsid w:val="00B66208"/>
    <w:rsid w:val="00B943E0"/>
    <w:rsid w:val="00BB0598"/>
    <w:rsid w:val="00BE2F03"/>
    <w:rsid w:val="00C222FC"/>
    <w:rsid w:val="00C45B11"/>
    <w:rsid w:val="00C73DB8"/>
    <w:rsid w:val="00C8188B"/>
    <w:rsid w:val="00CA3C15"/>
    <w:rsid w:val="00CA4199"/>
    <w:rsid w:val="00CB1FB3"/>
    <w:rsid w:val="00D2372B"/>
    <w:rsid w:val="00D37D55"/>
    <w:rsid w:val="00D5415D"/>
    <w:rsid w:val="00D54FD2"/>
    <w:rsid w:val="00D61F66"/>
    <w:rsid w:val="00D7260A"/>
    <w:rsid w:val="00DA6D4F"/>
    <w:rsid w:val="00DB6C71"/>
    <w:rsid w:val="00DC3DA6"/>
    <w:rsid w:val="00DE1F09"/>
    <w:rsid w:val="00DE2CB7"/>
    <w:rsid w:val="00EB3ADF"/>
    <w:rsid w:val="00ED17DD"/>
    <w:rsid w:val="00F208B5"/>
    <w:rsid w:val="00F348C8"/>
    <w:rsid w:val="00F42283"/>
    <w:rsid w:val="00F600E6"/>
    <w:rsid w:val="00FB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813198"/>
  </w:style>
  <w:style w:type="character" w:styleId="Hipercze">
    <w:name w:val="Hyperlink"/>
    <w:basedOn w:val="Domylnaczcionkaakapitu"/>
    <w:uiPriority w:val="99"/>
    <w:unhideWhenUsed/>
    <w:rsid w:val="00727FB8"/>
    <w:rPr>
      <w:color w:val="0000FF" w:themeColor="hyperlink"/>
      <w:u w:val="single"/>
    </w:rPr>
  </w:style>
  <w:style w:type="paragraph" w:customStyle="1" w:styleId="m-929522049135787435msolistparagraph">
    <w:name w:val="m_-929522049135787435msolistparagraph"/>
    <w:basedOn w:val="Normalny"/>
    <w:rsid w:val="00D3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C7"/>
  </w:style>
  <w:style w:type="paragraph" w:styleId="Stopka">
    <w:name w:val="footer"/>
    <w:basedOn w:val="Normalny"/>
    <w:link w:val="StopkaZnak"/>
    <w:uiPriority w:val="99"/>
    <w:unhideWhenUsed/>
    <w:rsid w:val="0027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813198"/>
  </w:style>
  <w:style w:type="character" w:styleId="Hipercze">
    <w:name w:val="Hyperlink"/>
    <w:basedOn w:val="Domylnaczcionkaakapitu"/>
    <w:uiPriority w:val="99"/>
    <w:unhideWhenUsed/>
    <w:rsid w:val="00727FB8"/>
    <w:rPr>
      <w:color w:val="0000FF" w:themeColor="hyperlink"/>
      <w:u w:val="single"/>
    </w:rPr>
  </w:style>
  <w:style w:type="paragraph" w:customStyle="1" w:styleId="m-929522049135787435msolistparagraph">
    <w:name w:val="m_-929522049135787435msolistparagraph"/>
    <w:basedOn w:val="Normalny"/>
    <w:rsid w:val="00D3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C7"/>
  </w:style>
  <w:style w:type="paragraph" w:styleId="Stopka">
    <w:name w:val="footer"/>
    <w:basedOn w:val="Normalny"/>
    <w:link w:val="StopkaZnak"/>
    <w:uiPriority w:val="99"/>
    <w:unhideWhenUsed/>
    <w:rsid w:val="00270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a.rutkowska@ore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ta.rutkowska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FA0B-26BB-4483-A948-218C0351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2695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Marta Rutkowska</cp:lastModifiedBy>
  <cp:revision>17</cp:revision>
  <cp:lastPrinted>2018-08-22T08:03:00Z</cp:lastPrinted>
  <dcterms:created xsi:type="dcterms:W3CDTF">2018-08-17T11:52:00Z</dcterms:created>
  <dcterms:modified xsi:type="dcterms:W3CDTF">2018-08-22T08:07:00Z</dcterms:modified>
</cp:coreProperties>
</file>