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8D" w:rsidRDefault="00CB4B8D" w:rsidP="00CB4B8D">
      <w:pPr>
        <w:spacing w:after="240"/>
        <w:rPr>
          <w:rFonts w:asciiTheme="majorHAnsi" w:hAnsiTheme="majorHAnsi"/>
          <w:b/>
          <w:sz w:val="26"/>
          <w:szCs w:val="26"/>
        </w:rPr>
      </w:pPr>
      <w:r w:rsidRPr="007B64AE">
        <w:rPr>
          <w:noProof/>
          <w:lang w:val="pl-PL"/>
        </w:rPr>
        <w:drawing>
          <wp:inline distT="0" distB="0" distL="0" distR="0" wp14:anchorId="20D5250A" wp14:editId="2BFABE43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6E" w:rsidRPr="00163EFE" w:rsidRDefault="00675CF8" w:rsidP="00CB4B8D">
      <w:pPr>
        <w:spacing w:after="240"/>
        <w:rPr>
          <w:rFonts w:asciiTheme="majorHAnsi" w:hAnsiTheme="majorHAnsi"/>
          <w:b/>
          <w:sz w:val="26"/>
          <w:szCs w:val="26"/>
        </w:rPr>
      </w:pPr>
      <w:r w:rsidRPr="00163EFE">
        <w:rPr>
          <w:rFonts w:asciiTheme="majorHAnsi" w:hAnsiTheme="majorHAnsi"/>
          <w:b/>
          <w:sz w:val="26"/>
          <w:szCs w:val="26"/>
        </w:rPr>
        <w:t>OPIS PRZEDMIOTU ZAMÓWIENIA</w:t>
      </w:r>
    </w:p>
    <w:p w:rsidR="006C636E" w:rsidRPr="00163EFE" w:rsidRDefault="00675CF8" w:rsidP="00CB4B8D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0" w:name="_l9s9zevrm23x" w:colFirst="0" w:colLast="0"/>
      <w:bookmarkEnd w:id="0"/>
      <w:r w:rsidRPr="00163EFE">
        <w:rPr>
          <w:rFonts w:asciiTheme="majorHAnsi" w:hAnsiTheme="majorHAnsi"/>
          <w:b/>
          <w:sz w:val="26"/>
          <w:szCs w:val="26"/>
        </w:rPr>
        <w:t>ZAMAWIAJĄCY</w:t>
      </w:r>
    </w:p>
    <w:p w:rsidR="006C636E" w:rsidRPr="00163EFE" w:rsidRDefault="00675CF8" w:rsidP="00CB4B8D">
      <w:pPr>
        <w:spacing w:before="120"/>
        <w:rPr>
          <w:rFonts w:asciiTheme="majorHAnsi" w:hAnsiTheme="majorHAnsi"/>
        </w:rPr>
      </w:pPr>
      <w:r w:rsidRPr="00163EFE">
        <w:rPr>
          <w:rFonts w:asciiTheme="majorHAnsi" w:hAnsiTheme="majorHAnsi"/>
        </w:rPr>
        <w:t>Ośrodek Rozwoju Edukacji, Aleje Ujazdowskie 28, 00-478 Warszawa, w ramach realizacji projektu pozakonkursowego „Wspieranie tworzenia szkół ćwiczeń”</w:t>
      </w:r>
      <w:r w:rsidR="006A4B52" w:rsidRPr="00163EFE">
        <w:rPr>
          <w:rFonts w:asciiTheme="majorHAnsi" w:hAnsiTheme="majorHAnsi"/>
        </w:rPr>
        <w:t xml:space="preserve"> POWER</w:t>
      </w:r>
      <w:r w:rsidRPr="00163EFE">
        <w:rPr>
          <w:rFonts w:asciiTheme="majorHAnsi" w:hAnsiTheme="majorHAnsi"/>
        </w:rPr>
        <w:t>.</w:t>
      </w:r>
    </w:p>
    <w:p w:rsidR="006C636E" w:rsidRPr="00163EFE" w:rsidRDefault="00675CF8" w:rsidP="00CB4B8D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1" w:name="_sregmht294sn" w:colFirst="0" w:colLast="0"/>
      <w:bookmarkEnd w:id="1"/>
      <w:r w:rsidRPr="00163EFE">
        <w:rPr>
          <w:rFonts w:asciiTheme="majorHAnsi" w:hAnsiTheme="majorHAnsi"/>
          <w:b/>
          <w:sz w:val="26"/>
          <w:szCs w:val="26"/>
        </w:rPr>
        <w:t>OPIS PRZEDMIOTU ZAMÓWIENIA</w:t>
      </w:r>
    </w:p>
    <w:p w:rsidR="00EF706E" w:rsidRPr="00163EFE" w:rsidRDefault="00675CF8" w:rsidP="00CB4B8D">
      <w:pPr>
        <w:spacing w:after="120"/>
        <w:rPr>
          <w:rFonts w:asciiTheme="majorHAnsi" w:hAnsiTheme="majorHAnsi"/>
          <w:szCs w:val="24"/>
        </w:rPr>
      </w:pPr>
      <w:r w:rsidRPr="00163EFE">
        <w:rPr>
          <w:rFonts w:asciiTheme="majorHAnsi" w:hAnsiTheme="majorHAnsi"/>
          <w:b/>
          <w:szCs w:val="24"/>
        </w:rPr>
        <w:t>Przedmiotem zamówienia</w:t>
      </w:r>
      <w:r w:rsidRPr="00163EFE">
        <w:rPr>
          <w:rFonts w:asciiTheme="majorHAnsi" w:hAnsiTheme="majorHAnsi"/>
          <w:szCs w:val="24"/>
        </w:rPr>
        <w:t xml:space="preserve"> jest </w:t>
      </w:r>
      <w:r w:rsidR="00EF706E" w:rsidRPr="00163EFE">
        <w:rPr>
          <w:rFonts w:asciiTheme="majorHAnsi" w:hAnsiTheme="majorHAnsi"/>
          <w:szCs w:val="24"/>
        </w:rPr>
        <w:t>wyłonienie 5 wykonawców do weryfikacji merytorycznej</w:t>
      </w:r>
      <w:r w:rsidR="00163EFE">
        <w:rPr>
          <w:rFonts w:asciiTheme="majorHAnsi" w:hAnsiTheme="majorHAnsi"/>
          <w:szCs w:val="24"/>
        </w:rPr>
        <w:br/>
      </w:r>
      <w:r w:rsidR="00EF706E" w:rsidRPr="00163EFE">
        <w:rPr>
          <w:rFonts w:asciiTheme="majorHAnsi" w:hAnsiTheme="majorHAnsi"/>
          <w:szCs w:val="24"/>
        </w:rPr>
        <w:t xml:space="preserve"> i </w:t>
      </w:r>
      <w:r w:rsidR="00163EFE">
        <w:rPr>
          <w:rFonts w:asciiTheme="majorHAnsi" w:hAnsiTheme="majorHAnsi"/>
          <w:szCs w:val="24"/>
        </w:rPr>
        <w:t>w</w:t>
      </w:r>
      <w:r w:rsidR="00EF706E" w:rsidRPr="00163EFE">
        <w:rPr>
          <w:rFonts w:asciiTheme="majorHAnsi" w:hAnsiTheme="majorHAnsi"/>
          <w:szCs w:val="24"/>
        </w:rPr>
        <w:t>prowadzenia zmian w modelowej koncepcji szkoły ćwiczeń w zakresie:</w:t>
      </w:r>
    </w:p>
    <w:p w:rsidR="00EF706E" w:rsidRPr="00163EFE" w:rsidRDefault="00EF706E" w:rsidP="00CB4B8D">
      <w:pPr>
        <w:spacing w:after="120"/>
        <w:rPr>
          <w:rFonts w:asciiTheme="majorHAnsi" w:hAnsiTheme="majorHAnsi"/>
          <w:szCs w:val="24"/>
        </w:rPr>
      </w:pPr>
      <w:r w:rsidRPr="00163EFE">
        <w:rPr>
          <w:rFonts w:asciiTheme="majorHAnsi" w:hAnsiTheme="majorHAnsi"/>
          <w:b/>
          <w:szCs w:val="24"/>
        </w:rPr>
        <w:t>Część I: Procedury oraz kryteriów wyboru szkoły na szkołę ćwiczeń/szkołę współpracującą</w:t>
      </w:r>
      <w:r w:rsidRPr="00163EFE">
        <w:rPr>
          <w:rFonts w:asciiTheme="majorHAnsi" w:hAnsiTheme="majorHAnsi"/>
          <w:szCs w:val="24"/>
        </w:rPr>
        <w:t xml:space="preserve">  </w:t>
      </w:r>
      <w:r w:rsidR="00F343EA">
        <w:rPr>
          <w:rFonts w:asciiTheme="majorHAnsi" w:hAnsiTheme="majorHAnsi"/>
          <w:szCs w:val="24"/>
        </w:rPr>
        <w:br/>
      </w:r>
      <w:r w:rsidRPr="00163EFE">
        <w:rPr>
          <w:rFonts w:asciiTheme="majorHAnsi" w:hAnsiTheme="majorHAnsi"/>
          <w:szCs w:val="24"/>
        </w:rPr>
        <w:t xml:space="preserve">(2 </w:t>
      </w:r>
      <w:r w:rsidR="000B4941" w:rsidRPr="00163EFE">
        <w:rPr>
          <w:rFonts w:asciiTheme="majorHAnsi" w:hAnsiTheme="majorHAnsi"/>
          <w:szCs w:val="24"/>
        </w:rPr>
        <w:t>osoby</w:t>
      </w:r>
      <w:r w:rsidRPr="00163EFE">
        <w:rPr>
          <w:rFonts w:asciiTheme="majorHAnsi" w:hAnsiTheme="majorHAnsi"/>
          <w:szCs w:val="24"/>
        </w:rPr>
        <w:t xml:space="preserve">, objętość tekstu: każdy po </w:t>
      </w:r>
      <w:r w:rsidR="00CB4B8D">
        <w:rPr>
          <w:rFonts w:asciiTheme="majorHAnsi" w:hAnsiTheme="majorHAnsi"/>
          <w:szCs w:val="24"/>
        </w:rPr>
        <w:t>maks.</w:t>
      </w:r>
      <w:r w:rsidRPr="00163EFE">
        <w:rPr>
          <w:rFonts w:asciiTheme="majorHAnsi" w:hAnsiTheme="majorHAnsi"/>
          <w:szCs w:val="24"/>
        </w:rPr>
        <w:t xml:space="preserve"> 40 stron)</w:t>
      </w:r>
      <w:r w:rsidR="00CB4B8D">
        <w:rPr>
          <w:rFonts w:asciiTheme="majorHAnsi" w:hAnsiTheme="majorHAnsi"/>
          <w:szCs w:val="24"/>
        </w:rPr>
        <w:t>.</w:t>
      </w:r>
    </w:p>
    <w:p w:rsidR="00EF706E" w:rsidRPr="00163EFE" w:rsidRDefault="00EF706E">
      <w:pPr>
        <w:spacing w:after="120"/>
        <w:rPr>
          <w:rFonts w:asciiTheme="majorHAnsi" w:hAnsiTheme="majorHAnsi"/>
          <w:szCs w:val="24"/>
        </w:rPr>
      </w:pPr>
      <w:r w:rsidRPr="00163EFE">
        <w:rPr>
          <w:rFonts w:asciiTheme="majorHAnsi" w:hAnsiTheme="majorHAnsi"/>
          <w:b/>
          <w:szCs w:val="24"/>
        </w:rPr>
        <w:t>Część II:</w:t>
      </w:r>
      <w:r w:rsidRPr="00163EFE">
        <w:rPr>
          <w:rFonts w:asciiTheme="majorHAnsi" w:hAnsiTheme="majorHAnsi"/>
          <w:szCs w:val="24"/>
        </w:rPr>
        <w:t xml:space="preserve"> </w:t>
      </w:r>
      <w:r w:rsidRPr="00163EFE">
        <w:rPr>
          <w:rFonts w:asciiTheme="majorHAnsi" w:hAnsiTheme="majorHAnsi"/>
          <w:b/>
          <w:szCs w:val="24"/>
        </w:rPr>
        <w:t>Funkcjonowania szkoły ćwiczeń</w:t>
      </w:r>
      <w:r w:rsidR="000B4941" w:rsidRPr="00163EFE">
        <w:rPr>
          <w:rFonts w:asciiTheme="majorHAnsi" w:hAnsiTheme="majorHAnsi"/>
          <w:b/>
          <w:szCs w:val="24"/>
        </w:rPr>
        <w:t xml:space="preserve"> </w:t>
      </w:r>
      <w:r w:rsidR="00CB4B8D">
        <w:rPr>
          <w:rFonts w:asciiTheme="majorHAnsi" w:hAnsiTheme="majorHAnsi"/>
          <w:szCs w:val="24"/>
        </w:rPr>
        <w:t>–</w:t>
      </w:r>
      <w:r w:rsidR="000B4941" w:rsidRPr="00163EFE">
        <w:rPr>
          <w:rFonts w:asciiTheme="majorHAnsi" w:hAnsiTheme="majorHAnsi"/>
          <w:szCs w:val="24"/>
        </w:rPr>
        <w:t xml:space="preserve"> z perspektywy kadry szkół ćwiczeń, uczniów i rodziców</w:t>
      </w:r>
      <w:r w:rsidRPr="00163EFE">
        <w:rPr>
          <w:rFonts w:asciiTheme="majorHAnsi" w:hAnsiTheme="majorHAnsi"/>
          <w:szCs w:val="24"/>
        </w:rPr>
        <w:t xml:space="preserve"> </w:t>
      </w:r>
      <w:r w:rsidR="00F343EA">
        <w:rPr>
          <w:rFonts w:asciiTheme="majorHAnsi" w:hAnsiTheme="majorHAnsi"/>
          <w:szCs w:val="24"/>
        </w:rPr>
        <w:br/>
      </w:r>
      <w:r w:rsidRPr="00163EFE">
        <w:rPr>
          <w:rFonts w:asciiTheme="majorHAnsi" w:hAnsiTheme="majorHAnsi"/>
          <w:szCs w:val="24"/>
        </w:rPr>
        <w:t xml:space="preserve">(1 </w:t>
      </w:r>
      <w:r w:rsidR="000B4941" w:rsidRPr="00163EFE">
        <w:rPr>
          <w:rFonts w:asciiTheme="majorHAnsi" w:hAnsiTheme="majorHAnsi"/>
          <w:szCs w:val="24"/>
        </w:rPr>
        <w:t>osoba</w:t>
      </w:r>
      <w:r w:rsidRPr="00163EFE">
        <w:rPr>
          <w:rFonts w:asciiTheme="majorHAnsi" w:hAnsiTheme="majorHAnsi"/>
          <w:szCs w:val="24"/>
        </w:rPr>
        <w:t xml:space="preserve">, objętość tekstu: </w:t>
      </w:r>
      <w:r w:rsidR="00CB4B8D">
        <w:rPr>
          <w:rFonts w:asciiTheme="majorHAnsi" w:hAnsiTheme="majorHAnsi"/>
          <w:szCs w:val="24"/>
        </w:rPr>
        <w:t>maks.</w:t>
      </w:r>
      <w:r w:rsidRPr="00163EFE">
        <w:rPr>
          <w:rFonts w:asciiTheme="majorHAnsi" w:hAnsiTheme="majorHAnsi"/>
          <w:szCs w:val="24"/>
        </w:rPr>
        <w:t xml:space="preserve"> 40 stron)</w:t>
      </w:r>
      <w:r w:rsidR="00CB4B8D">
        <w:rPr>
          <w:rFonts w:asciiTheme="majorHAnsi" w:hAnsiTheme="majorHAnsi"/>
          <w:szCs w:val="24"/>
        </w:rPr>
        <w:t>.</w:t>
      </w:r>
    </w:p>
    <w:p w:rsidR="00EF706E" w:rsidRPr="00163EFE" w:rsidRDefault="00EF706E">
      <w:pPr>
        <w:spacing w:after="120"/>
        <w:rPr>
          <w:rFonts w:asciiTheme="majorHAnsi" w:hAnsiTheme="majorHAnsi"/>
          <w:szCs w:val="24"/>
        </w:rPr>
      </w:pPr>
      <w:r w:rsidRPr="00163EFE">
        <w:rPr>
          <w:rFonts w:asciiTheme="majorHAnsi" w:hAnsiTheme="majorHAnsi"/>
          <w:b/>
          <w:szCs w:val="24"/>
        </w:rPr>
        <w:t>Część III:</w:t>
      </w:r>
      <w:r w:rsidRPr="00163EFE">
        <w:rPr>
          <w:rFonts w:asciiTheme="majorHAnsi" w:hAnsiTheme="majorHAnsi"/>
          <w:szCs w:val="24"/>
        </w:rPr>
        <w:t xml:space="preserve"> </w:t>
      </w:r>
      <w:r w:rsidR="000B4941" w:rsidRPr="00163EFE">
        <w:rPr>
          <w:rFonts w:asciiTheme="majorHAnsi" w:hAnsiTheme="majorHAnsi"/>
          <w:b/>
          <w:szCs w:val="24"/>
        </w:rPr>
        <w:t>Wykorzystania i</w:t>
      </w:r>
      <w:r w:rsidRPr="00163EFE">
        <w:rPr>
          <w:rFonts w:asciiTheme="majorHAnsi" w:hAnsiTheme="majorHAnsi"/>
          <w:b/>
          <w:szCs w:val="24"/>
        </w:rPr>
        <w:t xml:space="preserve">nstrumentów wsparcia </w:t>
      </w:r>
      <w:r w:rsidR="000B4941" w:rsidRPr="00163EFE">
        <w:rPr>
          <w:rFonts w:asciiTheme="majorHAnsi" w:hAnsiTheme="majorHAnsi"/>
          <w:b/>
          <w:szCs w:val="24"/>
        </w:rPr>
        <w:t xml:space="preserve">na rzecz rozwoju </w:t>
      </w:r>
      <w:r w:rsidRPr="00163EFE">
        <w:rPr>
          <w:rFonts w:asciiTheme="majorHAnsi" w:hAnsiTheme="majorHAnsi"/>
          <w:b/>
          <w:szCs w:val="24"/>
        </w:rPr>
        <w:t xml:space="preserve">szkół ćwiczeń </w:t>
      </w:r>
      <w:r w:rsidR="00CB4B8D">
        <w:rPr>
          <w:rFonts w:asciiTheme="majorHAnsi" w:hAnsiTheme="majorHAnsi"/>
          <w:b/>
          <w:szCs w:val="24"/>
        </w:rPr>
        <w:t>–</w:t>
      </w:r>
      <w:r w:rsidRPr="00163EFE">
        <w:rPr>
          <w:rFonts w:asciiTheme="majorHAnsi" w:hAnsiTheme="majorHAnsi"/>
          <w:b/>
          <w:szCs w:val="24"/>
        </w:rPr>
        <w:t xml:space="preserve"> współpraca placówek doskonalenia nauczycieli, poradni psychologiczno-pedagogicz</w:t>
      </w:r>
      <w:r w:rsidR="000B4941" w:rsidRPr="00163EFE">
        <w:rPr>
          <w:rFonts w:asciiTheme="majorHAnsi" w:hAnsiTheme="majorHAnsi"/>
          <w:b/>
          <w:szCs w:val="24"/>
        </w:rPr>
        <w:t xml:space="preserve">nych, bibliotek pedagogicznych w procesie </w:t>
      </w:r>
      <w:r w:rsidRPr="00163EFE">
        <w:rPr>
          <w:rFonts w:asciiTheme="majorHAnsi" w:hAnsiTheme="majorHAnsi"/>
          <w:b/>
          <w:szCs w:val="24"/>
        </w:rPr>
        <w:t>od wyboru szkoły na szkołę ćwiczeń do jej efektywnego funkcjonowania</w:t>
      </w:r>
      <w:r w:rsidR="00F343EA">
        <w:rPr>
          <w:rFonts w:asciiTheme="majorHAnsi" w:hAnsiTheme="majorHAnsi"/>
          <w:b/>
          <w:szCs w:val="24"/>
        </w:rPr>
        <w:t xml:space="preserve"> </w:t>
      </w:r>
      <w:r w:rsidRPr="00163EFE">
        <w:rPr>
          <w:rFonts w:asciiTheme="majorHAnsi" w:hAnsiTheme="majorHAnsi"/>
          <w:szCs w:val="24"/>
        </w:rPr>
        <w:t xml:space="preserve"> (</w:t>
      </w:r>
      <w:r w:rsidR="000B4941" w:rsidRPr="00163EFE">
        <w:rPr>
          <w:rFonts w:asciiTheme="majorHAnsi" w:hAnsiTheme="majorHAnsi"/>
          <w:szCs w:val="24"/>
        </w:rPr>
        <w:t xml:space="preserve">1 osoba, </w:t>
      </w:r>
      <w:r w:rsidRPr="00163EFE">
        <w:rPr>
          <w:rFonts w:asciiTheme="majorHAnsi" w:hAnsiTheme="majorHAnsi"/>
          <w:szCs w:val="24"/>
        </w:rPr>
        <w:t xml:space="preserve">objętość </w:t>
      </w:r>
      <w:r w:rsidR="000B4941" w:rsidRPr="00163EFE">
        <w:rPr>
          <w:rFonts w:asciiTheme="majorHAnsi" w:hAnsiTheme="majorHAnsi"/>
          <w:szCs w:val="24"/>
        </w:rPr>
        <w:t xml:space="preserve">tekstu </w:t>
      </w:r>
      <w:r w:rsidR="00CB4B8D">
        <w:rPr>
          <w:rFonts w:asciiTheme="majorHAnsi" w:hAnsiTheme="majorHAnsi"/>
          <w:szCs w:val="24"/>
        </w:rPr>
        <w:t>maks.</w:t>
      </w:r>
      <w:r w:rsidRPr="00163EFE">
        <w:rPr>
          <w:rFonts w:asciiTheme="majorHAnsi" w:hAnsiTheme="majorHAnsi"/>
          <w:szCs w:val="24"/>
        </w:rPr>
        <w:t xml:space="preserve"> 40 stron).</w:t>
      </w:r>
    </w:p>
    <w:p w:rsidR="00EF706E" w:rsidRPr="00163EFE" w:rsidRDefault="00EF706E">
      <w:pPr>
        <w:rPr>
          <w:rFonts w:asciiTheme="majorHAnsi" w:hAnsiTheme="majorHAnsi"/>
          <w:szCs w:val="24"/>
        </w:rPr>
      </w:pPr>
      <w:r w:rsidRPr="00163EFE">
        <w:rPr>
          <w:rFonts w:asciiTheme="majorHAnsi" w:hAnsiTheme="majorHAnsi"/>
          <w:b/>
          <w:szCs w:val="24"/>
        </w:rPr>
        <w:t xml:space="preserve">Część </w:t>
      </w:r>
      <w:r w:rsidR="000B4941" w:rsidRPr="00163EFE">
        <w:rPr>
          <w:rFonts w:asciiTheme="majorHAnsi" w:hAnsiTheme="majorHAnsi"/>
          <w:b/>
          <w:szCs w:val="24"/>
        </w:rPr>
        <w:t>I</w:t>
      </w:r>
      <w:r w:rsidRPr="00163EFE">
        <w:rPr>
          <w:rFonts w:asciiTheme="majorHAnsi" w:hAnsiTheme="majorHAnsi"/>
          <w:b/>
          <w:szCs w:val="24"/>
        </w:rPr>
        <w:t>V:</w:t>
      </w:r>
      <w:r w:rsidRPr="00163EFE">
        <w:rPr>
          <w:rFonts w:asciiTheme="majorHAnsi" w:hAnsiTheme="majorHAnsi"/>
          <w:szCs w:val="24"/>
        </w:rPr>
        <w:t xml:space="preserve"> </w:t>
      </w:r>
      <w:r w:rsidRPr="00163EFE">
        <w:rPr>
          <w:rFonts w:asciiTheme="majorHAnsi" w:hAnsiTheme="majorHAnsi"/>
          <w:b/>
          <w:szCs w:val="24"/>
        </w:rPr>
        <w:t xml:space="preserve">Rola szkół wyższych w procesie kształcenia i doskonalenia nauczycieli w szkołach ćwiczeń </w:t>
      </w:r>
      <w:r w:rsidRPr="00163EFE">
        <w:rPr>
          <w:rFonts w:asciiTheme="majorHAnsi" w:hAnsiTheme="majorHAnsi"/>
          <w:szCs w:val="24"/>
        </w:rPr>
        <w:t>(</w:t>
      </w:r>
      <w:r w:rsidR="000B4941" w:rsidRPr="00163EFE">
        <w:rPr>
          <w:rFonts w:asciiTheme="majorHAnsi" w:hAnsiTheme="majorHAnsi"/>
          <w:szCs w:val="24"/>
        </w:rPr>
        <w:t xml:space="preserve">1 osoba, </w:t>
      </w:r>
      <w:r w:rsidRPr="00163EFE">
        <w:rPr>
          <w:rFonts w:asciiTheme="majorHAnsi" w:hAnsiTheme="majorHAnsi"/>
          <w:szCs w:val="24"/>
        </w:rPr>
        <w:t>objętość</w:t>
      </w:r>
      <w:r w:rsidR="000B4941" w:rsidRPr="00163EFE">
        <w:rPr>
          <w:rFonts w:asciiTheme="majorHAnsi" w:hAnsiTheme="majorHAnsi"/>
          <w:szCs w:val="24"/>
        </w:rPr>
        <w:t xml:space="preserve"> tekstu</w:t>
      </w:r>
      <w:r w:rsidRPr="00163EFE">
        <w:rPr>
          <w:rFonts w:asciiTheme="majorHAnsi" w:hAnsiTheme="majorHAnsi"/>
          <w:szCs w:val="24"/>
        </w:rPr>
        <w:t xml:space="preserve"> </w:t>
      </w:r>
      <w:r w:rsidR="00CB4B8D">
        <w:rPr>
          <w:rFonts w:asciiTheme="majorHAnsi" w:hAnsiTheme="majorHAnsi"/>
          <w:szCs w:val="24"/>
        </w:rPr>
        <w:t>maks.</w:t>
      </w:r>
      <w:r w:rsidRPr="00163EFE">
        <w:rPr>
          <w:rFonts w:asciiTheme="majorHAnsi" w:hAnsiTheme="majorHAnsi"/>
          <w:szCs w:val="24"/>
        </w:rPr>
        <w:t xml:space="preserve"> 40 stron).</w:t>
      </w:r>
    </w:p>
    <w:tbl>
      <w:tblPr>
        <w:tblStyle w:val="a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50"/>
        <w:gridCol w:w="2295"/>
        <w:gridCol w:w="2115"/>
        <w:gridCol w:w="1290"/>
      </w:tblGrid>
      <w:tr w:rsidR="006C636E" w:rsidRPr="00CB4B8D" w:rsidTr="00163EFE">
        <w:trPr>
          <w:trHeight w:val="791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36E" w:rsidRPr="009A07B2" w:rsidRDefault="006C636E" w:rsidP="009A07B2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36E" w:rsidRPr="009A07B2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Profil wykonawcy</w:t>
            </w:r>
          </w:p>
        </w:tc>
        <w:tc>
          <w:tcPr>
            <w:tcW w:w="22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36E" w:rsidRPr="009A07B2" w:rsidRDefault="00675CF8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Zakres opracowania</w:t>
            </w:r>
          </w:p>
        </w:tc>
        <w:tc>
          <w:tcPr>
            <w:tcW w:w="21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36E" w:rsidRPr="009A07B2" w:rsidRDefault="00675CF8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Liczba stron dla poszczególnych wykonawców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36E" w:rsidRPr="009A07B2" w:rsidRDefault="00675CF8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Maksymalna liczba wykonawców</w:t>
            </w:r>
          </w:p>
        </w:tc>
      </w:tr>
      <w:tr w:rsidR="004300E2" w:rsidRPr="00CB4B8D" w:rsidTr="009A07B2">
        <w:trPr>
          <w:trHeight w:val="1383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Część 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pracownik jednostki samorządu terytorialnego zajmujący się problemami oświaty i/lub pracownik placówki nadzoru pedagogicznego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tabs>
                <w:tab w:val="left" w:pos="141"/>
              </w:tabs>
              <w:spacing w:before="60" w:line="240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80 stron dotyczących weryfikacji  procedury oraz kryteriów wyboru szkoły na szkołę ćwiczeń/szkołę współpracującą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ind w:left="45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po 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300E2" w:rsidRPr="00CB4B8D" w:rsidTr="00603B12">
        <w:trPr>
          <w:trHeight w:val="1172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Część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711B5A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1 dyrektor/wicedyrektor szkoły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711B5A" w:rsidP="009A07B2">
            <w:pPr>
              <w:spacing w:before="6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 xml:space="preserve">40 stron dotyczących weryfikacji funkcjonowania szkoły ćwiczeń </w:t>
            </w:r>
            <w:r w:rsidR="00CB4B8D">
              <w:rPr>
                <w:rFonts w:asciiTheme="majorHAnsi" w:hAnsiTheme="majorHAnsi"/>
                <w:sz w:val="18"/>
                <w:szCs w:val="18"/>
              </w:rPr>
              <w:t>–</w:t>
            </w:r>
            <w:r w:rsidRPr="009A07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B4B8D">
              <w:rPr>
                <w:rFonts w:asciiTheme="majorHAnsi" w:hAnsiTheme="majorHAnsi"/>
                <w:sz w:val="18"/>
                <w:szCs w:val="18"/>
              </w:rPr>
              <w:br/>
            </w:r>
            <w:r w:rsidRPr="009A07B2">
              <w:rPr>
                <w:rFonts w:asciiTheme="majorHAnsi" w:hAnsiTheme="majorHAnsi"/>
                <w:sz w:val="18"/>
                <w:szCs w:val="18"/>
              </w:rPr>
              <w:t>z perspektywy kadry szkół ćwiczeń, uczniów i rodziców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711B5A" w:rsidP="009A07B2">
            <w:pPr>
              <w:spacing w:before="120" w:after="120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4300E2" w:rsidRPr="00CB4B8D" w:rsidTr="00491CE8">
        <w:trPr>
          <w:trHeight w:val="183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Część 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711B5A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Pracownik</w:t>
            </w:r>
            <w:r w:rsidR="00EE75E3" w:rsidRPr="009A07B2">
              <w:rPr>
                <w:rFonts w:asciiTheme="majorHAnsi" w:hAnsiTheme="majorHAnsi"/>
                <w:sz w:val="18"/>
                <w:szCs w:val="18"/>
              </w:rPr>
              <w:t xml:space="preserve"> placówki doskonalenia nauczycieli lub</w:t>
            </w:r>
            <w:r w:rsidRPr="009A07B2">
              <w:rPr>
                <w:rFonts w:asciiTheme="majorHAnsi" w:hAnsiTheme="majorHAnsi"/>
                <w:sz w:val="18"/>
                <w:szCs w:val="18"/>
              </w:rPr>
              <w:t xml:space="preserve"> porad</w:t>
            </w:r>
            <w:r w:rsidR="00EE75E3" w:rsidRPr="009A07B2">
              <w:rPr>
                <w:rFonts w:asciiTheme="majorHAnsi" w:hAnsiTheme="majorHAnsi"/>
                <w:sz w:val="18"/>
                <w:szCs w:val="18"/>
              </w:rPr>
              <w:t xml:space="preserve">ni </w:t>
            </w:r>
            <w:proofErr w:type="spellStart"/>
            <w:r w:rsidR="00EE75E3" w:rsidRPr="009A07B2">
              <w:rPr>
                <w:rFonts w:asciiTheme="majorHAnsi" w:hAnsiTheme="majorHAnsi"/>
                <w:sz w:val="18"/>
                <w:szCs w:val="18"/>
              </w:rPr>
              <w:t>psychologiczno</w:t>
            </w:r>
            <w:proofErr w:type="spellEnd"/>
            <w:r w:rsidR="00EE75E3" w:rsidRPr="009A07B2">
              <w:rPr>
                <w:rFonts w:asciiTheme="majorHAnsi" w:hAnsiTheme="majorHAnsi"/>
                <w:sz w:val="18"/>
                <w:szCs w:val="18"/>
              </w:rPr>
              <w:t>-</w:t>
            </w:r>
            <w:r w:rsidR="00CB4B8D">
              <w:rPr>
                <w:rFonts w:asciiTheme="majorHAnsi" w:hAnsiTheme="majorHAnsi"/>
                <w:sz w:val="18"/>
                <w:szCs w:val="18"/>
              </w:rPr>
              <w:t>-</w:t>
            </w:r>
            <w:r w:rsidR="00EE75E3" w:rsidRPr="009A07B2">
              <w:rPr>
                <w:rFonts w:asciiTheme="majorHAnsi" w:hAnsiTheme="majorHAnsi"/>
                <w:sz w:val="18"/>
                <w:szCs w:val="18"/>
              </w:rPr>
              <w:t>pedagogicznej lub</w:t>
            </w:r>
            <w:r w:rsidRPr="009A07B2">
              <w:rPr>
                <w:rFonts w:asciiTheme="majorHAnsi" w:hAnsiTheme="majorHAnsi"/>
                <w:sz w:val="18"/>
                <w:szCs w:val="18"/>
              </w:rPr>
              <w:t>, bibliotek</w:t>
            </w:r>
            <w:r w:rsidR="00EE75E3" w:rsidRPr="009A07B2">
              <w:rPr>
                <w:rFonts w:asciiTheme="majorHAnsi" w:hAnsiTheme="majorHAnsi"/>
                <w:sz w:val="18"/>
                <w:szCs w:val="18"/>
              </w:rPr>
              <w:t>i pedagogicznej</w:t>
            </w:r>
            <w:r w:rsidRPr="009A07B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711B5A" w:rsidP="009A07B2">
            <w:pPr>
              <w:spacing w:before="60" w:after="6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40 stron dotyczących weryfikacji w zakresie wykorzystania instrumentów wsparcia na rzecz rozwoju szkół ćwiczeń - współpraca placówek doskonalenia nauczycieli, poradni psychologiczno</w:t>
            </w:r>
            <w:r w:rsidR="00CB4B8D">
              <w:rPr>
                <w:rFonts w:asciiTheme="majorHAnsi" w:hAnsiTheme="majorHAnsi"/>
                <w:sz w:val="18"/>
                <w:szCs w:val="18"/>
              </w:rPr>
              <w:t>-</w:t>
            </w:r>
            <w:r w:rsidR="00CB4B8D">
              <w:rPr>
                <w:rFonts w:asciiTheme="majorHAnsi" w:hAnsiTheme="majorHAnsi"/>
                <w:sz w:val="18"/>
                <w:szCs w:val="18"/>
              </w:rPr>
              <w:br/>
            </w:r>
            <w:r w:rsidRPr="009A07B2">
              <w:rPr>
                <w:rFonts w:asciiTheme="majorHAnsi" w:hAnsiTheme="majorHAnsi"/>
                <w:sz w:val="18"/>
                <w:szCs w:val="18"/>
              </w:rPr>
              <w:t xml:space="preserve">-pedagogicznych, bibliotek pedagogicznych w procesie </w:t>
            </w:r>
            <w:r w:rsidRPr="009A07B2">
              <w:rPr>
                <w:rFonts w:asciiTheme="majorHAnsi" w:hAnsiTheme="majorHAnsi"/>
                <w:sz w:val="18"/>
                <w:szCs w:val="18"/>
              </w:rPr>
              <w:lastRenderedPageBreak/>
              <w:t>od wyboru szkoły na szkołę ćwiczeń do jej efektywnego funkcjonowania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lastRenderedPageBreak/>
              <w:t>40 stron</w:t>
            </w:r>
          </w:p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4300E2" w:rsidRPr="00CB4B8D" w:rsidTr="00603B12">
        <w:trPr>
          <w:trHeight w:val="1717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4300E2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lastRenderedPageBreak/>
              <w:t>Część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585563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nauczyciel</w:t>
            </w:r>
            <w:r w:rsidR="004300E2" w:rsidRPr="009A07B2">
              <w:rPr>
                <w:rFonts w:asciiTheme="majorHAnsi" w:hAnsiTheme="majorHAnsi"/>
                <w:sz w:val="18"/>
                <w:szCs w:val="18"/>
              </w:rPr>
              <w:t xml:space="preserve"> akademicki szkoły wyższej kształcącej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585563" w:rsidP="009A07B2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4</w:t>
            </w:r>
            <w:r w:rsidR="004300E2" w:rsidRPr="009A07B2">
              <w:rPr>
                <w:rFonts w:asciiTheme="majorHAnsi" w:hAnsiTheme="majorHAnsi"/>
                <w:sz w:val="18"/>
                <w:szCs w:val="18"/>
              </w:rPr>
              <w:t>0 stron</w:t>
            </w:r>
            <w:r w:rsidRPr="009A07B2">
              <w:rPr>
                <w:rFonts w:asciiTheme="majorHAnsi" w:hAnsiTheme="majorHAnsi"/>
                <w:sz w:val="18"/>
                <w:szCs w:val="18"/>
              </w:rPr>
              <w:t xml:space="preserve"> dotyczących weryfikacji modelu w zakresie</w:t>
            </w:r>
            <w:r w:rsidRPr="009A07B2">
              <w:rPr>
                <w:rFonts w:asciiTheme="majorHAnsi" w:hAnsiTheme="majorHAnsi"/>
              </w:rPr>
              <w:t xml:space="preserve"> </w:t>
            </w:r>
            <w:r w:rsidRPr="009A07B2">
              <w:rPr>
                <w:rFonts w:asciiTheme="majorHAnsi" w:hAnsiTheme="majorHAnsi"/>
                <w:sz w:val="18"/>
                <w:szCs w:val="18"/>
              </w:rPr>
              <w:t xml:space="preserve">roli szkół wyższych w procesie kształcenia i doskonalenia nauczycieli w szkołach ćwiczeń </w:t>
            </w:r>
          </w:p>
          <w:p w:rsidR="004300E2" w:rsidRPr="009A07B2" w:rsidRDefault="004300E2" w:rsidP="009A07B2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585563" w:rsidP="009A07B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0E2" w:rsidRPr="009A07B2" w:rsidRDefault="00585563" w:rsidP="009A07B2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9A07B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:rsidR="006C636E" w:rsidRDefault="006C636E">
      <w:pPr>
        <w:spacing w:after="60"/>
        <w:ind w:left="280"/>
        <w:rPr>
          <w:sz w:val="16"/>
          <w:szCs w:val="16"/>
        </w:rPr>
      </w:pPr>
    </w:p>
    <w:p w:rsidR="006C636E" w:rsidRPr="00F343EA" w:rsidRDefault="00585563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Zamawiający zastrzega, że Oferent może złożyć ofertę tylko dla jednej kategorii (części) opracowania, w zakresie wymienionym powyżej. Zamawiający informuje, że w części I planuje wybrać 2 wykonawców zaś w pozostałych po 1.</w:t>
      </w:r>
      <w:r w:rsidR="004016BC" w:rsidRPr="00F343EA">
        <w:rPr>
          <w:rFonts w:asciiTheme="majorHAnsi" w:hAnsiTheme="majorHAnsi"/>
        </w:rPr>
        <w:t xml:space="preserve"> </w:t>
      </w:r>
    </w:p>
    <w:p w:rsidR="00163EFE" w:rsidRPr="00F343EA" w:rsidRDefault="00163EFE" w:rsidP="002D6E53">
      <w:pPr>
        <w:spacing w:before="120" w:after="120"/>
        <w:ind w:hanging="3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Do zadań Wykonawcy n</w:t>
      </w:r>
      <w:r w:rsidR="00740D00">
        <w:rPr>
          <w:rFonts w:asciiTheme="majorHAnsi" w:hAnsiTheme="majorHAnsi"/>
        </w:rPr>
        <w:t xml:space="preserve">ależy przygotowanie materiału: </w:t>
      </w:r>
      <w:r w:rsidR="00740D00" w:rsidRPr="00740D00">
        <w:rPr>
          <w:rFonts w:asciiTheme="majorHAnsi" w:eastAsia="Times New Roman" w:hAnsiTheme="majorHAnsi" w:cs="Times New Roman"/>
        </w:rPr>
        <w:t xml:space="preserve">40 </w:t>
      </w:r>
      <w:r w:rsidR="00740D00">
        <w:rPr>
          <w:rFonts w:asciiTheme="majorHAnsi" w:eastAsia="Times New Roman" w:hAnsiTheme="majorHAnsi" w:cs="Times New Roman"/>
        </w:rPr>
        <w:t>znormalizowanych stron</w:t>
      </w:r>
      <w:r w:rsidR="00740D00">
        <w:rPr>
          <w:rFonts w:asciiTheme="majorHAnsi" w:hAnsiTheme="majorHAnsi"/>
        </w:rPr>
        <w:t>(strona =</w:t>
      </w:r>
      <w:r w:rsidR="002D6E53">
        <w:rPr>
          <w:rFonts w:asciiTheme="majorHAnsi" w:hAnsiTheme="majorHAnsi"/>
        </w:rPr>
        <w:t xml:space="preserve"> </w:t>
      </w:r>
      <w:r w:rsidR="00740D00">
        <w:rPr>
          <w:rFonts w:asciiTheme="majorHAnsi" w:hAnsiTheme="majorHAnsi"/>
        </w:rPr>
        <w:t>1800 znaków ze spacjami)</w:t>
      </w:r>
      <w:r w:rsidR="00740D00" w:rsidRPr="00F343EA">
        <w:rPr>
          <w:rFonts w:asciiTheme="majorHAnsi" w:hAnsiTheme="majorHAnsi"/>
        </w:rPr>
        <w:t xml:space="preserve"> </w:t>
      </w:r>
      <w:r w:rsidRPr="00F343EA">
        <w:rPr>
          <w:rFonts w:asciiTheme="majorHAnsi" w:hAnsiTheme="majorHAnsi"/>
        </w:rPr>
        <w:t xml:space="preserve"> w jednym z obszarów wskazanych przez Zamawiającego zgodnego z koncepcją badań </w:t>
      </w:r>
      <w:r w:rsidR="00F343EA">
        <w:rPr>
          <w:rFonts w:asciiTheme="majorHAnsi" w:hAnsiTheme="majorHAnsi"/>
        </w:rPr>
        <w:t>(</w:t>
      </w:r>
      <w:r w:rsidRPr="00F343EA">
        <w:rPr>
          <w:rFonts w:asciiTheme="majorHAnsi" w:hAnsiTheme="majorHAnsi"/>
        </w:rPr>
        <w:t>załącznik</w:t>
      </w:r>
      <w:r w:rsidR="00F343EA">
        <w:rPr>
          <w:rFonts w:asciiTheme="majorHAnsi" w:hAnsiTheme="majorHAnsi"/>
        </w:rPr>
        <w:t xml:space="preserve"> nr 1)</w:t>
      </w:r>
      <w:r w:rsidRPr="00F343EA">
        <w:rPr>
          <w:rFonts w:asciiTheme="majorHAnsi" w:hAnsiTheme="majorHAnsi"/>
        </w:rPr>
        <w:t xml:space="preserve"> oraz będzie obejmował:</w:t>
      </w:r>
    </w:p>
    <w:p w:rsidR="00163EFE" w:rsidRDefault="00163EFE">
      <w:pPr>
        <w:pStyle w:val="Akapitzlist"/>
        <w:numPr>
          <w:ilvl w:val="0"/>
          <w:numId w:val="14"/>
        </w:num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przygotowanie co najmniej 3 różnych prostych narzędzi badawczych (ankiety, kwestionariusza </w:t>
      </w:r>
      <w:r w:rsidR="0020781D">
        <w:rPr>
          <w:rFonts w:asciiTheme="majorHAnsi" w:hAnsiTheme="majorHAnsi"/>
        </w:rPr>
        <w:t>,</w:t>
      </w:r>
      <w:r w:rsidRPr="00F343EA">
        <w:rPr>
          <w:rFonts w:asciiTheme="majorHAnsi" w:hAnsiTheme="majorHAnsi"/>
        </w:rPr>
        <w:t xml:space="preserve">wywiadu, itp.), umożliwiających zebranie opinii osób i instytucji zaangażowanych w działania pilotażu szkoły ćwiczeń, które muszą zostać  zaakceptowane przez Zamawiającego. Zaproponowane narzędzia mogą być udostępnione kadrze pedagogicznej oraz trenerom szkół ćwiczeń na platformie doskonaleniewsieci.pl; wywiady muszą być przeprowadzone w szkołach – wykaz szkół dostępny jest na stronie projektu </w:t>
      </w:r>
      <w:hyperlink r:id="rId10" w:history="1">
        <w:r w:rsidR="00603B12" w:rsidRPr="00AB5520">
          <w:rPr>
            <w:rStyle w:val="Hipercze"/>
            <w:rFonts w:asciiTheme="majorHAnsi" w:hAnsiTheme="majorHAnsi"/>
          </w:rPr>
          <w:t>https://www.ore.edu.pl/2017/10/szkoly-biorace-udzial-w-pilotazu-szkoly-cwiczen-20172018/</w:t>
        </w:r>
      </w:hyperlink>
    </w:p>
    <w:p w:rsidR="00163EFE" w:rsidRPr="00F343EA" w:rsidRDefault="00163EFE">
      <w:pPr>
        <w:pStyle w:val="Akapitzlist"/>
        <w:numPr>
          <w:ilvl w:val="0"/>
          <w:numId w:val="14"/>
        </w:num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analizę danych zebranych z wykorzystaniem przygotowanych narzędzi;</w:t>
      </w:r>
    </w:p>
    <w:p w:rsidR="00163EFE" w:rsidRPr="00F343EA" w:rsidRDefault="00163EFE">
      <w:pPr>
        <w:pStyle w:val="Akapitzlist"/>
        <w:numPr>
          <w:ilvl w:val="0"/>
          <w:numId w:val="14"/>
        </w:num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wnioski po analizie materiału;</w:t>
      </w:r>
    </w:p>
    <w:p w:rsidR="00163EFE" w:rsidRPr="00F343EA" w:rsidRDefault="00163EFE">
      <w:pPr>
        <w:pStyle w:val="Akapitzlist"/>
        <w:numPr>
          <w:ilvl w:val="0"/>
          <w:numId w:val="14"/>
        </w:num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rekomendacje do zmian </w:t>
      </w:r>
      <w:r w:rsidRPr="009A07B2">
        <w:rPr>
          <w:rFonts w:asciiTheme="majorHAnsi" w:hAnsiTheme="majorHAnsi"/>
          <w:i/>
        </w:rPr>
        <w:t>Modelu szkoły ćwiczeń</w:t>
      </w:r>
      <w:r w:rsidRPr="00F343EA">
        <w:rPr>
          <w:rFonts w:asciiTheme="majorHAnsi" w:hAnsiTheme="majorHAnsi"/>
        </w:rPr>
        <w:t xml:space="preserve">, </w:t>
      </w:r>
      <w:r w:rsidRPr="009A07B2">
        <w:rPr>
          <w:rFonts w:asciiTheme="majorHAnsi" w:hAnsiTheme="majorHAnsi"/>
          <w:i/>
        </w:rPr>
        <w:t>Zasad współpracy</w:t>
      </w:r>
      <w:r w:rsidRPr="00F343EA">
        <w:rPr>
          <w:rFonts w:asciiTheme="majorHAnsi" w:hAnsiTheme="majorHAnsi"/>
        </w:rPr>
        <w:t xml:space="preserve">, </w:t>
      </w:r>
      <w:r w:rsidRPr="009A07B2">
        <w:rPr>
          <w:rFonts w:asciiTheme="majorHAnsi" w:hAnsiTheme="majorHAnsi"/>
          <w:i/>
        </w:rPr>
        <w:t>Kryteriów wyboru szkoły na szkołę ćwiczeń</w:t>
      </w:r>
      <w:r w:rsidRPr="00F343EA">
        <w:rPr>
          <w:rFonts w:asciiTheme="majorHAnsi" w:hAnsiTheme="majorHAnsi"/>
        </w:rPr>
        <w:t>, w odniesieniu do wskazanego przez Zamawiającego części  I</w:t>
      </w:r>
      <w:r w:rsidR="00CB4B8D">
        <w:rPr>
          <w:rFonts w:asciiTheme="majorHAnsi" w:hAnsiTheme="majorHAnsi"/>
        </w:rPr>
        <w:t>–</w:t>
      </w:r>
      <w:r w:rsidRPr="00F343EA">
        <w:rPr>
          <w:rFonts w:asciiTheme="majorHAnsi" w:hAnsiTheme="majorHAnsi"/>
        </w:rPr>
        <w:t>IV.</w:t>
      </w:r>
    </w:p>
    <w:p w:rsidR="006C636E" w:rsidRPr="00F343EA" w:rsidRDefault="00675CF8">
      <w:pPr>
        <w:spacing w:before="120"/>
        <w:ind w:left="255" w:hanging="285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Na </w:t>
      </w:r>
      <w:r w:rsidRPr="00F343EA">
        <w:rPr>
          <w:rFonts w:asciiTheme="majorHAnsi" w:hAnsiTheme="majorHAnsi"/>
          <w:b/>
        </w:rPr>
        <w:t>wartość zamówienia</w:t>
      </w:r>
      <w:r w:rsidRPr="00F343EA">
        <w:rPr>
          <w:rFonts w:asciiTheme="majorHAnsi" w:hAnsiTheme="majorHAnsi"/>
        </w:rPr>
        <w:t xml:space="preserve"> składa</w:t>
      </w:r>
      <w:r w:rsidR="00CC5E19" w:rsidRPr="00F343EA">
        <w:rPr>
          <w:rFonts w:asciiTheme="majorHAnsi" w:hAnsiTheme="majorHAnsi"/>
        </w:rPr>
        <w:t>ją</w:t>
      </w:r>
      <w:r w:rsidRPr="00F343EA">
        <w:rPr>
          <w:rFonts w:asciiTheme="majorHAnsi" w:hAnsiTheme="majorHAnsi"/>
        </w:rPr>
        <w:t xml:space="preserve"> się:</w:t>
      </w:r>
    </w:p>
    <w:p w:rsidR="006C636E" w:rsidRPr="00F343EA" w:rsidRDefault="00675CF8">
      <w:pPr>
        <w:ind w:left="709" w:hanging="283"/>
        <w:rPr>
          <w:rFonts w:asciiTheme="majorHAnsi" w:hAnsiTheme="majorHAnsi"/>
        </w:rPr>
      </w:pPr>
      <w:r w:rsidRPr="00F343EA">
        <w:rPr>
          <w:rFonts w:asciiTheme="majorHAnsi" w:hAnsiTheme="majorHAnsi"/>
        </w:rPr>
        <w:t>a)</w:t>
      </w:r>
      <w:r w:rsidR="009711A2" w:rsidRPr="00F343EA">
        <w:rPr>
          <w:rFonts w:asciiTheme="majorHAnsi" w:eastAsia="Times New Roman" w:hAnsiTheme="majorHAnsi" w:cs="Times New Roman"/>
        </w:rPr>
        <w:t xml:space="preserve"> </w:t>
      </w:r>
      <w:r w:rsidR="00740D00" w:rsidRPr="00740D00">
        <w:rPr>
          <w:rFonts w:asciiTheme="majorHAnsi" w:eastAsia="Times New Roman" w:hAnsiTheme="majorHAnsi" w:cs="Times New Roman"/>
        </w:rPr>
        <w:t xml:space="preserve">przygotowanie materiału  40 </w:t>
      </w:r>
      <w:r w:rsidR="00740D00">
        <w:rPr>
          <w:rFonts w:asciiTheme="majorHAnsi" w:eastAsia="Times New Roman" w:hAnsiTheme="majorHAnsi" w:cs="Times New Roman"/>
        </w:rPr>
        <w:t>znormalizowanych stron</w:t>
      </w:r>
      <w:r w:rsidR="00740D00">
        <w:rPr>
          <w:rFonts w:asciiTheme="majorHAnsi" w:hAnsiTheme="majorHAnsi"/>
        </w:rPr>
        <w:t xml:space="preserve"> (strona =</w:t>
      </w:r>
      <w:r w:rsidR="002D6E53">
        <w:rPr>
          <w:rFonts w:asciiTheme="majorHAnsi" w:hAnsiTheme="majorHAnsi"/>
        </w:rPr>
        <w:t xml:space="preserve"> </w:t>
      </w:r>
      <w:r w:rsidR="00740D00">
        <w:rPr>
          <w:rFonts w:asciiTheme="majorHAnsi" w:hAnsiTheme="majorHAnsi"/>
        </w:rPr>
        <w:t>1800 znaków ze spacjami).</w:t>
      </w:r>
      <w:r w:rsidRPr="00F343EA">
        <w:rPr>
          <w:rFonts w:asciiTheme="majorHAnsi" w:hAnsiTheme="majorHAnsi"/>
        </w:rPr>
        <w:t xml:space="preserve"> Zamawiający zastrzega iż dzieło, które będzie miało mniej stron już obojętność określona przez Zamawiającego nie zostanie odebrane przez Zamawiającego. W przypadku przekazania Zamawiającemu dzieła o obojętności większej niż wskazana przez Wykonawcę nie przysługuje zwiększenie wynagrodzenia;</w:t>
      </w:r>
    </w:p>
    <w:p w:rsidR="006C636E" w:rsidRPr="00F343EA" w:rsidRDefault="00675CF8">
      <w:pPr>
        <w:ind w:left="280" w:firstLine="287"/>
        <w:rPr>
          <w:rFonts w:asciiTheme="majorHAnsi" w:hAnsiTheme="majorHAnsi"/>
        </w:rPr>
      </w:pPr>
      <w:r w:rsidRPr="00F343EA">
        <w:rPr>
          <w:rFonts w:asciiTheme="majorHAnsi" w:hAnsiTheme="majorHAnsi"/>
        </w:rPr>
        <w:t>b)</w:t>
      </w:r>
      <w:r w:rsidR="009711A2" w:rsidRPr="00F343EA">
        <w:rPr>
          <w:rFonts w:asciiTheme="majorHAnsi" w:hAnsiTheme="majorHAnsi"/>
        </w:rPr>
        <w:t xml:space="preserve"> </w:t>
      </w:r>
      <w:r w:rsidRPr="00F343EA">
        <w:rPr>
          <w:rFonts w:asciiTheme="majorHAnsi" w:hAnsiTheme="majorHAnsi"/>
        </w:rPr>
        <w:t>współpraca z Kierownikiem Projektu i ekspertami mery</w:t>
      </w:r>
      <w:r w:rsidR="00163EFE" w:rsidRPr="00F343EA">
        <w:rPr>
          <w:rFonts w:asciiTheme="majorHAnsi" w:hAnsiTheme="majorHAnsi"/>
        </w:rPr>
        <w:t>torycznymi zespołu projektowego;</w:t>
      </w:r>
    </w:p>
    <w:p w:rsidR="00163EFE" w:rsidRPr="00F343EA" w:rsidRDefault="00163EFE">
      <w:pPr>
        <w:ind w:left="709" w:hanging="142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c) udział w </w:t>
      </w:r>
      <w:r w:rsidR="008B4497" w:rsidRPr="00F343EA">
        <w:rPr>
          <w:rFonts w:asciiTheme="majorHAnsi" w:hAnsiTheme="majorHAnsi"/>
        </w:rPr>
        <w:t>jednodniowym</w:t>
      </w:r>
      <w:r w:rsidRPr="00F343EA">
        <w:rPr>
          <w:rFonts w:asciiTheme="majorHAnsi" w:hAnsiTheme="majorHAnsi"/>
        </w:rPr>
        <w:t xml:space="preserve"> spotkani</w:t>
      </w:r>
      <w:r w:rsidR="008B4497" w:rsidRPr="00F343EA">
        <w:rPr>
          <w:rFonts w:asciiTheme="majorHAnsi" w:hAnsiTheme="majorHAnsi"/>
        </w:rPr>
        <w:t>u</w:t>
      </w:r>
      <w:r w:rsidRPr="00F343EA">
        <w:rPr>
          <w:rFonts w:asciiTheme="majorHAnsi" w:hAnsiTheme="majorHAnsi"/>
        </w:rPr>
        <w:t xml:space="preserve"> Wykonawców z ekspertami ORE w terminie ustalonym przez Zamawiającego w porozumieniu z Wykonawcą, które odbędzie się w CS ORE </w:t>
      </w:r>
      <w:r w:rsidR="00CB4B8D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w Sulejówku lub innej siedzibie Zamawiającego (Zamawiają</w:t>
      </w:r>
      <w:r w:rsidR="00603B12">
        <w:rPr>
          <w:rFonts w:asciiTheme="majorHAnsi" w:hAnsiTheme="majorHAnsi"/>
        </w:rPr>
        <w:t>cy nie zwraca kosztów dojazdu).</w:t>
      </w:r>
    </w:p>
    <w:p w:rsidR="006C636E" w:rsidRPr="00603B12" w:rsidRDefault="00675CF8">
      <w:pPr>
        <w:spacing w:line="240" w:lineRule="auto"/>
        <w:ind w:left="720"/>
        <w:rPr>
          <w:rFonts w:asciiTheme="majorHAnsi" w:hAnsiTheme="majorHAnsi"/>
          <w:sz w:val="6"/>
          <w:szCs w:val="6"/>
        </w:rPr>
      </w:pPr>
      <w:r w:rsidRPr="00F343EA">
        <w:rPr>
          <w:rFonts w:asciiTheme="majorHAnsi" w:hAnsiTheme="majorHAnsi"/>
        </w:rPr>
        <w:t xml:space="preserve"> </w:t>
      </w:r>
    </w:p>
    <w:p w:rsidR="006C636E" w:rsidRPr="00F343EA" w:rsidRDefault="00675CF8">
      <w:pPr>
        <w:pStyle w:val="Nagwek2"/>
        <w:keepNext w:val="0"/>
        <w:keepLines w:val="0"/>
        <w:numPr>
          <w:ilvl w:val="0"/>
          <w:numId w:val="3"/>
        </w:numPr>
        <w:spacing w:before="120" w:after="0" w:line="240" w:lineRule="auto"/>
        <w:ind w:left="426" w:hanging="426"/>
        <w:rPr>
          <w:rFonts w:asciiTheme="majorHAnsi" w:hAnsiTheme="majorHAnsi"/>
          <w:b/>
          <w:sz w:val="26"/>
          <w:szCs w:val="26"/>
        </w:rPr>
      </w:pPr>
      <w:bookmarkStart w:id="2" w:name="_qd3c79njz2up" w:colFirst="0" w:colLast="0"/>
      <w:bookmarkEnd w:id="2"/>
      <w:r w:rsidRPr="00F343EA">
        <w:rPr>
          <w:rFonts w:asciiTheme="majorHAnsi" w:hAnsiTheme="majorHAnsi"/>
          <w:b/>
          <w:sz w:val="26"/>
          <w:szCs w:val="26"/>
        </w:rPr>
        <w:t>WARUNKI UDZIAŁU W POSTĘPOWANIU ORAZ WYBORU WYKONAWCY</w:t>
      </w:r>
    </w:p>
    <w:p w:rsidR="006C636E" w:rsidRPr="00F343EA" w:rsidRDefault="00675CF8">
      <w:pPr>
        <w:spacing w:line="240" w:lineRule="auto"/>
        <w:rPr>
          <w:rFonts w:asciiTheme="majorHAnsi" w:hAnsiTheme="majorHAnsi"/>
          <w:sz w:val="16"/>
          <w:szCs w:val="16"/>
        </w:rPr>
      </w:pPr>
      <w:r w:rsidRPr="00F343EA">
        <w:rPr>
          <w:rFonts w:asciiTheme="majorHAnsi" w:hAnsiTheme="majorHAnsi"/>
        </w:rPr>
        <w:t xml:space="preserve"> </w:t>
      </w:r>
    </w:p>
    <w:p w:rsidR="006C636E" w:rsidRPr="00F343EA" w:rsidRDefault="00675CF8">
      <w:pPr>
        <w:spacing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Do składania Ofert zapraszamy Wykonawców, którzy spełniają:</w:t>
      </w:r>
    </w:p>
    <w:p w:rsidR="006C636E" w:rsidRPr="00F343EA" w:rsidRDefault="00675CF8">
      <w:pPr>
        <w:spacing w:after="60"/>
        <w:ind w:left="255" w:hanging="285"/>
        <w:rPr>
          <w:rFonts w:asciiTheme="majorHAnsi" w:hAnsiTheme="majorHAnsi"/>
        </w:rPr>
      </w:pPr>
      <w:r w:rsidRPr="00F343EA">
        <w:rPr>
          <w:rFonts w:asciiTheme="majorHAnsi" w:hAnsiTheme="majorHAnsi"/>
        </w:rPr>
        <w:t>1.</w:t>
      </w:r>
      <w:r w:rsidR="009711A2" w:rsidRPr="00F343EA">
        <w:rPr>
          <w:rFonts w:asciiTheme="majorHAnsi" w:eastAsia="Times New Roman" w:hAnsiTheme="majorHAnsi" w:cs="Times New Roman"/>
          <w:sz w:val="14"/>
          <w:szCs w:val="14"/>
        </w:rPr>
        <w:t xml:space="preserve">  </w:t>
      </w:r>
      <w:r w:rsidR="00345D62" w:rsidRPr="00F343EA">
        <w:rPr>
          <w:rFonts w:asciiTheme="majorHAnsi" w:hAnsiTheme="majorHAnsi"/>
        </w:rPr>
        <w:t>Część</w:t>
      </w:r>
      <w:r w:rsidR="008B4497" w:rsidRPr="00F343EA">
        <w:rPr>
          <w:rFonts w:asciiTheme="majorHAnsi" w:hAnsiTheme="majorHAnsi"/>
        </w:rPr>
        <w:t xml:space="preserve"> ogóln</w:t>
      </w:r>
      <w:r w:rsidR="00345D62" w:rsidRPr="00F343EA">
        <w:rPr>
          <w:rFonts w:asciiTheme="majorHAnsi" w:hAnsiTheme="majorHAnsi"/>
        </w:rPr>
        <w:t xml:space="preserve">a </w:t>
      </w:r>
      <w:r w:rsidRPr="00F343EA">
        <w:rPr>
          <w:rFonts w:asciiTheme="majorHAnsi" w:hAnsiTheme="majorHAnsi"/>
        </w:rPr>
        <w:t>(dla wszystkich części):</w:t>
      </w:r>
    </w:p>
    <w:p w:rsidR="006C636E" w:rsidRPr="00F343EA" w:rsidRDefault="00675CF8">
      <w:pPr>
        <w:pStyle w:val="Nagwek2"/>
        <w:keepNext w:val="0"/>
        <w:keepLines w:val="0"/>
        <w:numPr>
          <w:ilvl w:val="0"/>
          <w:numId w:val="7"/>
        </w:numPr>
        <w:spacing w:before="0" w:after="0" w:line="240" w:lineRule="auto"/>
        <w:rPr>
          <w:rFonts w:asciiTheme="majorHAnsi" w:hAnsiTheme="majorHAnsi"/>
          <w:sz w:val="22"/>
          <w:szCs w:val="22"/>
        </w:rPr>
      </w:pPr>
      <w:bookmarkStart w:id="3" w:name="_tja31sz0wnsk" w:colFirst="0" w:colLast="0"/>
      <w:bookmarkEnd w:id="3"/>
      <w:r w:rsidRPr="00F343EA">
        <w:rPr>
          <w:rFonts w:asciiTheme="majorHAnsi" w:hAnsiTheme="majorHAnsi"/>
          <w:sz w:val="22"/>
          <w:szCs w:val="22"/>
        </w:rPr>
        <w:t>wykształcenie wyższe magisterskie;</w:t>
      </w:r>
    </w:p>
    <w:p w:rsidR="006C636E" w:rsidRPr="00F343EA" w:rsidRDefault="00345D62" w:rsidP="009A07B2">
      <w:pPr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bookmarkStart w:id="4" w:name="_g9tyuvyiebo3" w:colFirst="0" w:colLast="0"/>
      <w:bookmarkEnd w:id="4"/>
      <w:r w:rsidRPr="00F343EA">
        <w:rPr>
          <w:rFonts w:asciiTheme="majorHAnsi" w:hAnsiTheme="majorHAnsi"/>
        </w:rPr>
        <w:lastRenderedPageBreak/>
        <w:t xml:space="preserve">znajomość metodologii prowadzenia badań edukacyjnych oraz doświadczenie w tworzeniu narzędzi badawczych i analizie zebranych danych </w:t>
      </w:r>
      <w:r w:rsidR="00CB4B8D">
        <w:rPr>
          <w:rFonts w:asciiTheme="majorHAnsi" w:hAnsiTheme="majorHAnsi"/>
        </w:rPr>
        <w:t>–</w:t>
      </w:r>
      <w:r w:rsidRPr="00F343EA">
        <w:rPr>
          <w:rFonts w:asciiTheme="majorHAnsi" w:hAnsiTheme="majorHAnsi"/>
        </w:rPr>
        <w:t xml:space="preserve"> co najmniej 2 udokumentowane potwierdzenia prowadzonych badań w formie raportu, rekomendacji itp. w ciągu ostatnich </w:t>
      </w:r>
      <w:r w:rsidR="00491CE8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5 lat;</w:t>
      </w:r>
    </w:p>
    <w:p w:rsidR="00D25A5F" w:rsidRPr="00D25A5F" w:rsidRDefault="00345D62" w:rsidP="00D25A5F">
      <w:pPr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znajomość </w:t>
      </w:r>
      <w:r w:rsidRPr="009A07B2">
        <w:rPr>
          <w:rFonts w:asciiTheme="majorHAnsi" w:hAnsiTheme="majorHAnsi"/>
          <w:i/>
        </w:rPr>
        <w:t>Modelu szkoły ćwiczeń</w:t>
      </w:r>
      <w:r w:rsidRPr="00F343EA">
        <w:rPr>
          <w:rFonts w:asciiTheme="majorHAnsi" w:hAnsiTheme="majorHAnsi"/>
        </w:rPr>
        <w:t xml:space="preserve">, </w:t>
      </w:r>
      <w:r w:rsidRPr="009A07B2">
        <w:rPr>
          <w:rFonts w:asciiTheme="majorHAnsi" w:hAnsiTheme="majorHAnsi"/>
          <w:i/>
        </w:rPr>
        <w:t>Zasad współpracy</w:t>
      </w:r>
      <w:r w:rsidRPr="00F343EA">
        <w:rPr>
          <w:rFonts w:asciiTheme="majorHAnsi" w:hAnsiTheme="majorHAnsi"/>
        </w:rPr>
        <w:t xml:space="preserve"> oraz </w:t>
      </w:r>
      <w:r w:rsidRPr="009A07B2">
        <w:rPr>
          <w:rFonts w:asciiTheme="majorHAnsi" w:hAnsiTheme="majorHAnsi"/>
          <w:i/>
        </w:rPr>
        <w:t>Kryteriów wyboru szkoły ćwiczeń</w:t>
      </w:r>
      <w:r w:rsidRPr="00F343EA">
        <w:rPr>
          <w:rFonts w:asciiTheme="majorHAnsi" w:hAnsiTheme="majorHAnsi"/>
        </w:rPr>
        <w:t xml:space="preserve"> zamieszczonych na stronie </w:t>
      </w:r>
      <w:hyperlink r:id="rId11" w:history="1">
        <w:r w:rsidR="00D25A5F" w:rsidRPr="002D6E53">
          <w:rPr>
            <w:rStyle w:val="Hipercze"/>
            <w:rFonts w:asciiTheme="majorHAnsi" w:hAnsiTheme="majorHAnsi"/>
          </w:rPr>
          <w:t>https://www.ore.edu.pl/2017/10/materialy-do-pobrania/</w:t>
        </w:r>
      </w:hyperlink>
    </w:p>
    <w:p w:rsidR="006C636E" w:rsidRPr="00F343EA" w:rsidRDefault="00675CF8">
      <w:pPr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 2.</w:t>
      </w:r>
      <w:r w:rsidR="009711A2" w:rsidRPr="00F343EA">
        <w:rPr>
          <w:rFonts w:asciiTheme="majorHAnsi" w:hAnsiTheme="majorHAnsi"/>
          <w:sz w:val="14"/>
          <w:szCs w:val="14"/>
        </w:rPr>
        <w:t xml:space="preserve">  </w:t>
      </w:r>
      <w:r w:rsidRPr="00F343EA">
        <w:rPr>
          <w:rFonts w:asciiTheme="majorHAnsi" w:hAnsiTheme="majorHAnsi"/>
        </w:rPr>
        <w:t>Część szczegółowa</w:t>
      </w:r>
      <w:r w:rsidR="0013116A" w:rsidRPr="00F343EA">
        <w:rPr>
          <w:rFonts w:asciiTheme="majorHAnsi" w:hAnsiTheme="majorHAnsi"/>
        </w:rPr>
        <w:t>:</w:t>
      </w:r>
    </w:p>
    <w:p w:rsidR="00F343EA" w:rsidRPr="00F343EA" w:rsidRDefault="00F343EA">
      <w:pPr>
        <w:pStyle w:val="Akapitzlist"/>
        <w:numPr>
          <w:ilvl w:val="0"/>
          <w:numId w:val="8"/>
        </w:numPr>
        <w:spacing w:after="24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dla części I</w:t>
      </w:r>
      <w:r w:rsidR="00CB4B8D">
        <w:rPr>
          <w:rFonts w:asciiTheme="majorHAnsi" w:hAnsiTheme="majorHAnsi"/>
        </w:rPr>
        <w:t xml:space="preserve"> – </w:t>
      </w:r>
      <w:r w:rsidR="002D6E53">
        <w:rPr>
          <w:rFonts w:asciiTheme="majorHAnsi" w:hAnsiTheme="majorHAnsi"/>
        </w:rPr>
        <w:t>min. 3-</w:t>
      </w:r>
      <w:r w:rsidRPr="00F343EA">
        <w:rPr>
          <w:rFonts w:asciiTheme="majorHAnsi" w:hAnsiTheme="majorHAnsi"/>
        </w:rPr>
        <w:t>letnie doświadczenie w zakresie sprawowania nadzoru pedagogicznego lub/i organizacji pracy szkół z poziomu organu prowadzącego w ciągu ostatnich 5 lat;</w:t>
      </w:r>
    </w:p>
    <w:p w:rsidR="00F343EA" w:rsidRPr="00F343EA" w:rsidRDefault="00F343EA">
      <w:pPr>
        <w:pStyle w:val="Akapitzlist"/>
        <w:numPr>
          <w:ilvl w:val="0"/>
          <w:numId w:val="8"/>
        </w:numPr>
        <w:spacing w:after="24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dla części II </w:t>
      </w:r>
      <w:r w:rsidR="00CB4B8D">
        <w:rPr>
          <w:rFonts w:asciiTheme="majorHAnsi" w:hAnsiTheme="majorHAnsi"/>
        </w:rPr>
        <w:t>–</w:t>
      </w:r>
      <w:r w:rsidR="002D6E53">
        <w:rPr>
          <w:rFonts w:asciiTheme="majorHAnsi" w:hAnsiTheme="majorHAnsi"/>
        </w:rPr>
        <w:t xml:space="preserve"> min. 3-</w:t>
      </w:r>
      <w:r w:rsidRPr="00F343EA">
        <w:rPr>
          <w:rFonts w:asciiTheme="majorHAnsi" w:hAnsiTheme="majorHAnsi"/>
        </w:rPr>
        <w:t>letnie doświadczenie w sprawowaniu funkcji dyrektora lub wicedyrektora szkoły w ciągu ostatnich 5 lat;</w:t>
      </w:r>
    </w:p>
    <w:p w:rsidR="00F343EA" w:rsidRPr="00F343EA" w:rsidRDefault="00F343EA">
      <w:pPr>
        <w:pStyle w:val="Akapitzlist"/>
        <w:numPr>
          <w:ilvl w:val="0"/>
          <w:numId w:val="8"/>
        </w:numPr>
        <w:spacing w:after="24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dla części III </w:t>
      </w:r>
      <w:r w:rsidR="00CB4B8D">
        <w:rPr>
          <w:rFonts w:asciiTheme="majorHAnsi" w:hAnsiTheme="majorHAnsi"/>
        </w:rPr>
        <w:t>–</w:t>
      </w:r>
      <w:r w:rsidR="002D6E53">
        <w:rPr>
          <w:rFonts w:asciiTheme="majorHAnsi" w:hAnsiTheme="majorHAnsi"/>
        </w:rPr>
        <w:t xml:space="preserve"> min. 3-</w:t>
      </w:r>
      <w:r w:rsidRPr="00F343EA">
        <w:rPr>
          <w:rFonts w:asciiTheme="majorHAnsi" w:hAnsiTheme="majorHAnsi"/>
        </w:rPr>
        <w:t>letnie doświadczenie w zakresie realizacji zadań placówek doskonalenia nauczycieli (poradni psychologiczno-pedagogicznych, bibliotek pedagogicznych, placówek doskonalenia nauczycieli) w ciągu ostatnich 5 lat;</w:t>
      </w:r>
    </w:p>
    <w:p w:rsidR="00F343EA" w:rsidRPr="00F343EA" w:rsidRDefault="00F343EA">
      <w:pPr>
        <w:pStyle w:val="Akapitzlist"/>
        <w:numPr>
          <w:ilvl w:val="0"/>
          <w:numId w:val="8"/>
        </w:numPr>
        <w:spacing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dla części IV </w:t>
      </w:r>
      <w:r w:rsidR="00CB4B8D">
        <w:rPr>
          <w:rFonts w:asciiTheme="majorHAnsi" w:hAnsiTheme="majorHAnsi"/>
        </w:rPr>
        <w:t>–</w:t>
      </w:r>
      <w:r w:rsidR="002D6E53">
        <w:rPr>
          <w:rFonts w:asciiTheme="majorHAnsi" w:hAnsiTheme="majorHAnsi"/>
        </w:rPr>
        <w:t xml:space="preserve"> min. 3-</w:t>
      </w:r>
      <w:r w:rsidRPr="00F343EA">
        <w:rPr>
          <w:rFonts w:asciiTheme="majorHAnsi" w:hAnsiTheme="majorHAnsi"/>
        </w:rPr>
        <w:t>letnie doświadczenie w zakresie kształcenia nauczycieli w ciągu ostatnich 5 lat.</w:t>
      </w:r>
    </w:p>
    <w:p w:rsidR="006C636E" w:rsidRPr="00F343EA" w:rsidRDefault="00675CF8">
      <w:pPr>
        <w:spacing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Zamawiający uzna, ż</w:t>
      </w:r>
      <w:r w:rsidR="00CC5E19" w:rsidRPr="00F343EA">
        <w:rPr>
          <w:rFonts w:asciiTheme="majorHAnsi" w:hAnsiTheme="majorHAnsi"/>
        </w:rPr>
        <w:t>e</w:t>
      </w:r>
      <w:r w:rsidRPr="00F343EA">
        <w:rPr>
          <w:rFonts w:asciiTheme="majorHAnsi" w:hAnsiTheme="majorHAnsi"/>
        </w:rPr>
        <w:t xml:space="preserve"> Wykonawca posiada wymagane wykształcenie i doświadczenie jeżeli spełni łącznie warunki o</w:t>
      </w:r>
      <w:r w:rsidR="007443C3" w:rsidRPr="00F343EA">
        <w:rPr>
          <w:rFonts w:asciiTheme="majorHAnsi" w:hAnsiTheme="majorHAnsi"/>
        </w:rPr>
        <w:t xml:space="preserve">kreślone części ogólnej w </w:t>
      </w:r>
      <w:r w:rsidR="00F343EA" w:rsidRPr="00F343EA">
        <w:rPr>
          <w:rFonts w:asciiTheme="majorHAnsi" w:hAnsiTheme="majorHAnsi"/>
        </w:rPr>
        <w:t>pkt a–c</w:t>
      </w:r>
      <w:r w:rsidR="00CC5E19" w:rsidRPr="00F343EA">
        <w:rPr>
          <w:rFonts w:asciiTheme="majorHAnsi" w:hAnsiTheme="majorHAnsi"/>
        </w:rPr>
        <w:t xml:space="preserve"> </w:t>
      </w:r>
      <w:r w:rsidRPr="00F343EA">
        <w:rPr>
          <w:rFonts w:asciiTheme="majorHAnsi" w:hAnsiTheme="majorHAnsi"/>
        </w:rPr>
        <w:t xml:space="preserve">oraz w części szczegółowej w zakresie części, </w:t>
      </w:r>
      <w:r w:rsidR="00603B12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na którą składa ofertę.</w:t>
      </w:r>
    </w:p>
    <w:p w:rsidR="006C636E" w:rsidRPr="00F343EA" w:rsidRDefault="00675CF8">
      <w:pPr>
        <w:spacing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Potwierdzeniem spełnienia wymagań jest złożenie formularza zgłoszenia</w:t>
      </w:r>
      <w:r w:rsidR="00D919DC" w:rsidRPr="00F343EA">
        <w:rPr>
          <w:rFonts w:asciiTheme="majorHAnsi" w:hAnsiTheme="majorHAnsi"/>
        </w:rPr>
        <w:t xml:space="preserve"> zawierającego stoso</w:t>
      </w:r>
      <w:r w:rsidR="00F343EA" w:rsidRPr="00F343EA">
        <w:rPr>
          <w:rFonts w:asciiTheme="majorHAnsi" w:hAnsiTheme="majorHAnsi"/>
        </w:rPr>
        <w:t>wne oświadczenia (załącznik nr 2</w:t>
      </w:r>
      <w:r w:rsidR="00D919DC" w:rsidRPr="00F343EA">
        <w:rPr>
          <w:rFonts w:asciiTheme="majorHAnsi" w:hAnsiTheme="majorHAnsi"/>
        </w:rPr>
        <w:t>)</w:t>
      </w:r>
      <w:r w:rsidRPr="00F343EA">
        <w:rPr>
          <w:rFonts w:asciiTheme="majorHAnsi" w:hAnsiTheme="majorHAnsi"/>
        </w:rPr>
        <w:t>. Zamawiający zastrzega możliwość zażądania dokumentów potwierdzających spełnienie ww. wymagań.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5" w:name="_lr1q6q1xcrle" w:colFirst="0" w:colLast="0"/>
      <w:bookmarkEnd w:id="5"/>
      <w:r w:rsidRPr="00603B12">
        <w:rPr>
          <w:rFonts w:asciiTheme="majorHAnsi" w:hAnsiTheme="majorHAnsi"/>
          <w:b/>
          <w:sz w:val="26"/>
          <w:szCs w:val="26"/>
        </w:rPr>
        <w:t>TERMIN I MIEJSCE WYKONANIA ZAMÓWIENIA</w:t>
      </w:r>
    </w:p>
    <w:p w:rsidR="00740D00" w:rsidRDefault="001227F2">
      <w:pPr>
        <w:spacing w:before="120" w:after="120"/>
        <w:rPr>
          <w:rFonts w:asciiTheme="majorHAnsi" w:hAnsiTheme="majorHAnsi"/>
          <w:bCs/>
          <w:lang w:val="pl-PL"/>
        </w:rPr>
      </w:pPr>
      <w:r w:rsidRPr="001227F2">
        <w:rPr>
          <w:rFonts w:asciiTheme="majorHAnsi" w:hAnsiTheme="majorHAnsi"/>
        </w:rPr>
        <w:t>Wykonawca</w:t>
      </w:r>
      <w:r w:rsidR="00740D00">
        <w:rPr>
          <w:rFonts w:asciiTheme="majorHAnsi" w:hAnsiTheme="majorHAnsi"/>
        </w:rPr>
        <w:t xml:space="preserve"> wykona przedmiot umowy w terminie </w:t>
      </w:r>
      <w:r w:rsidR="00740D00" w:rsidRPr="001227F2">
        <w:rPr>
          <w:rFonts w:asciiTheme="majorHAnsi" w:hAnsiTheme="majorHAnsi"/>
        </w:rPr>
        <w:t xml:space="preserve">35 dni kalendarzowych od dnia przekazania zlecenia </w:t>
      </w:r>
      <w:r w:rsidR="00740D00">
        <w:rPr>
          <w:rFonts w:asciiTheme="majorHAnsi" w:hAnsiTheme="majorHAnsi"/>
        </w:rPr>
        <w:t xml:space="preserve"> lub </w:t>
      </w:r>
      <w:r w:rsidR="00740D00" w:rsidRPr="008F1918">
        <w:rPr>
          <w:rFonts w:asciiTheme="majorHAnsi" w:hAnsiTheme="majorHAnsi"/>
          <w:bCs/>
          <w:lang w:val="pl-PL"/>
        </w:rPr>
        <w:t>do dnia 30 marca 2018</w:t>
      </w:r>
      <w:r w:rsidR="00740D00">
        <w:rPr>
          <w:rFonts w:asciiTheme="majorHAnsi" w:hAnsiTheme="majorHAnsi"/>
          <w:bCs/>
          <w:lang w:val="pl-PL"/>
        </w:rPr>
        <w:t xml:space="preserve"> r</w:t>
      </w:r>
      <w:r w:rsidR="00E522BE">
        <w:rPr>
          <w:rFonts w:asciiTheme="majorHAnsi" w:hAnsiTheme="majorHAnsi"/>
          <w:bCs/>
          <w:lang w:val="pl-PL"/>
        </w:rPr>
        <w:t xml:space="preserve">oku </w:t>
      </w:r>
      <w:r w:rsidR="00740D00">
        <w:rPr>
          <w:rFonts w:asciiTheme="majorHAnsi" w:hAnsiTheme="majorHAnsi"/>
          <w:bCs/>
          <w:lang w:val="pl-PL"/>
        </w:rPr>
        <w:t xml:space="preserve"> – w zależności, które z tych zdarzeń nastąpi wcześniej.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6" w:name="_zbkt84fzev6b" w:colFirst="0" w:colLast="0"/>
      <w:bookmarkEnd w:id="6"/>
      <w:r w:rsidRPr="00603B12">
        <w:rPr>
          <w:rFonts w:asciiTheme="majorHAnsi" w:hAnsiTheme="majorHAnsi"/>
          <w:b/>
          <w:sz w:val="26"/>
          <w:szCs w:val="26"/>
        </w:rPr>
        <w:t>MIEJSCE ORAZ TERMIN SKŁADANIA OFERT</w:t>
      </w:r>
    </w:p>
    <w:p w:rsidR="006C636E" w:rsidRPr="00F343EA" w:rsidRDefault="00675CF8">
      <w:pPr>
        <w:spacing w:before="60" w:after="60"/>
        <w:rPr>
          <w:rFonts w:asciiTheme="majorHAnsi" w:hAnsiTheme="majorHAnsi"/>
          <w:b/>
        </w:rPr>
      </w:pPr>
      <w:r w:rsidRPr="00F343EA">
        <w:rPr>
          <w:rFonts w:asciiTheme="majorHAnsi" w:hAnsiTheme="majorHAnsi"/>
        </w:rPr>
        <w:t xml:space="preserve">Ofertę zawierającą wartość netto </w:t>
      </w:r>
      <w:r w:rsidR="007E7E95" w:rsidRPr="00F343EA">
        <w:rPr>
          <w:rFonts w:asciiTheme="majorHAnsi" w:hAnsiTheme="majorHAnsi"/>
        </w:rPr>
        <w:t>i brutto za 1 stronę dzieła wraz z informacjami potwierdzającymi</w:t>
      </w:r>
      <w:r w:rsidRPr="00F343EA">
        <w:rPr>
          <w:rFonts w:asciiTheme="majorHAnsi" w:hAnsiTheme="majorHAnsi"/>
        </w:rPr>
        <w:t xml:space="preserve"> spełnienie warunków udziału w postępowaniu należy przekazać za pośrednictwem poczty elektronicznej na adres: </w:t>
      </w:r>
      <w:hyperlink r:id="rId12" w:history="1">
        <w:r w:rsidR="00CC5E19" w:rsidRPr="00F343EA">
          <w:rPr>
            <w:rStyle w:val="Hipercze"/>
            <w:rFonts w:asciiTheme="majorHAnsi" w:hAnsiTheme="majorHAnsi"/>
          </w:rPr>
          <w:t>szkolacwiczen@ore.edu.pl</w:t>
        </w:r>
      </w:hyperlink>
      <w:r w:rsidR="00CC5E19" w:rsidRPr="00F343EA">
        <w:rPr>
          <w:rFonts w:asciiTheme="majorHAnsi" w:hAnsiTheme="majorHAnsi"/>
        </w:rPr>
        <w:t xml:space="preserve"> </w:t>
      </w:r>
      <w:r w:rsidRPr="00F343EA">
        <w:rPr>
          <w:rFonts w:asciiTheme="majorHAnsi" w:hAnsiTheme="majorHAnsi"/>
        </w:rPr>
        <w:t xml:space="preserve">lub osobiście do siedziby ORE, </w:t>
      </w:r>
      <w:r w:rsidR="00CC5E19" w:rsidRPr="00F343EA">
        <w:rPr>
          <w:rFonts w:asciiTheme="majorHAnsi" w:hAnsiTheme="majorHAnsi"/>
        </w:rPr>
        <w:t>A</w:t>
      </w:r>
      <w:r w:rsidRPr="00F343EA">
        <w:rPr>
          <w:rFonts w:asciiTheme="majorHAnsi" w:hAnsiTheme="majorHAnsi"/>
        </w:rPr>
        <w:t>l. Ujazdowskie 28</w:t>
      </w:r>
      <w:r w:rsidR="00CC5E19" w:rsidRPr="00F343EA">
        <w:rPr>
          <w:rFonts w:asciiTheme="majorHAnsi" w:hAnsiTheme="majorHAnsi"/>
        </w:rPr>
        <w:t>,</w:t>
      </w:r>
      <w:r w:rsidRPr="00F343EA">
        <w:rPr>
          <w:rFonts w:asciiTheme="majorHAnsi" w:hAnsiTheme="majorHAnsi"/>
        </w:rPr>
        <w:t xml:space="preserve"> 00-478 Warszawa </w:t>
      </w:r>
      <w:r w:rsidR="003C6B1A" w:rsidRPr="00F343EA">
        <w:rPr>
          <w:rFonts w:asciiTheme="majorHAnsi" w:hAnsiTheme="majorHAnsi"/>
        </w:rPr>
        <w:t xml:space="preserve">(pokój 201) </w:t>
      </w:r>
      <w:r w:rsidRPr="00F343EA">
        <w:rPr>
          <w:rFonts w:asciiTheme="majorHAnsi" w:hAnsiTheme="majorHAnsi"/>
        </w:rPr>
        <w:t xml:space="preserve">w terminie </w:t>
      </w:r>
      <w:r w:rsidR="00CC5E19" w:rsidRPr="00F343EA">
        <w:rPr>
          <w:rFonts w:asciiTheme="majorHAnsi" w:hAnsiTheme="majorHAnsi"/>
        </w:rPr>
        <w:t>do</w:t>
      </w:r>
      <w:r w:rsidR="00F343EA">
        <w:rPr>
          <w:rFonts w:asciiTheme="majorHAnsi" w:hAnsiTheme="majorHAnsi"/>
        </w:rPr>
        <w:t xml:space="preserve"> </w:t>
      </w:r>
      <w:r w:rsidR="00EF4356">
        <w:rPr>
          <w:rFonts w:asciiTheme="majorHAnsi" w:hAnsiTheme="majorHAnsi"/>
          <w:b/>
        </w:rPr>
        <w:t>1</w:t>
      </w:r>
      <w:r w:rsidR="00C75EAC">
        <w:rPr>
          <w:rFonts w:asciiTheme="majorHAnsi" w:hAnsiTheme="majorHAnsi"/>
          <w:b/>
        </w:rPr>
        <w:t>2</w:t>
      </w:r>
      <w:r w:rsidR="00EF4356">
        <w:rPr>
          <w:rFonts w:asciiTheme="majorHAnsi" w:hAnsiTheme="majorHAnsi"/>
          <w:b/>
        </w:rPr>
        <w:t xml:space="preserve"> </w:t>
      </w:r>
      <w:r w:rsidR="00F343EA" w:rsidRPr="00F343EA">
        <w:rPr>
          <w:rFonts w:asciiTheme="majorHAnsi" w:hAnsiTheme="majorHAnsi"/>
          <w:b/>
        </w:rPr>
        <w:t xml:space="preserve">lutego </w:t>
      </w:r>
      <w:r w:rsidRPr="00F343EA">
        <w:rPr>
          <w:rFonts w:asciiTheme="majorHAnsi" w:hAnsiTheme="majorHAnsi"/>
          <w:b/>
        </w:rPr>
        <w:t xml:space="preserve">2018 </w:t>
      </w:r>
      <w:r w:rsidR="00CC5E19" w:rsidRPr="00F343EA">
        <w:rPr>
          <w:rFonts w:asciiTheme="majorHAnsi" w:hAnsiTheme="majorHAnsi"/>
          <w:b/>
        </w:rPr>
        <w:t xml:space="preserve">r. </w:t>
      </w:r>
      <w:r w:rsidR="00DB28C3" w:rsidRPr="00F343EA">
        <w:rPr>
          <w:rFonts w:asciiTheme="majorHAnsi" w:hAnsiTheme="majorHAnsi"/>
          <w:b/>
        </w:rPr>
        <w:t xml:space="preserve">do godz. </w:t>
      </w:r>
      <w:r w:rsidR="00C75EAC">
        <w:rPr>
          <w:rFonts w:asciiTheme="majorHAnsi" w:hAnsiTheme="majorHAnsi"/>
          <w:b/>
        </w:rPr>
        <w:t>09:00</w:t>
      </w:r>
      <w:r w:rsidR="002D6E53" w:rsidRPr="002D6E53">
        <w:rPr>
          <w:rFonts w:asciiTheme="majorHAnsi" w:hAnsiTheme="majorHAnsi"/>
        </w:rPr>
        <w:t>.</w:t>
      </w:r>
      <w:bookmarkStart w:id="7" w:name="_GoBack"/>
      <w:bookmarkEnd w:id="7"/>
    </w:p>
    <w:p w:rsidR="006C636E" w:rsidRPr="00F343EA" w:rsidRDefault="00675CF8">
      <w:pPr>
        <w:spacing w:before="60" w:after="6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Oferty złożone po terminie nie będą rozpatrywane.</w:t>
      </w:r>
    </w:p>
    <w:p w:rsidR="006C636E" w:rsidRPr="00F343EA" w:rsidRDefault="00675CF8">
      <w:pPr>
        <w:spacing w:before="60" w:after="6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Oferent może przed upływem terminu składania ofert zmienić lub wycofać swoją ofertę.</w:t>
      </w:r>
    </w:p>
    <w:p w:rsidR="006C636E" w:rsidRPr="00F343EA" w:rsidRDefault="00675CF8">
      <w:pPr>
        <w:spacing w:before="60" w:after="6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W toku oceny ofert Zamawiający może żądać od oferentów wyjaśnień dotyczących treści złożonych ofert.</w:t>
      </w:r>
    </w:p>
    <w:p w:rsidR="006C636E" w:rsidRPr="00F343EA" w:rsidRDefault="00675CF8">
      <w:pPr>
        <w:spacing w:before="60" w:after="6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Zamawiający zastrzega sobie prawo niewyłonienia Wykonawcy bez podania przyczyny.</w:t>
      </w:r>
    </w:p>
    <w:p w:rsidR="006C636E" w:rsidRPr="00F343EA" w:rsidRDefault="00675CF8">
      <w:pPr>
        <w:spacing w:before="60" w:after="6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Termin związania ofertą wynosi 30 dni.</w:t>
      </w:r>
      <w:r w:rsidR="004F4AAF" w:rsidRPr="00F343EA">
        <w:rPr>
          <w:rFonts w:asciiTheme="majorHAnsi" w:hAnsiTheme="majorHAnsi"/>
        </w:rPr>
        <w:t xml:space="preserve"> 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8" w:name="_i8zkdopl8ua9" w:colFirst="0" w:colLast="0"/>
      <w:bookmarkEnd w:id="8"/>
      <w:r w:rsidRPr="00603B12">
        <w:rPr>
          <w:rFonts w:asciiTheme="majorHAnsi" w:hAnsiTheme="majorHAnsi"/>
          <w:b/>
          <w:sz w:val="26"/>
          <w:szCs w:val="26"/>
        </w:rPr>
        <w:t>KRYTERIUM WYBORU NAJKORZYSTNIEJSZEJ OFERTY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Oferty Wykonawców będą ocenianie według spełnienia wymagań określonych przez Zamawiającego oraz podanej ceny.</w:t>
      </w:r>
      <w:r w:rsidR="00E85732" w:rsidRPr="00F343EA">
        <w:rPr>
          <w:rFonts w:asciiTheme="majorHAnsi" w:hAnsiTheme="majorHAnsi"/>
        </w:rPr>
        <w:t xml:space="preserve"> Kryt</w:t>
      </w:r>
      <w:r w:rsidR="00C733B2">
        <w:rPr>
          <w:rFonts w:asciiTheme="majorHAnsi" w:hAnsiTheme="majorHAnsi"/>
        </w:rPr>
        <w:t xml:space="preserve">erium wyboru oferty: 100% cena brutto za 1 stronę. 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Jeżeli nie można wybrać najkorzystniejszej oferty z uwagi na to, że dwie lub więcej ofert przedstawia</w:t>
      </w:r>
      <w:r w:rsidR="009711A2" w:rsidRPr="00F343EA">
        <w:rPr>
          <w:rFonts w:asciiTheme="majorHAnsi" w:hAnsiTheme="majorHAnsi"/>
        </w:rPr>
        <w:t>ją</w:t>
      </w:r>
      <w:r w:rsidRPr="00F343EA">
        <w:rPr>
          <w:rFonts w:asciiTheme="majorHAnsi" w:hAnsiTheme="majorHAnsi"/>
        </w:rPr>
        <w:t xml:space="preserve"> taki sam bilans ceny i innych kryteriów oceny ofert, Zamawiający spośród tych ofert wybiera ofertę z najniższą ceną</w:t>
      </w:r>
      <w:r w:rsidR="009711A2" w:rsidRPr="00F343EA">
        <w:rPr>
          <w:rFonts w:asciiTheme="majorHAnsi" w:hAnsiTheme="majorHAnsi"/>
        </w:rPr>
        <w:t>. J</w:t>
      </w:r>
      <w:r w:rsidRPr="00F343EA">
        <w:rPr>
          <w:rFonts w:asciiTheme="majorHAnsi" w:hAnsiTheme="majorHAnsi"/>
        </w:rPr>
        <w:t>eżeli zostały złożone oferty o takiej samej cenie, Zamawiający wzywa Wykonawców, którzy złożyli te oferty, do złożenia w terminie określonym przez Zamawiającego ofert dodatkowych.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12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9" w:name="_jnu2fwo8jc6f" w:colFirst="0" w:colLast="0"/>
      <w:bookmarkEnd w:id="9"/>
      <w:r w:rsidRPr="00603B12">
        <w:rPr>
          <w:rFonts w:asciiTheme="majorHAnsi" w:hAnsiTheme="majorHAnsi"/>
          <w:b/>
          <w:sz w:val="26"/>
          <w:szCs w:val="26"/>
        </w:rPr>
        <w:t>WARUNKI ZMIANY UMOWY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</w:t>
      </w:r>
      <w:r w:rsidR="007443C3" w:rsidRPr="00F343EA">
        <w:rPr>
          <w:rFonts w:asciiTheme="majorHAnsi" w:hAnsiTheme="majorHAnsi"/>
        </w:rPr>
        <w:t xml:space="preserve"> z </w:t>
      </w:r>
      <w:r w:rsidRPr="00F343EA">
        <w:rPr>
          <w:rFonts w:asciiTheme="majorHAnsi" w:hAnsiTheme="majorHAnsi"/>
        </w:rPr>
        <w:t xml:space="preserve">nieprzewidzianej przerwy w realizacji przedmiotu zamówienia, lub z innych uzasadnionych przyczyn wskazanych przez Zamawiającego. Zmiana umowy z powodów, o których mowa powyżej, możliwa jest pod warunkiem poinformowania Wykonawcy przez Zamawiającego o konieczności wprowadzenia zmiany wraz </w:t>
      </w:r>
      <w:r w:rsidR="00603B12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z podaniem przyczyn.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Zmiana terminów, o których mowa powyżej, może nastąpić z inicjatywy Zamawiającego, po uzgodnieniach z Wykonawcą i jego akceptacji.</w:t>
      </w:r>
    </w:p>
    <w:p w:rsidR="006C636E" w:rsidRPr="00F343EA" w:rsidRDefault="00675CF8">
      <w:pPr>
        <w:rPr>
          <w:rFonts w:asciiTheme="majorHAnsi" w:hAnsiTheme="majorHAnsi"/>
        </w:rPr>
      </w:pPr>
      <w:r w:rsidRPr="00F343EA">
        <w:rPr>
          <w:rFonts w:asciiTheme="majorHAnsi" w:hAnsiTheme="majorHAnsi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12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10" w:name="_sitselqjde86" w:colFirst="0" w:colLast="0"/>
      <w:bookmarkEnd w:id="10"/>
      <w:r w:rsidRPr="00603B12">
        <w:rPr>
          <w:rFonts w:asciiTheme="majorHAnsi" w:hAnsiTheme="majorHAnsi"/>
          <w:b/>
          <w:sz w:val="26"/>
          <w:szCs w:val="26"/>
        </w:rPr>
        <w:t>WARUNKI FINANSOWE REALIZACJI ZADANIA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>Na podstawie wniosku o dofinansowanie projektu Zamawiający określa maksymalne wynagrodzenie z tytułu przygotowania materiałów w kwocie 120,00 zł brutto za stronę.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Wynagrodzenie Wykonawcy będzie liczone jako iloczyn ilości stron wskazanych przez Zamawiającego w poszczególnych kategoriach i stawki stanowiącej ofertę Wykonawcy przy czym stawka ta nie może być wyższa niż 120,00 zł brutto za stronę. Wynagrodzenie Wykonawcy płatne </w:t>
      </w:r>
      <w:r w:rsidR="0047241C" w:rsidRPr="00F343EA">
        <w:rPr>
          <w:rFonts w:asciiTheme="majorHAnsi" w:hAnsiTheme="majorHAnsi"/>
        </w:rPr>
        <w:t xml:space="preserve">będzie </w:t>
      </w:r>
      <w:r w:rsidR="002B57CB" w:rsidRPr="00F343EA">
        <w:rPr>
          <w:rFonts w:asciiTheme="majorHAnsi" w:hAnsiTheme="majorHAnsi"/>
        </w:rPr>
        <w:t>jednorazowo</w:t>
      </w:r>
      <w:r w:rsidR="0047241C" w:rsidRPr="00F343EA">
        <w:rPr>
          <w:rFonts w:asciiTheme="majorHAnsi" w:hAnsiTheme="majorHAnsi"/>
        </w:rPr>
        <w:t xml:space="preserve"> po przekazania dzieła </w:t>
      </w:r>
      <w:r w:rsidRPr="00F343EA">
        <w:rPr>
          <w:rFonts w:asciiTheme="majorHAnsi" w:hAnsiTheme="majorHAnsi"/>
        </w:rPr>
        <w:t xml:space="preserve">na podstawie bezusterkowego, </w:t>
      </w:r>
      <w:r w:rsidR="0047241C" w:rsidRPr="00F343EA">
        <w:rPr>
          <w:rFonts w:asciiTheme="majorHAnsi" w:hAnsiTheme="majorHAnsi"/>
        </w:rPr>
        <w:t>protokołu</w:t>
      </w:r>
      <w:r w:rsidRPr="00F343EA">
        <w:rPr>
          <w:rFonts w:asciiTheme="majorHAnsi" w:hAnsiTheme="majorHAnsi"/>
        </w:rPr>
        <w:t xml:space="preserve"> odbioru oraz na podstawie prawidłowo wystawionej faktury/rachunku z terminem płatności 30 dni.</w:t>
      </w:r>
    </w:p>
    <w:p w:rsidR="006C636E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Oferty na kwotę wyższą niż stawka maksymalna określona w niniejszym ogłoszeniu nie będą podlegać ocenie z powodu niezgodności z opisem przedmiotu zamówienia. </w:t>
      </w:r>
      <w:r w:rsidR="009711A2" w:rsidRPr="00F343EA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Z wybranymi oferentami zostanie zawarta umowa o dzieło z przeniesieniem praw autorskich.</w:t>
      </w:r>
    </w:p>
    <w:p w:rsidR="006C636E" w:rsidRPr="00603B12" w:rsidRDefault="00675CF8">
      <w:pPr>
        <w:pStyle w:val="Nagwek2"/>
        <w:keepNext w:val="0"/>
        <w:keepLines w:val="0"/>
        <w:numPr>
          <w:ilvl w:val="0"/>
          <w:numId w:val="3"/>
        </w:numPr>
        <w:spacing w:before="240" w:after="80"/>
        <w:ind w:left="426" w:hanging="426"/>
        <w:rPr>
          <w:rFonts w:asciiTheme="majorHAnsi" w:hAnsiTheme="majorHAnsi"/>
          <w:b/>
          <w:sz w:val="26"/>
          <w:szCs w:val="26"/>
        </w:rPr>
      </w:pPr>
      <w:bookmarkStart w:id="11" w:name="_rbgwfe8b6rpf" w:colFirst="0" w:colLast="0"/>
      <w:bookmarkEnd w:id="11"/>
      <w:r w:rsidRPr="00603B12">
        <w:rPr>
          <w:rFonts w:asciiTheme="majorHAnsi" w:hAnsiTheme="majorHAnsi"/>
          <w:b/>
          <w:sz w:val="26"/>
          <w:szCs w:val="26"/>
        </w:rPr>
        <w:t>ZAKRES WYKLUCZEŃ Z MOŻLIWOŚCI REALIZACJI ZAMÓWIENIA</w:t>
      </w:r>
    </w:p>
    <w:p w:rsidR="006C636E" w:rsidRPr="00F343EA" w:rsidRDefault="00675CF8">
      <w:pPr>
        <w:spacing w:before="120" w:after="120"/>
        <w:rPr>
          <w:rFonts w:asciiTheme="majorHAnsi" w:hAnsiTheme="majorHAnsi"/>
        </w:rPr>
      </w:pPr>
      <w:r w:rsidRPr="00F343EA">
        <w:rPr>
          <w:rFonts w:asciiTheme="majorHAnsi" w:hAnsiTheme="majorHAnsi"/>
        </w:rPr>
        <w:t xml:space="preserve">Z możliwości realizacji zamówienia wyłączone są osoby, które powiązane są </w:t>
      </w:r>
      <w:r w:rsidR="009711A2" w:rsidRPr="00F343EA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 xml:space="preserve">z Beneficjentem lub osobami upoważnionymi do zaciągania zobowiązań w imieniu Beneficjenta, </w:t>
      </w:r>
      <w:r w:rsidR="00CB4B8D">
        <w:rPr>
          <w:rFonts w:asciiTheme="majorHAnsi" w:hAnsiTheme="majorHAnsi"/>
        </w:rPr>
        <w:br/>
      </w:r>
      <w:r w:rsidRPr="00F343EA">
        <w:rPr>
          <w:rFonts w:asciiTheme="majorHAnsi" w:hAnsiTheme="majorHAnsi"/>
        </w:rPr>
        <w:t>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6C636E" w:rsidRPr="00F343EA" w:rsidSect="00491CE8">
      <w:footerReference w:type="default" r:id="rId13"/>
      <w:pgSz w:w="11909" w:h="16834"/>
      <w:pgMar w:top="1134" w:right="1440" w:bottom="1276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49" w:rsidRDefault="00DC4449" w:rsidP="0011101A">
      <w:pPr>
        <w:spacing w:line="240" w:lineRule="auto"/>
      </w:pPr>
      <w:r>
        <w:separator/>
      </w:r>
    </w:p>
  </w:endnote>
  <w:endnote w:type="continuationSeparator" w:id="0">
    <w:p w:rsidR="00DC4449" w:rsidRDefault="00DC4449" w:rsidP="001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1A" w:rsidRDefault="00CB4B8D" w:rsidP="00CB4B8D">
    <w:pPr>
      <w:pStyle w:val="Stopka"/>
      <w:jc w:val="center"/>
    </w:pPr>
    <w:r w:rsidRPr="003E5C5D">
      <w:rPr>
        <w:noProof/>
        <w:lang w:val="pl-PL"/>
      </w:rPr>
      <w:drawing>
        <wp:inline distT="0" distB="0" distL="0" distR="0" wp14:anchorId="248F1BAD" wp14:editId="212592C4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49" w:rsidRDefault="00DC4449" w:rsidP="0011101A">
      <w:pPr>
        <w:spacing w:line="240" w:lineRule="auto"/>
      </w:pPr>
      <w:r>
        <w:separator/>
      </w:r>
    </w:p>
  </w:footnote>
  <w:footnote w:type="continuationSeparator" w:id="0">
    <w:p w:rsidR="00DC4449" w:rsidRDefault="00DC4449" w:rsidP="00111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B1"/>
    <w:multiLevelType w:val="hybridMultilevel"/>
    <w:tmpl w:val="9890662E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F81DC4"/>
    <w:multiLevelType w:val="multilevel"/>
    <w:tmpl w:val="3CDE7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EE7E5B"/>
    <w:multiLevelType w:val="hybridMultilevel"/>
    <w:tmpl w:val="42A4E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F8D"/>
    <w:multiLevelType w:val="hybridMultilevel"/>
    <w:tmpl w:val="48648D2E"/>
    <w:lvl w:ilvl="0" w:tplc="BA34E8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B28"/>
    <w:multiLevelType w:val="hybridMultilevel"/>
    <w:tmpl w:val="3F24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A8B"/>
    <w:multiLevelType w:val="hybridMultilevel"/>
    <w:tmpl w:val="9E5E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BE"/>
    <w:multiLevelType w:val="hybridMultilevel"/>
    <w:tmpl w:val="36C0E16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FFA4BE1"/>
    <w:multiLevelType w:val="hybridMultilevel"/>
    <w:tmpl w:val="57C0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6F3"/>
    <w:multiLevelType w:val="hybridMultilevel"/>
    <w:tmpl w:val="E3A8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245"/>
    <w:multiLevelType w:val="hybridMultilevel"/>
    <w:tmpl w:val="7396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3B4"/>
    <w:multiLevelType w:val="hybridMultilevel"/>
    <w:tmpl w:val="3738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0762B"/>
    <w:multiLevelType w:val="multilevel"/>
    <w:tmpl w:val="3F8AE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D551545"/>
    <w:multiLevelType w:val="hybridMultilevel"/>
    <w:tmpl w:val="72DE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36E"/>
    <w:rsid w:val="000B4941"/>
    <w:rsid w:val="0011101A"/>
    <w:rsid w:val="001227F2"/>
    <w:rsid w:val="0013116A"/>
    <w:rsid w:val="00146BA0"/>
    <w:rsid w:val="00163EFE"/>
    <w:rsid w:val="001D47F8"/>
    <w:rsid w:val="0020781D"/>
    <w:rsid w:val="002B57CB"/>
    <w:rsid w:val="002D6E53"/>
    <w:rsid w:val="00345D62"/>
    <w:rsid w:val="003C6B1A"/>
    <w:rsid w:val="004016BC"/>
    <w:rsid w:val="004300E2"/>
    <w:rsid w:val="0047241C"/>
    <w:rsid w:val="00483E95"/>
    <w:rsid w:val="00491CE8"/>
    <w:rsid w:val="004E11EC"/>
    <w:rsid w:val="004F4AAF"/>
    <w:rsid w:val="005133B5"/>
    <w:rsid w:val="00542AAA"/>
    <w:rsid w:val="00585563"/>
    <w:rsid w:val="00603B12"/>
    <w:rsid w:val="0065573F"/>
    <w:rsid w:val="00675CF8"/>
    <w:rsid w:val="006A4B52"/>
    <w:rsid w:val="006C636E"/>
    <w:rsid w:val="00711B5A"/>
    <w:rsid w:val="00740D00"/>
    <w:rsid w:val="007443C3"/>
    <w:rsid w:val="007524A0"/>
    <w:rsid w:val="00792D1D"/>
    <w:rsid w:val="007E7E95"/>
    <w:rsid w:val="00826895"/>
    <w:rsid w:val="008B4497"/>
    <w:rsid w:val="008F1918"/>
    <w:rsid w:val="009711A2"/>
    <w:rsid w:val="009A07B2"/>
    <w:rsid w:val="009F6C38"/>
    <w:rsid w:val="00A233EE"/>
    <w:rsid w:val="00BD4FD6"/>
    <w:rsid w:val="00C733B2"/>
    <w:rsid w:val="00C75EAC"/>
    <w:rsid w:val="00CB4B8D"/>
    <w:rsid w:val="00CC5E19"/>
    <w:rsid w:val="00D25A5F"/>
    <w:rsid w:val="00D919DC"/>
    <w:rsid w:val="00DB28C3"/>
    <w:rsid w:val="00DC4449"/>
    <w:rsid w:val="00E522BE"/>
    <w:rsid w:val="00E85732"/>
    <w:rsid w:val="00EE75E3"/>
    <w:rsid w:val="00EF4356"/>
    <w:rsid w:val="00EF706E"/>
    <w:rsid w:val="00F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B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acwiczen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7/10/materialy-do-pobran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17/10/szkoly-biorace-udzial-w-pilotazu-szkoly-cwiczen-201720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42C-8191-46A0-B34A-F7D994C2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9</cp:revision>
  <cp:lastPrinted>2018-02-05T07:39:00Z</cp:lastPrinted>
  <dcterms:created xsi:type="dcterms:W3CDTF">2018-01-29T08:57:00Z</dcterms:created>
  <dcterms:modified xsi:type="dcterms:W3CDTF">2018-02-05T09:08:00Z</dcterms:modified>
</cp:coreProperties>
</file>