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41" w:rsidRPr="00CA6F8B" w:rsidRDefault="003C3041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3C3041" w:rsidRPr="00CA6F8B" w:rsidRDefault="003C3041" w:rsidP="004A2C63">
      <w:pPr>
        <w:rPr>
          <w:rFonts w:eastAsia="Calibri"/>
        </w:rPr>
      </w:pPr>
    </w:p>
    <w:p w:rsidR="003C3041" w:rsidRPr="0040523D" w:rsidRDefault="003C3041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transport drogowy</w:t>
      </w:r>
      <w:r w:rsidRPr="00CA6F8B">
        <w:rPr>
          <w:b/>
        </w:rPr>
        <w:t xml:space="preserve">, </w:t>
      </w:r>
      <w:r w:rsidRPr="00B81DFD">
        <w:rPr>
          <w:b/>
          <w:noProof/>
        </w:rPr>
        <w:t>awionika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mechanika lotnicza</w:t>
      </w:r>
      <w:r w:rsidRPr="00CA6F8B">
        <w:rPr>
          <w:b/>
        </w:rPr>
        <w:t xml:space="preserve">, </w:t>
      </w:r>
      <w:r w:rsidRPr="00B81DFD">
        <w:rPr>
          <w:b/>
          <w:noProof/>
        </w:rPr>
        <w:t>eksploatacja portów i terminali</w:t>
      </w:r>
      <w:r w:rsidR="00ED055D">
        <w:rPr>
          <w:b/>
        </w:rPr>
        <w:t xml:space="preserve"> </w:t>
      </w:r>
      <w:r w:rsidR="0040523D">
        <w:rPr>
          <w:b/>
        </w:rPr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120</w:t>
      </w:r>
      <w:r w:rsidRPr="00CA6F8B">
        <w:rPr>
          <w:b/>
          <w:color w:val="000000"/>
        </w:rPr>
        <w:t>.2019</w:t>
      </w:r>
    </w:p>
    <w:p w:rsidR="003C3041" w:rsidRPr="00CA6F8B" w:rsidRDefault="003C3041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3C3041" w:rsidRPr="00CA6F8B" w:rsidTr="00EC7060">
        <w:tc>
          <w:tcPr>
            <w:tcW w:w="14885" w:type="dxa"/>
            <w:gridSpan w:val="11"/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3C3041" w:rsidRPr="00CA6F8B" w:rsidRDefault="003C3041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3C3041" w:rsidRPr="00CA6F8B" w:rsidTr="00EC7060">
        <w:tc>
          <w:tcPr>
            <w:tcW w:w="14885" w:type="dxa"/>
            <w:gridSpan w:val="11"/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C3041" w:rsidRPr="00CA6F8B" w:rsidRDefault="003C3041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3C3041" w:rsidRPr="00CA6F8B" w:rsidTr="00EC7060">
        <w:tc>
          <w:tcPr>
            <w:tcW w:w="14885" w:type="dxa"/>
            <w:gridSpan w:val="11"/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3C3041" w:rsidRPr="00CA6F8B" w:rsidRDefault="003C3041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3C3041" w:rsidRPr="00CA6F8B" w:rsidTr="00EC7060">
        <w:tc>
          <w:tcPr>
            <w:tcW w:w="14885" w:type="dxa"/>
            <w:gridSpan w:val="11"/>
            <w:shd w:val="clear" w:color="auto" w:fill="auto"/>
          </w:tcPr>
          <w:p w:rsidR="003C3041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3C3041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3C3041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C304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Kierowca mechanik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mechanik lotniczy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C3041" w:rsidRPr="00CA6F8B" w:rsidRDefault="003C3041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304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transportu drogowego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 xml:space="preserve">Technik lotniskowych służb </w:t>
            </w:r>
            <w:r w:rsidRPr="00B81DFD">
              <w:rPr>
                <w:rFonts w:eastAsia="Calibri"/>
                <w:noProof/>
                <w:sz w:val="20"/>
                <w:szCs w:val="20"/>
              </w:rPr>
              <w:lastRenderedPageBreak/>
              <w:t>operacyjnych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C3041" w:rsidRPr="00CA6F8B" w:rsidRDefault="003C304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C304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awionik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41" w:rsidRPr="00CA6F8B" w:rsidRDefault="003C304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A4EEA">
              <w:rPr>
                <w:b/>
                <w:sz w:val="28"/>
                <w:szCs w:val="28"/>
              </w:rPr>
            </w:r>
            <w:r w:rsidR="00CA4E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C3041" w:rsidRPr="00CA6F8B" w:rsidRDefault="003C304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C3041" w:rsidRPr="00CA6F8B" w:rsidTr="00EC7060">
        <w:tc>
          <w:tcPr>
            <w:tcW w:w="4955" w:type="dxa"/>
            <w:gridSpan w:val="4"/>
            <w:shd w:val="clear" w:color="auto" w:fill="F2F2F2"/>
          </w:tcPr>
          <w:p w:rsidR="003C3041" w:rsidRPr="00CA6F8B" w:rsidRDefault="003C304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3C3041" w:rsidRPr="00CA6F8B" w:rsidRDefault="003C304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3C3041" w:rsidRPr="00CA6F8B" w:rsidTr="0040523D">
        <w:trPr>
          <w:trHeight w:val="1243"/>
        </w:trPr>
        <w:tc>
          <w:tcPr>
            <w:tcW w:w="4955" w:type="dxa"/>
            <w:gridSpan w:val="4"/>
            <w:shd w:val="clear" w:color="auto" w:fill="auto"/>
          </w:tcPr>
          <w:p w:rsidR="003C3041" w:rsidRPr="00CA6F8B" w:rsidRDefault="003C3041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3C3041" w:rsidRPr="00CA6F8B" w:rsidRDefault="003C3041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3C3041" w:rsidRPr="00CA6F8B" w:rsidRDefault="003C304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3C3041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CA4EEA" w:rsidRPr="00CA4EEA" w:rsidRDefault="00CA4EEA" w:rsidP="00CA4EEA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CA4EEA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3C3041" w:rsidRPr="00CA6F8B" w:rsidRDefault="003C3041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3C3041" w:rsidRPr="00CA6F8B" w:rsidRDefault="003C3041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3C3041" w:rsidRPr="00CA6F8B" w:rsidRDefault="003C304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3C3041" w:rsidRPr="00CA6F8B" w:rsidRDefault="003C3041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3C3041" w:rsidRPr="00CA6F8B" w:rsidRDefault="003C3041">
      <w:pPr>
        <w:jc w:val="right"/>
      </w:pPr>
    </w:p>
    <w:p w:rsidR="003C3041" w:rsidRPr="00CA6F8B" w:rsidRDefault="003C3041">
      <w:pPr>
        <w:jc w:val="right"/>
      </w:pPr>
    </w:p>
    <w:p w:rsidR="003C3041" w:rsidRPr="00CA6F8B" w:rsidRDefault="003C3041">
      <w:pPr>
        <w:tabs>
          <w:tab w:val="center" w:pos="5954"/>
        </w:tabs>
      </w:pPr>
      <w:r w:rsidRPr="00CA6F8B">
        <w:tab/>
        <w:t>…………………………………………</w:t>
      </w:r>
    </w:p>
    <w:p w:rsidR="003C3041" w:rsidRPr="00CA6F8B" w:rsidRDefault="003C3041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  <w:bookmarkStart w:id="0" w:name="_GoBack"/>
      <w:bookmarkEnd w:id="0"/>
    </w:p>
    <w:sectPr w:rsidR="003C3041" w:rsidRPr="00CA6F8B" w:rsidSect="00CA4EEA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86" w:rsidRDefault="00085B86">
      <w:r>
        <w:separator/>
      </w:r>
    </w:p>
  </w:endnote>
  <w:endnote w:type="continuationSeparator" w:id="0">
    <w:p w:rsidR="00085B86" w:rsidRDefault="0008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86" w:rsidRDefault="00085B86">
      <w:r>
        <w:separator/>
      </w:r>
    </w:p>
  </w:footnote>
  <w:footnote w:type="continuationSeparator" w:id="0">
    <w:p w:rsidR="00085B86" w:rsidRDefault="0008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85B86"/>
    <w:rsid w:val="000923DF"/>
    <w:rsid w:val="000A60A2"/>
    <w:rsid w:val="000B7B43"/>
    <w:rsid w:val="000C29A5"/>
    <w:rsid w:val="00103F45"/>
    <w:rsid w:val="001148E2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52733"/>
    <w:rsid w:val="002F46C7"/>
    <w:rsid w:val="00352160"/>
    <w:rsid w:val="00381D1D"/>
    <w:rsid w:val="00383571"/>
    <w:rsid w:val="00394434"/>
    <w:rsid w:val="003C3041"/>
    <w:rsid w:val="003C325D"/>
    <w:rsid w:val="003F4636"/>
    <w:rsid w:val="0040523D"/>
    <w:rsid w:val="00441AC7"/>
    <w:rsid w:val="004625BC"/>
    <w:rsid w:val="004661C0"/>
    <w:rsid w:val="00472BD3"/>
    <w:rsid w:val="0048202C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00BBA"/>
    <w:rsid w:val="00612AD5"/>
    <w:rsid w:val="0061533A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6390A"/>
    <w:rsid w:val="00CA4EEA"/>
    <w:rsid w:val="00CA6F8B"/>
    <w:rsid w:val="00CC2795"/>
    <w:rsid w:val="00CF026C"/>
    <w:rsid w:val="00D21B68"/>
    <w:rsid w:val="00D24F57"/>
    <w:rsid w:val="00DA1903"/>
    <w:rsid w:val="00DC2A3C"/>
    <w:rsid w:val="00DD579E"/>
    <w:rsid w:val="00DF4C06"/>
    <w:rsid w:val="00E4139A"/>
    <w:rsid w:val="00E720B5"/>
    <w:rsid w:val="00EC7060"/>
    <w:rsid w:val="00ED055D"/>
    <w:rsid w:val="00F01EED"/>
    <w:rsid w:val="00F12935"/>
    <w:rsid w:val="00F348CF"/>
    <w:rsid w:val="00F47B22"/>
    <w:rsid w:val="00FA0670"/>
    <w:rsid w:val="00FD0C14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FDF411-4758-4218-BC5F-CCEF0FF6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C39C-04B2-42EC-B233-91A71E10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3</cp:revision>
  <cp:lastPrinted>2019-08-28T15:06:00Z</cp:lastPrinted>
  <dcterms:created xsi:type="dcterms:W3CDTF">2019-09-03T11:09:00Z</dcterms:created>
  <dcterms:modified xsi:type="dcterms:W3CDTF">2019-09-03T11:25:00Z</dcterms:modified>
</cp:coreProperties>
</file>