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94" w:rsidRPr="00535DB3" w:rsidRDefault="00946D94" w:rsidP="00946D94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 w:rsidRPr="00535DB3">
        <w:rPr>
          <w:rFonts w:eastAsia="Times New Roman" w:cs="Times New Roman"/>
          <w:i/>
          <w:sz w:val="20"/>
          <w:szCs w:val="20"/>
          <w:lang w:val="pl-PL" w:eastAsia="pl-PL"/>
        </w:rPr>
        <w:t xml:space="preserve">Załącznik nr </w:t>
      </w:r>
      <w:r>
        <w:rPr>
          <w:rFonts w:eastAsia="Times New Roman" w:cs="Times New Roman"/>
          <w:i/>
          <w:sz w:val="20"/>
          <w:szCs w:val="20"/>
          <w:lang w:val="pl-PL" w:eastAsia="pl-PL"/>
        </w:rPr>
        <w:t>1</w:t>
      </w:r>
      <w:r w:rsidRPr="00535DB3">
        <w:rPr>
          <w:rFonts w:eastAsia="Times New Roman" w:cs="Times New Roman"/>
          <w:i/>
          <w:sz w:val="20"/>
          <w:szCs w:val="20"/>
          <w:lang w:val="pl-PL" w:eastAsia="pl-PL"/>
        </w:rPr>
        <w:t>a</w:t>
      </w:r>
      <w:r>
        <w:rPr>
          <w:rFonts w:eastAsia="Times New Roman" w:cs="Times New Roman"/>
          <w:i/>
          <w:sz w:val="20"/>
          <w:szCs w:val="20"/>
          <w:lang w:val="pl-PL" w:eastAsia="pl-PL"/>
        </w:rPr>
        <w:t xml:space="preserve"> do Regulaminu K</w:t>
      </w:r>
      <w:r w:rsidRPr="00535DB3">
        <w:rPr>
          <w:rFonts w:eastAsia="Times New Roman" w:cs="Times New Roman"/>
          <w:i/>
          <w:sz w:val="20"/>
          <w:szCs w:val="20"/>
          <w:lang w:val="pl-PL" w:eastAsia="pl-PL"/>
        </w:rPr>
        <w:t>onkursu</w:t>
      </w:r>
    </w:p>
    <w:p w:rsidR="00946D94" w:rsidRDefault="00946D94" w:rsidP="00946D94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946D94" w:rsidRPr="00946D94" w:rsidRDefault="00946D94" w:rsidP="00946D94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946D94">
        <w:rPr>
          <w:rFonts w:ascii="Arial" w:eastAsia="Calibri" w:hAnsi="Arial" w:cs="Arial"/>
          <w:b/>
          <w:sz w:val="20"/>
          <w:szCs w:val="20"/>
          <w:lang w:val="pl-PL"/>
        </w:rPr>
        <w:t>Wykaz obszarów przedmiotowych i przedmiotów, liczby nagrodzonych Prac Konkursowych oraz wymaganej liczby scenariuszy zajęć/lekcji</w:t>
      </w:r>
    </w:p>
    <w:p w:rsidR="00946D94" w:rsidRPr="00946D94" w:rsidRDefault="00946D94" w:rsidP="00946D94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7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580"/>
        <w:gridCol w:w="1578"/>
        <w:gridCol w:w="1252"/>
        <w:gridCol w:w="1529"/>
      </w:tblGrid>
      <w:tr w:rsidR="00946D94" w:rsidRPr="00A474A1" w:rsidTr="002E2A5D">
        <w:trPr>
          <w:trHeight w:val="1392"/>
        </w:trPr>
        <w:tc>
          <w:tcPr>
            <w:tcW w:w="1127" w:type="dxa"/>
            <w:shd w:val="clear" w:color="auto" w:fill="auto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ETAP EDUKACYJNY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OBSZAR PRZEDMIOTOWY/PRZEDMIOT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46D94" w:rsidRPr="00A474A1" w:rsidRDefault="006D5528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 NAGRODZONYCH PRAC</w:t>
            </w:r>
            <w:bookmarkStart w:id="0" w:name="_GoBack"/>
            <w:bookmarkEnd w:id="0"/>
            <w:r w:rsidR="00946D94"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KONKURSOWYCH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 GODZIN - PODSTAWA DO WYLICZENIA LICZBY SCENARIUSZY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 xml:space="preserve">LICZBA WYMAGANYCH SCENARIUSZY </w:t>
            </w:r>
          </w:p>
        </w:tc>
      </w:tr>
      <w:tr w:rsidR="00946D94" w:rsidRPr="00A474A1" w:rsidTr="002E2A5D">
        <w:trPr>
          <w:trHeight w:val="1008"/>
        </w:trPr>
        <w:tc>
          <w:tcPr>
            <w:tcW w:w="3598" w:type="dxa"/>
            <w:gridSpan w:val="2"/>
            <w:shd w:val="clear" w:color="000000" w:fill="D9D9D9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wychowanie przedszkolne                        </w:t>
            </w:r>
          </w:p>
        </w:tc>
        <w:tc>
          <w:tcPr>
            <w:tcW w:w="1501" w:type="dxa"/>
            <w:shd w:val="clear" w:color="000000" w:fill="D9D9D9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D9D9D9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1120</w:t>
            </w:r>
          </w:p>
        </w:tc>
        <w:tc>
          <w:tcPr>
            <w:tcW w:w="1463" w:type="dxa"/>
            <w:shd w:val="clear" w:color="000000" w:fill="D9D9D9"/>
            <w:noWrap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112</w:t>
            </w:r>
          </w:p>
        </w:tc>
      </w:tr>
      <w:tr w:rsidR="00946D94" w:rsidRPr="00A474A1" w:rsidTr="002E2A5D">
        <w:trPr>
          <w:trHeight w:val="492"/>
        </w:trPr>
        <w:tc>
          <w:tcPr>
            <w:tcW w:w="1127" w:type="dxa"/>
            <w:vMerge w:val="restart"/>
            <w:shd w:val="clear" w:color="000000" w:fill="BFBFBF"/>
            <w:textDirection w:val="btLr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edukacja wczesnoszkolna</w:t>
            </w: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edukacja wczesnoszkolna</w:t>
            </w:r>
          </w:p>
        </w:tc>
        <w:tc>
          <w:tcPr>
            <w:tcW w:w="150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1920</w:t>
            </w:r>
          </w:p>
        </w:tc>
        <w:tc>
          <w:tcPr>
            <w:tcW w:w="1463" w:type="dxa"/>
            <w:shd w:val="clear" w:color="000000" w:fill="BFBFBF"/>
            <w:noWrap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192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 xml:space="preserve">język angielski </w:t>
            </w:r>
          </w:p>
        </w:tc>
        <w:tc>
          <w:tcPr>
            <w:tcW w:w="150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463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</w:t>
            </w:r>
          </w:p>
        </w:tc>
        <w:tc>
          <w:tcPr>
            <w:tcW w:w="150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463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150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463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</w:t>
            </w:r>
          </w:p>
        </w:tc>
        <w:tc>
          <w:tcPr>
            <w:tcW w:w="150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463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</w:t>
            </w:r>
          </w:p>
        </w:tc>
        <w:tc>
          <w:tcPr>
            <w:tcW w:w="150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463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</w:t>
            </w:r>
          </w:p>
        </w:tc>
        <w:tc>
          <w:tcPr>
            <w:tcW w:w="1501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192</w:t>
            </w:r>
          </w:p>
        </w:tc>
        <w:tc>
          <w:tcPr>
            <w:tcW w:w="1463" w:type="dxa"/>
            <w:shd w:val="clear" w:color="000000" w:fill="BFBFBF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szkoła podstawowa</w:t>
            </w: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angielski 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 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niemiecki 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 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 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48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angielski II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francuski II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niemiecki II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hiszpański II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włoski II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rosyjski II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800</w:t>
            </w:r>
          </w:p>
        </w:tc>
        <w:tc>
          <w:tcPr>
            <w:tcW w:w="1463" w:type="dxa"/>
            <w:shd w:val="clear" w:color="000000" w:fill="F2F2F2"/>
            <w:noWrap/>
            <w:vAlign w:val="bottom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80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288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29</w:t>
            </w:r>
          </w:p>
        </w:tc>
      </w:tr>
      <w:tr w:rsidR="00946D94" w:rsidRPr="00A474A1" w:rsidTr="002E2A5D">
        <w:trPr>
          <w:trHeight w:val="492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wiedza o społeczeństwie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plastyka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przyroda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biologia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128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640</w:t>
            </w:r>
          </w:p>
        </w:tc>
        <w:tc>
          <w:tcPr>
            <w:tcW w:w="1463" w:type="dxa"/>
            <w:shd w:val="clear" w:color="000000" w:fill="F2F2F2"/>
            <w:noWrap/>
            <w:vAlign w:val="bottom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64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informatyka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160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</w:tr>
      <w:tr w:rsidR="00946D94" w:rsidRPr="00A474A1" w:rsidTr="002E2A5D">
        <w:trPr>
          <w:trHeight w:val="300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technika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96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</w:tr>
      <w:tr w:rsidR="00946D94" w:rsidRPr="00A474A1" w:rsidTr="002E2A5D">
        <w:trPr>
          <w:trHeight w:val="492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wychowanie fizyczne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640</w:t>
            </w:r>
          </w:p>
        </w:tc>
        <w:tc>
          <w:tcPr>
            <w:tcW w:w="1463" w:type="dxa"/>
            <w:shd w:val="clear" w:color="000000" w:fill="F2F2F2"/>
            <w:noWrap/>
            <w:vAlign w:val="bottom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64</w:t>
            </w:r>
          </w:p>
        </w:tc>
      </w:tr>
      <w:tr w:rsidR="00946D94" w:rsidRPr="00A474A1" w:rsidTr="002E2A5D">
        <w:trPr>
          <w:trHeight w:val="492"/>
        </w:trPr>
        <w:tc>
          <w:tcPr>
            <w:tcW w:w="1127" w:type="dxa"/>
            <w:vMerge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7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18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463" w:type="dxa"/>
            <w:shd w:val="clear" w:color="000000" w:fill="F2F2F2"/>
            <w:vAlign w:val="center"/>
            <w:hideMark/>
          </w:tcPr>
          <w:p w:rsidR="00946D94" w:rsidRPr="00A474A1" w:rsidRDefault="00946D94" w:rsidP="003C1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</w:tr>
    </w:tbl>
    <w:p w:rsidR="007E3931" w:rsidRDefault="007E3931"/>
    <w:p w:rsidR="00946D94" w:rsidRDefault="00946D94"/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2471"/>
        <w:gridCol w:w="1501"/>
        <w:gridCol w:w="1218"/>
        <w:gridCol w:w="1463"/>
      </w:tblGrid>
      <w:tr w:rsidR="00946D94" w:rsidRPr="00A474A1" w:rsidTr="00946D94">
        <w:trPr>
          <w:trHeight w:val="288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pl-PL" w:eastAsia="pl-PL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94" w:rsidRPr="00A474A1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A474A1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 </w:t>
            </w:r>
          </w:p>
        </w:tc>
      </w:tr>
      <w:tr w:rsidR="00946D94" w:rsidRPr="00A474A1" w:rsidTr="003C1B92">
        <w:trPr>
          <w:trHeight w:val="3300"/>
        </w:trPr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D94" w:rsidRDefault="00946D94" w:rsidP="003C1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</w:p>
          <w:p w:rsidR="00946D94" w:rsidRPr="00946D94" w:rsidRDefault="00946D94" w:rsidP="0094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val="pl-PL" w:eastAsia="pl-PL"/>
              </w:rPr>
            </w:pPr>
            <w:r w:rsidRPr="00946D94">
              <w:rPr>
                <w:rFonts w:ascii="Calibri" w:eastAsia="Times New Roman" w:hAnsi="Calibri" w:cs="Times New Roman"/>
                <w:b/>
                <w:color w:val="000000"/>
                <w:sz w:val="22"/>
                <w:lang w:val="pl-PL" w:eastAsia="pl-PL"/>
              </w:rPr>
              <w:t>UWAGA:</w:t>
            </w:r>
          </w:p>
          <w:p w:rsidR="00946D94" w:rsidRDefault="00946D94" w:rsidP="00946D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946D94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 xml:space="preserve">Wymagana liczba scenariuszy stanowi 10% ogólnej liczby godzin danego przedmiotu określnej w ramowych planach nauczania w całym cyklu kształcenia. Dla przedmiotów z liczbą godzin poniżej 50 wymagana liczba stanowi 15% ogólnej liczby godzin danego przedmiotu. </w:t>
            </w:r>
          </w:p>
          <w:p w:rsidR="00946D94" w:rsidRDefault="00946D94" w:rsidP="00946D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946D94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Dla wychowania przedszkolnego przy wyliczeniu liczby wymaganych scenariuszy bierze się pod uwagę liczbę zajęć obowiązkowych w tygodniu (trzylatki  - 5 zajęć, czterolatki - 10 zajęć, pięciolatki - 10 zajęć i sześciolatki - 10 zajęć) pomnożoną przez 32 tygodnie w roku szkolnym.</w:t>
            </w:r>
          </w:p>
          <w:p w:rsidR="00946D94" w:rsidRPr="00946D94" w:rsidRDefault="00946D94" w:rsidP="00946D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</w:pPr>
            <w:r w:rsidRPr="00946D94">
              <w:rPr>
                <w:rFonts w:ascii="Calibri" w:eastAsia="Times New Roman" w:hAnsi="Calibri" w:cs="Times New Roman"/>
                <w:color w:val="000000"/>
                <w:sz w:val="22"/>
                <w:lang w:val="pl-PL" w:eastAsia="pl-PL"/>
              </w:rPr>
              <w:t>W przypadku języków obcych nowożytnych I oznacza pierwszy język obcy nauczany od I klasy SP, II oznacza drugi język obcy, nauczany od 7 klasy SP.</w:t>
            </w:r>
          </w:p>
        </w:tc>
      </w:tr>
    </w:tbl>
    <w:p w:rsidR="00946D94" w:rsidRPr="00946D94" w:rsidRDefault="00946D94">
      <w:pPr>
        <w:rPr>
          <w:lang w:val="pl-PL"/>
        </w:rPr>
      </w:pPr>
    </w:p>
    <w:sectPr w:rsidR="00946D94" w:rsidRPr="00946D94" w:rsidSect="00946D94">
      <w:headerReference w:type="default" r:id="rId6"/>
      <w:footerReference w:type="default" r:id="rId7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946D94" w:rsidP="002F68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1BE10C" wp14:editId="189546E1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CCDE16" wp14:editId="1B70BC40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6D552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946D9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0F1ECD" wp14:editId="121D7B9D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860"/>
    <w:multiLevelType w:val="hybridMultilevel"/>
    <w:tmpl w:val="2A960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94"/>
    <w:rsid w:val="002E2A5D"/>
    <w:rsid w:val="005A7426"/>
    <w:rsid w:val="006D5528"/>
    <w:rsid w:val="007E3931"/>
    <w:rsid w:val="00946D94"/>
    <w:rsid w:val="00AE2E26"/>
    <w:rsid w:val="00C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9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6D9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46D9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D9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6D9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9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6D9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46D9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D9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6D9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Elżbieta Witkowska</cp:lastModifiedBy>
  <cp:revision>3</cp:revision>
  <cp:lastPrinted>2018-07-19T11:57:00Z</cp:lastPrinted>
  <dcterms:created xsi:type="dcterms:W3CDTF">2018-07-19T11:53:00Z</dcterms:created>
  <dcterms:modified xsi:type="dcterms:W3CDTF">2018-07-19T11:59:00Z</dcterms:modified>
</cp:coreProperties>
</file>