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0C" w:rsidRPr="00BC10D8" w:rsidRDefault="00DA6309" w:rsidP="00BC10D8">
      <w:pPr>
        <w:rPr>
          <w:color w:val="FF0000"/>
        </w:rPr>
      </w:pPr>
      <w:r w:rsidRPr="00BC10D8">
        <w:rPr>
          <w:color w:val="FF0000"/>
        </w:rPr>
        <w:tab/>
      </w:r>
    </w:p>
    <w:p w:rsidR="00A63B0C" w:rsidRPr="00BC10D8" w:rsidRDefault="00A63B0C" w:rsidP="00BC10D8">
      <w:pPr>
        <w:rPr>
          <w:color w:val="FF0000"/>
        </w:rPr>
      </w:pPr>
    </w:p>
    <w:p w:rsidR="00A63B0C" w:rsidRPr="00BC10D8" w:rsidRDefault="00A63B0C" w:rsidP="00BC10D8">
      <w:pPr>
        <w:rPr>
          <w:color w:val="FF0000"/>
        </w:rPr>
      </w:pPr>
    </w:p>
    <w:p w:rsidR="00727A6C" w:rsidRPr="00BC10D8" w:rsidRDefault="00DA6309" w:rsidP="00BC10D8">
      <w:pPr>
        <w:rPr>
          <w:color w:val="FF0000"/>
        </w:rPr>
      </w:pPr>
      <w:r w:rsidRPr="00BC10D8">
        <w:rPr>
          <w:color w:val="FF0000"/>
        </w:rPr>
        <w:tab/>
      </w:r>
      <w:r w:rsidR="006D425A">
        <w:rPr>
          <w:noProof/>
        </w:rPr>
        <w:drawing>
          <wp:anchor distT="0" distB="0" distL="114300" distR="114300" simplePos="0" relativeHeight="251657728" behindDoc="1" locked="0" layoutInCell="1" allowOverlap="1">
            <wp:simplePos x="0" y="0"/>
            <wp:positionH relativeFrom="column">
              <wp:posOffset>571500</wp:posOffset>
            </wp:positionH>
            <wp:positionV relativeFrom="paragraph">
              <wp:posOffset>93980</wp:posOffset>
            </wp:positionV>
            <wp:extent cx="4343400" cy="652145"/>
            <wp:effectExtent l="0" t="0" r="0" b="0"/>
            <wp:wrapNone/>
            <wp:docPr id="4" name="Obraz 2"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RE_LOGO_ed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652145"/>
                    </a:xfrm>
                    <a:prstGeom prst="rect">
                      <a:avLst/>
                    </a:prstGeom>
                    <a:noFill/>
                    <a:ln>
                      <a:noFill/>
                    </a:ln>
                  </pic:spPr>
                </pic:pic>
              </a:graphicData>
            </a:graphic>
          </wp:anchor>
        </w:drawing>
      </w:r>
    </w:p>
    <w:p w:rsidR="00727A6C" w:rsidRPr="00BC10D8" w:rsidRDefault="00727A6C" w:rsidP="00BC10D8">
      <w:pPr>
        <w:jc w:val="center"/>
        <w:rPr>
          <w:color w:val="FF0000"/>
        </w:rPr>
      </w:pPr>
    </w:p>
    <w:p w:rsidR="00727A6C" w:rsidRPr="00BC10D8" w:rsidRDefault="00727A6C" w:rsidP="00BC10D8">
      <w:pPr>
        <w:rPr>
          <w:color w:val="FF0000"/>
        </w:rPr>
      </w:pPr>
      <w:r w:rsidRPr="00BC10D8">
        <w:rPr>
          <w:color w:val="FF0000"/>
        </w:rPr>
        <w:tab/>
      </w:r>
      <w:r w:rsidRPr="00BC10D8">
        <w:rPr>
          <w:color w:val="FF0000"/>
        </w:rPr>
        <w:tab/>
      </w:r>
      <w:r w:rsidRPr="00BC10D8">
        <w:rPr>
          <w:color w:val="FF0000"/>
        </w:rPr>
        <w:tab/>
      </w:r>
      <w:r w:rsidRPr="00BC10D8">
        <w:rPr>
          <w:color w:val="FF0000"/>
        </w:rPr>
        <w:tab/>
      </w:r>
    </w:p>
    <w:p w:rsidR="00727A6C" w:rsidRPr="00BC10D8" w:rsidRDefault="00727A6C" w:rsidP="00BC10D8">
      <w:pPr>
        <w:rPr>
          <w:color w:val="FF0000"/>
        </w:rPr>
      </w:pPr>
    </w:p>
    <w:p w:rsidR="00727A6C" w:rsidRPr="00BC10D8" w:rsidRDefault="00727A6C" w:rsidP="00BC10D8">
      <w:pPr>
        <w:rPr>
          <w:color w:val="FF0000"/>
        </w:rPr>
      </w:pPr>
    </w:p>
    <w:p w:rsidR="00DE71AA" w:rsidRDefault="00DE71AA" w:rsidP="00BC10D8">
      <w:pPr>
        <w:pStyle w:val="Nagwek2"/>
        <w:jc w:val="center"/>
        <w:rPr>
          <w:rFonts w:ascii="Times New Roman" w:hAnsi="Times New Roman"/>
          <w:color w:val="000000"/>
          <w:sz w:val="24"/>
          <w:szCs w:val="24"/>
        </w:rPr>
      </w:pPr>
    </w:p>
    <w:p w:rsidR="00727A6C" w:rsidRPr="00BC10D8" w:rsidRDefault="00727A6C" w:rsidP="00DE71AA">
      <w:pPr>
        <w:pStyle w:val="Nagwek2"/>
        <w:spacing w:before="360"/>
        <w:jc w:val="center"/>
        <w:rPr>
          <w:rFonts w:ascii="Times New Roman" w:hAnsi="Times New Roman"/>
          <w:color w:val="000000"/>
          <w:sz w:val="24"/>
          <w:szCs w:val="24"/>
        </w:rPr>
      </w:pPr>
      <w:r w:rsidRPr="00BC10D8">
        <w:rPr>
          <w:rFonts w:ascii="Times New Roman" w:hAnsi="Times New Roman"/>
          <w:color w:val="000000"/>
          <w:sz w:val="24"/>
          <w:szCs w:val="24"/>
        </w:rPr>
        <w:t>SPECYFIKACJA ISTOTNYCH WARUNKÓW ZAMÓWIENIA</w:t>
      </w:r>
    </w:p>
    <w:p w:rsidR="00214FF4" w:rsidRPr="00BC10D8" w:rsidRDefault="00214FF4" w:rsidP="00BC10D8">
      <w:pPr>
        <w:pStyle w:val="Tytu"/>
        <w:spacing w:line="240" w:lineRule="auto"/>
        <w:rPr>
          <w:i/>
          <w:lang w:val="pl-PL"/>
        </w:rPr>
      </w:pPr>
      <w:r w:rsidRPr="003D3C04">
        <w:rPr>
          <w:color w:val="FF0000"/>
          <w:lang w:val="pl-PL"/>
        </w:rPr>
        <w:tab/>
      </w:r>
    </w:p>
    <w:p w:rsidR="00727A6C" w:rsidRPr="00BC10D8" w:rsidRDefault="00727A6C" w:rsidP="00BC10D8">
      <w:pPr>
        <w:tabs>
          <w:tab w:val="left" w:pos="2065"/>
        </w:tabs>
        <w:rPr>
          <w:color w:val="FF0000"/>
        </w:rPr>
      </w:pPr>
    </w:p>
    <w:p w:rsidR="00C73CAF" w:rsidRDefault="00C73CAF" w:rsidP="00C73CAF">
      <w:pPr>
        <w:ind w:right="22"/>
      </w:pPr>
    </w:p>
    <w:p w:rsidR="00CC635A" w:rsidRDefault="003B6FEA" w:rsidP="00C73CAF">
      <w:pPr>
        <w:ind w:right="22"/>
        <w:rPr>
          <w:b/>
          <w:bCs/>
          <w:color w:val="000000"/>
        </w:rPr>
      </w:pPr>
      <w:r w:rsidRPr="00BC10D8">
        <w:t>Nazwa zamówienia</w:t>
      </w:r>
      <w:r w:rsidR="00727A6C" w:rsidRPr="00BC10D8">
        <w:t>:</w:t>
      </w:r>
      <w:r w:rsidR="00B01088">
        <w:t xml:space="preserve"> </w:t>
      </w:r>
      <w:r w:rsidR="00740044" w:rsidRPr="00740044">
        <w:rPr>
          <w:b/>
          <w:bCs/>
          <w:color w:val="000000"/>
        </w:rPr>
        <w:t xml:space="preserve">Zakup </w:t>
      </w:r>
      <w:r w:rsidR="0017377B">
        <w:rPr>
          <w:b/>
          <w:bCs/>
          <w:color w:val="000000"/>
        </w:rPr>
        <w:t xml:space="preserve">usługi </w:t>
      </w:r>
      <w:r w:rsidR="00330172">
        <w:rPr>
          <w:b/>
          <w:bCs/>
          <w:color w:val="000000"/>
        </w:rPr>
        <w:t xml:space="preserve">redakcji, składu, </w:t>
      </w:r>
      <w:r w:rsidR="0017377B">
        <w:rPr>
          <w:b/>
          <w:bCs/>
          <w:color w:val="000000"/>
        </w:rPr>
        <w:t>druku</w:t>
      </w:r>
      <w:r w:rsidR="00330172">
        <w:rPr>
          <w:b/>
          <w:bCs/>
          <w:color w:val="000000"/>
        </w:rPr>
        <w:t xml:space="preserve"> i dystrybucji </w:t>
      </w:r>
      <w:r w:rsidR="00CC635A">
        <w:rPr>
          <w:b/>
          <w:bCs/>
          <w:color w:val="000000"/>
        </w:rPr>
        <w:t xml:space="preserve">w 2 częściach </w:t>
      </w:r>
      <w:r w:rsidR="00DC5AFD">
        <w:rPr>
          <w:b/>
          <w:bCs/>
          <w:color w:val="000000"/>
        </w:rPr>
        <w:t>:</w:t>
      </w:r>
    </w:p>
    <w:p w:rsidR="00C73CAF" w:rsidRDefault="00CC635A" w:rsidP="00C73CAF">
      <w:pPr>
        <w:ind w:right="22"/>
        <w:rPr>
          <w:b/>
        </w:rPr>
      </w:pPr>
      <w:r>
        <w:rPr>
          <w:b/>
          <w:bCs/>
          <w:color w:val="000000"/>
        </w:rPr>
        <w:t xml:space="preserve">Część 1 - </w:t>
      </w:r>
      <w:r w:rsidRPr="00740044">
        <w:rPr>
          <w:b/>
          <w:bCs/>
          <w:color w:val="000000"/>
        </w:rPr>
        <w:t xml:space="preserve">Zakup </w:t>
      </w:r>
      <w:r>
        <w:rPr>
          <w:b/>
          <w:bCs/>
          <w:color w:val="000000"/>
        </w:rPr>
        <w:t xml:space="preserve">usługi redakcji, składu, druku i dystrybucji </w:t>
      </w:r>
      <w:r w:rsidR="00900332">
        <w:rPr>
          <w:b/>
          <w:bCs/>
          <w:color w:val="000000"/>
        </w:rPr>
        <w:t xml:space="preserve">4 publikacji </w:t>
      </w:r>
      <w:r>
        <w:rPr>
          <w:b/>
          <w:bCs/>
          <w:color w:val="000000"/>
        </w:rPr>
        <w:t>w ramach zadania pn. „Egzamin ósmoklasisty. Vademecum Nauczyciela”</w:t>
      </w:r>
      <w:r w:rsidR="00330172">
        <w:rPr>
          <w:b/>
          <w:bCs/>
          <w:color w:val="000000"/>
        </w:rPr>
        <w:br/>
      </w:r>
      <w:r>
        <w:rPr>
          <w:b/>
        </w:rPr>
        <w:t xml:space="preserve">Część 2 – Zakup usługi druku </w:t>
      </w:r>
      <w:r w:rsidR="00DA1149">
        <w:rPr>
          <w:b/>
        </w:rPr>
        <w:t>400 egzemplarzy publikacji „Przedszkole promujące zdrowie” oraz dostarczenie do siedziby ORE</w:t>
      </w:r>
    </w:p>
    <w:p w:rsidR="00727A6C" w:rsidRPr="00BC10D8" w:rsidRDefault="00727A6C" w:rsidP="00BC10D8">
      <w:pPr>
        <w:rPr>
          <w:color w:val="FF0000"/>
        </w:rPr>
      </w:pPr>
    </w:p>
    <w:p w:rsidR="00CF4A58" w:rsidRDefault="00727A6C" w:rsidP="00CF4A58">
      <w:pPr>
        <w:ind w:left="2880" w:hanging="2880"/>
      </w:pPr>
      <w:r w:rsidRPr="00BC10D8">
        <w:t>Numer sprawy:</w:t>
      </w:r>
      <w:r w:rsidRPr="00BC10D8">
        <w:rPr>
          <w:color w:val="FF0000"/>
        </w:rPr>
        <w:tab/>
      </w:r>
      <w:r w:rsidR="00780FB8" w:rsidRPr="00780FB8">
        <w:rPr>
          <w:b/>
        </w:rPr>
        <w:t>WA.ZUZP</w:t>
      </w:r>
      <w:r w:rsidR="0009384F">
        <w:rPr>
          <w:b/>
        </w:rPr>
        <w:t>.</w:t>
      </w:r>
      <w:r w:rsidR="00780FB8" w:rsidRPr="00780FB8">
        <w:rPr>
          <w:b/>
        </w:rPr>
        <w:t>261</w:t>
      </w:r>
      <w:r w:rsidR="0009384F">
        <w:rPr>
          <w:b/>
        </w:rPr>
        <w:t>.</w:t>
      </w:r>
      <w:r w:rsidR="00330172">
        <w:rPr>
          <w:b/>
        </w:rPr>
        <w:t>57</w:t>
      </w:r>
      <w:r w:rsidR="00780FB8" w:rsidRPr="00780FB8">
        <w:rPr>
          <w:b/>
        </w:rPr>
        <w:t>/2018</w:t>
      </w:r>
    </w:p>
    <w:p w:rsidR="00727A6C" w:rsidRPr="00BC10D8" w:rsidRDefault="00727A6C" w:rsidP="00BC10D8">
      <w:pPr>
        <w:ind w:left="2880" w:hanging="2880"/>
        <w:rPr>
          <w:color w:val="FF0000"/>
        </w:rPr>
      </w:pPr>
    </w:p>
    <w:p w:rsidR="00727A6C" w:rsidRPr="00BC10D8" w:rsidRDefault="00727A6C" w:rsidP="00BC10D8">
      <w:pPr>
        <w:ind w:left="2880" w:hanging="2880"/>
        <w:rPr>
          <w:b/>
          <w:bCs/>
          <w:color w:val="000000"/>
        </w:rPr>
      </w:pPr>
      <w:r w:rsidRPr="00BC10D8">
        <w:rPr>
          <w:color w:val="000000"/>
        </w:rPr>
        <w:t>Tryb postępowania:</w:t>
      </w:r>
      <w:r w:rsidRPr="00BC10D8">
        <w:rPr>
          <w:b/>
          <w:bCs/>
          <w:color w:val="000000"/>
        </w:rPr>
        <w:tab/>
        <w:t xml:space="preserve">przetarg nieograniczony </w:t>
      </w:r>
    </w:p>
    <w:p w:rsidR="00727A6C" w:rsidRPr="00BC10D8" w:rsidRDefault="00727A6C" w:rsidP="00BC10D8">
      <w:pPr>
        <w:rPr>
          <w:b/>
          <w:bCs/>
          <w:color w:val="000000"/>
        </w:rPr>
      </w:pPr>
    </w:p>
    <w:p w:rsidR="00727A6C" w:rsidRPr="00BC10D8" w:rsidRDefault="00727A6C" w:rsidP="00BC10D8">
      <w:pPr>
        <w:tabs>
          <w:tab w:val="left" w:pos="2880"/>
        </w:tabs>
        <w:rPr>
          <w:b/>
          <w:bCs/>
          <w:color w:val="000000"/>
        </w:rPr>
      </w:pPr>
      <w:r w:rsidRPr="00BC10D8">
        <w:rPr>
          <w:color w:val="000000"/>
        </w:rPr>
        <w:t>Wartość zamówienia:</w:t>
      </w:r>
      <w:r w:rsidRPr="00BC10D8">
        <w:rPr>
          <w:color w:val="000000"/>
        </w:rPr>
        <w:tab/>
      </w:r>
      <w:r w:rsidR="00DA6309" w:rsidRPr="00BC10D8">
        <w:rPr>
          <w:b/>
          <w:bCs/>
          <w:color w:val="000000"/>
        </w:rPr>
        <w:t xml:space="preserve">powyżej </w:t>
      </w:r>
      <w:r w:rsidR="00D62349" w:rsidRPr="00BC10D8">
        <w:rPr>
          <w:b/>
          <w:bCs/>
          <w:color w:val="000000"/>
        </w:rPr>
        <w:t>1</w:t>
      </w:r>
      <w:r w:rsidR="00D62349">
        <w:rPr>
          <w:b/>
          <w:bCs/>
          <w:color w:val="000000"/>
        </w:rPr>
        <w:t>44</w:t>
      </w:r>
      <w:r w:rsidR="00D62349" w:rsidRPr="00BC10D8">
        <w:rPr>
          <w:b/>
          <w:bCs/>
          <w:color w:val="000000"/>
        </w:rPr>
        <w:t> </w:t>
      </w:r>
      <w:r w:rsidR="00DA6309" w:rsidRPr="00BC10D8">
        <w:rPr>
          <w:b/>
          <w:bCs/>
          <w:color w:val="000000"/>
        </w:rPr>
        <w:t>000 euro</w:t>
      </w:r>
    </w:p>
    <w:p w:rsidR="00C73CAF" w:rsidRDefault="00C73CAF" w:rsidP="00BC10D8">
      <w:pPr>
        <w:pStyle w:val="Tekstpodstawowy3"/>
        <w:jc w:val="center"/>
        <w:rPr>
          <w:b/>
          <w:bCs/>
          <w:color w:val="000000"/>
          <w:sz w:val="24"/>
          <w:szCs w:val="24"/>
        </w:rPr>
      </w:pPr>
    </w:p>
    <w:p w:rsidR="00C73CAF" w:rsidRDefault="00C73CAF" w:rsidP="00613DB3">
      <w:pPr>
        <w:pStyle w:val="Tekstpodstawowy3"/>
        <w:rPr>
          <w:b/>
          <w:bCs/>
          <w:color w:val="000000"/>
          <w:sz w:val="24"/>
          <w:szCs w:val="24"/>
        </w:rPr>
      </w:pPr>
    </w:p>
    <w:p w:rsidR="00613DB3" w:rsidRDefault="00613DB3" w:rsidP="00613DB3">
      <w:pPr>
        <w:rPr>
          <w:rFonts w:ascii="Times" w:hAnsi="Times"/>
          <w:bCs/>
          <w:color w:val="000000"/>
        </w:rPr>
      </w:pPr>
    </w:p>
    <w:p w:rsidR="007555DE" w:rsidRDefault="007555DE" w:rsidP="00613DB3">
      <w:pPr>
        <w:rPr>
          <w:rFonts w:ascii="Times" w:hAnsi="Times"/>
          <w:bCs/>
          <w:color w:val="000000"/>
        </w:rPr>
      </w:pPr>
    </w:p>
    <w:p w:rsidR="007555DE" w:rsidRDefault="007555DE"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Default="001C056F" w:rsidP="00613DB3">
      <w:pPr>
        <w:rPr>
          <w:rFonts w:ascii="Times" w:hAnsi="Times"/>
          <w:bCs/>
          <w:color w:val="000000"/>
        </w:rPr>
      </w:pPr>
      <w:bookmarkStart w:id="0" w:name="_GoBack"/>
      <w:bookmarkEnd w:id="0"/>
    </w:p>
    <w:p w:rsidR="007555DE" w:rsidRDefault="007555DE" w:rsidP="00613DB3">
      <w:pPr>
        <w:rPr>
          <w:rFonts w:ascii="Times" w:hAnsi="Times"/>
          <w:bCs/>
          <w:color w:val="000000"/>
        </w:rPr>
      </w:pPr>
    </w:p>
    <w:p w:rsidR="007555DE" w:rsidRDefault="005D2512" w:rsidP="00613DB3">
      <w:pPr>
        <w:rPr>
          <w:rFonts w:ascii="Times" w:hAnsi="Times"/>
          <w:bCs/>
          <w:color w:val="000000"/>
        </w:rPr>
      </w:pP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r>
        <w:rPr>
          <w:rFonts w:ascii="Times" w:hAnsi="Times"/>
          <w:bCs/>
          <w:color w:val="000000"/>
        </w:rPr>
        <w:tab/>
      </w:r>
    </w:p>
    <w:p w:rsidR="001C056F" w:rsidRDefault="001C056F" w:rsidP="00613DB3">
      <w:pPr>
        <w:rPr>
          <w:rFonts w:ascii="Times" w:hAnsi="Times"/>
          <w:bCs/>
          <w:color w:val="000000"/>
        </w:rPr>
      </w:pPr>
    </w:p>
    <w:p w:rsidR="001C056F" w:rsidRDefault="001C056F" w:rsidP="00613DB3">
      <w:pPr>
        <w:rPr>
          <w:rFonts w:ascii="Times" w:hAnsi="Times"/>
          <w:bCs/>
          <w:color w:val="000000"/>
        </w:rPr>
      </w:pPr>
    </w:p>
    <w:p w:rsidR="001C056F" w:rsidRPr="00DB6C57" w:rsidRDefault="001C056F" w:rsidP="00613DB3">
      <w:pPr>
        <w:rPr>
          <w:rFonts w:ascii="Times" w:hAnsi="Times"/>
          <w:bCs/>
          <w:color w:val="000000"/>
        </w:rPr>
      </w:pPr>
    </w:p>
    <w:p w:rsidR="00613DB3" w:rsidRDefault="00AA490D" w:rsidP="005D2512">
      <w:pPr>
        <w:rPr>
          <w:b/>
          <w:bCs/>
          <w:color w:val="000000"/>
        </w:rPr>
      </w:pP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3118485</wp:posOffset>
                </wp:positionH>
                <wp:positionV relativeFrom="paragraph">
                  <wp:posOffset>425450</wp:posOffset>
                </wp:positionV>
                <wp:extent cx="2277745" cy="1309370"/>
                <wp:effectExtent l="0" t="0" r="20320" b="241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309370"/>
                        </a:xfrm>
                        <a:prstGeom prst="rect">
                          <a:avLst/>
                        </a:prstGeom>
                        <a:solidFill>
                          <a:srgbClr val="FFFFFF"/>
                        </a:solidFill>
                        <a:ln w="9525">
                          <a:solidFill>
                            <a:srgbClr val="FFFFFF"/>
                          </a:solidFill>
                          <a:miter lim="800000"/>
                          <a:headEnd/>
                          <a:tailEnd/>
                        </a:ln>
                      </wps:spPr>
                      <wps:txbx>
                        <w:txbxContent>
                          <w:p w:rsidR="003F3F56" w:rsidRDefault="003F3F56" w:rsidP="00613DB3">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45.55pt;margin-top:33.5pt;width:179.35pt;height:103.1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" strokecolor="white">
                <v:textbox>
                  <w:txbxContent>
                    <w:p w:rsidR="003F3F56" w:rsidRDefault="003F3F56" w:rsidP="00613DB3">
                      <w:pPr>
                        <w:jc w:val="center"/>
                      </w:pPr>
                    </w:p>
                  </w:txbxContent>
                </v:textbox>
              </v:shape>
            </w:pict>
          </mc:Fallback>
        </mc:AlternateContent>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r w:rsidR="005D2512">
        <w:rPr>
          <w:b/>
          <w:bCs/>
          <w:color w:val="000000"/>
        </w:rPr>
        <w:tab/>
      </w: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lastRenderedPageBreak/>
        <w:t>WPROWADZENIE</w:t>
      </w:r>
    </w:p>
    <w:p w:rsidR="00727A6C" w:rsidRPr="00BC10D8" w:rsidRDefault="00727A6C" w:rsidP="00BC10D8">
      <w:pPr>
        <w:rPr>
          <w:b/>
          <w:bCs/>
          <w:color w:val="000000"/>
        </w:rPr>
      </w:pPr>
    </w:p>
    <w:p w:rsidR="00214FF4" w:rsidRPr="00BC10D8" w:rsidRDefault="00727A6C" w:rsidP="00BC10D8">
      <w:pPr>
        <w:numPr>
          <w:ilvl w:val="0"/>
          <w:numId w:val="1"/>
        </w:numPr>
        <w:tabs>
          <w:tab w:val="num" w:pos="360"/>
        </w:tabs>
        <w:ind w:left="360"/>
        <w:jc w:val="both"/>
        <w:rPr>
          <w:color w:val="000000"/>
        </w:rPr>
      </w:pPr>
      <w:r w:rsidRPr="00BC10D8">
        <w:rPr>
          <w:color w:val="000000"/>
        </w:rPr>
        <w:t xml:space="preserve">Postępowanie prowadzone jest na podstawie ustawy z dnia 29 stycznia 2004 r. </w:t>
      </w:r>
      <w:r w:rsidRPr="00BC10D8">
        <w:rPr>
          <w:color w:val="000000"/>
        </w:rPr>
        <w:br/>
      </w:r>
      <w:r w:rsidR="0007272C">
        <w:rPr>
          <w:color w:val="000000"/>
        </w:rPr>
        <w:t>–</w:t>
      </w:r>
      <w:r w:rsidRPr="00BC10D8">
        <w:rPr>
          <w:color w:val="000000"/>
        </w:rPr>
        <w:t xml:space="preserve"> Prawo zamówień publicznych (</w:t>
      </w:r>
      <w:proofErr w:type="spellStart"/>
      <w:r w:rsidRPr="00BC10D8">
        <w:rPr>
          <w:color w:val="000000"/>
        </w:rPr>
        <w:t>t.j</w:t>
      </w:r>
      <w:proofErr w:type="spellEnd"/>
      <w:r w:rsidRPr="00BC10D8">
        <w:rPr>
          <w:color w:val="000000"/>
        </w:rPr>
        <w:t xml:space="preserve">. Dz. U. </w:t>
      </w:r>
      <w:r w:rsidR="00D62349" w:rsidRPr="00BC10D8">
        <w:rPr>
          <w:color w:val="000000"/>
        </w:rPr>
        <w:t>201</w:t>
      </w:r>
      <w:r w:rsidR="00D62349">
        <w:rPr>
          <w:color w:val="000000"/>
        </w:rPr>
        <w:t>7</w:t>
      </w:r>
      <w:r w:rsidR="00D62349" w:rsidRPr="00BC10D8">
        <w:rPr>
          <w:color w:val="000000"/>
        </w:rPr>
        <w:t xml:space="preserve"> </w:t>
      </w:r>
      <w:r w:rsidRPr="00BC10D8">
        <w:rPr>
          <w:color w:val="000000"/>
        </w:rPr>
        <w:t xml:space="preserve">poz. </w:t>
      </w:r>
      <w:r w:rsidR="00D62349">
        <w:t>1579</w:t>
      </w:r>
      <w:r w:rsidR="00EF08EB" w:rsidRPr="00BC10D8">
        <w:t xml:space="preserve">, z </w:t>
      </w:r>
      <w:proofErr w:type="spellStart"/>
      <w:r w:rsidR="00EF08EB" w:rsidRPr="00BC10D8">
        <w:t>późn</w:t>
      </w:r>
      <w:proofErr w:type="spellEnd"/>
      <w:r w:rsidR="00EF08EB" w:rsidRPr="00BC10D8">
        <w:t>. zm.</w:t>
      </w:r>
      <w:r w:rsidR="00A61785" w:rsidRPr="00BC10D8">
        <w:t>)</w:t>
      </w:r>
      <w:r w:rsidRPr="00BC10D8">
        <w:rPr>
          <w:color w:val="000000"/>
        </w:rPr>
        <w:t xml:space="preserve"> zwanej dalej „ustawą”. </w:t>
      </w:r>
    </w:p>
    <w:p w:rsidR="00214FF4" w:rsidRPr="00BC10D8" w:rsidRDefault="00214FF4" w:rsidP="00BC10D8">
      <w:pPr>
        <w:numPr>
          <w:ilvl w:val="0"/>
          <w:numId w:val="1"/>
        </w:numPr>
        <w:tabs>
          <w:tab w:val="num" w:pos="360"/>
        </w:tabs>
        <w:ind w:left="360"/>
        <w:jc w:val="both"/>
        <w:rPr>
          <w:color w:val="000000"/>
        </w:rPr>
      </w:pPr>
      <w:r w:rsidRPr="00BC10D8">
        <w:rPr>
          <w:color w:val="000000"/>
        </w:rPr>
        <w:t>W zakresie nieuregulowanym w niniejszej Specyfikacji Istotnych Warunków Zamówienia, zwanej dalej „SIWZ”, mają zastosowanie przepisy ustawy</w:t>
      </w:r>
      <w:r w:rsidR="00D704E6">
        <w:rPr>
          <w:color w:val="000000"/>
        </w:rPr>
        <w:t xml:space="preserve">, </w:t>
      </w:r>
      <w:r w:rsidRPr="00BC10D8">
        <w:rPr>
          <w:color w:val="000000"/>
        </w:rPr>
        <w:t>przepisy rozporządz</w:t>
      </w:r>
      <w:r w:rsidR="00135715">
        <w:rPr>
          <w:color w:val="000000"/>
        </w:rPr>
        <w:t>enia Ministra Rozwoju z dnia 26 lipca</w:t>
      </w:r>
      <w:r w:rsidR="00135715" w:rsidRPr="00BC10D8">
        <w:rPr>
          <w:color w:val="000000"/>
        </w:rPr>
        <w:t xml:space="preserve"> </w:t>
      </w:r>
      <w:r w:rsidRPr="00BC10D8">
        <w:rPr>
          <w:color w:val="000000"/>
        </w:rPr>
        <w:t>2016 r. w sprawie rodzajów</w:t>
      </w:r>
      <w:r w:rsidR="003F3F56">
        <w:rPr>
          <w:color w:val="000000"/>
        </w:rPr>
        <w:t xml:space="preserve"> dokumentów, jakich może żądać Z</w:t>
      </w:r>
      <w:r w:rsidRPr="00BC10D8">
        <w:rPr>
          <w:color w:val="000000"/>
        </w:rPr>
        <w:t>amawiający od wykonawcy w postępowaniu o udzielenie zamówienia (Dz. U. z 2016 r., poz. 1126), zwanym dalej „Rozporządzeniem”</w:t>
      </w:r>
      <w:r w:rsidR="00D704E6">
        <w:rPr>
          <w:color w:val="000000"/>
        </w:rPr>
        <w:t xml:space="preserve"> oraz </w:t>
      </w:r>
      <w:r w:rsidR="00D704E6" w:rsidRPr="00D704E6">
        <w:rPr>
          <w:color w:val="000000"/>
        </w:rPr>
        <w:t>przepisy rozporządzenia Prezesa Rady Ministrów z dnia 27.06.2017 r. w sprawie użycia środków komunikacji elektronicznej w postępowaniu o udzielenie zamówienia publicznego oraz udostępnienia i przechowywania dokumentów elektronicznych (Dz. U.</w:t>
      </w:r>
      <w:r w:rsidR="00F84D87">
        <w:rPr>
          <w:color w:val="000000"/>
        </w:rPr>
        <w:br/>
      </w:r>
      <w:r w:rsidR="00D704E6" w:rsidRPr="00D704E6">
        <w:rPr>
          <w:color w:val="000000"/>
        </w:rPr>
        <w:t>z 2017 r. poz. 1320), zwanym dalej „Rozporządzeniem o elektronizacji”.</w:t>
      </w:r>
    </w:p>
    <w:p w:rsidR="00727A6C" w:rsidRPr="00BC10D8" w:rsidRDefault="00727A6C" w:rsidP="00BC10D8">
      <w:pPr>
        <w:numPr>
          <w:ilvl w:val="0"/>
          <w:numId w:val="1"/>
        </w:numPr>
        <w:tabs>
          <w:tab w:val="num" w:pos="360"/>
        </w:tabs>
        <w:ind w:left="360"/>
        <w:jc w:val="both"/>
        <w:rPr>
          <w:color w:val="000000"/>
        </w:rPr>
      </w:pPr>
      <w:r w:rsidRPr="00BC10D8">
        <w:rPr>
          <w:color w:val="000000"/>
        </w:rPr>
        <w:t>Treść oferty musi odpowiadać treści Specyfikacji Istotnych Warunków Zamówienia (SIWZ).</w:t>
      </w:r>
    </w:p>
    <w:p w:rsidR="00727A6C" w:rsidRPr="00BC10D8" w:rsidRDefault="00727A6C" w:rsidP="00BC10D8">
      <w:pPr>
        <w:numPr>
          <w:ilvl w:val="0"/>
          <w:numId w:val="1"/>
        </w:numPr>
        <w:tabs>
          <w:tab w:val="num" w:pos="360"/>
        </w:tabs>
        <w:ind w:left="360"/>
        <w:jc w:val="both"/>
        <w:rPr>
          <w:color w:val="000000"/>
        </w:rPr>
      </w:pPr>
      <w:r w:rsidRPr="00BC10D8">
        <w:rPr>
          <w:color w:val="000000"/>
        </w:rPr>
        <w:t>Postępowanie prowadzone jest w języku polskim.</w:t>
      </w:r>
    </w:p>
    <w:p w:rsidR="00E97820" w:rsidRPr="003F3F56" w:rsidRDefault="00727A6C" w:rsidP="00BC10D8">
      <w:pPr>
        <w:numPr>
          <w:ilvl w:val="0"/>
          <w:numId w:val="1"/>
        </w:numPr>
        <w:tabs>
          <w:tab w:val="num" w:pos="360"/>
        </w:tabs>
        <w:ind w:left="360"/>
        <w:jc w:val="both"/>
        <w:rPr>
          <w:color w:val="000000"/>
        </w:rPr>
      </w:pPr>
      <w:r w:rsidRPr="00780FB8">
        <w:rPr>
          <w:color w:val="000000"/>
        </w:rPr>
        <w:t>Oznaczenie postępowania - p</w:t>
      </w:r>
      <w:r w:rsidRPr="00780FB8">
        <w:t>ost</w:t>
      </w:r>
      <w:r w:rsidR="00780FB8">
        <w:t xml:space="preserve">ępowanie oznaczone jest znakiem </w:t>
      </w:r>
      <w:r w:rsidR="00084733">
        <w:rPr>
          <w:b/>
          <w:bCs/>
          <w:color w:val="000000"/>
        </w:rPr>
        <w:t>WA.ZUZP.261.</w:t>
      </w:r>
      <w:r w:rsidR="00330172">
        <w:rPr>
          <w:b/>
          <w:bCs/>
          <w:color w:val="000000"/>
        </w:rPr>
        <w:t>57</w:t>
      </w:r>
      <w:r w:rsidR="00BD1698">
        <w:rPr>
          <w:b/>
          <w:bCs/>
          <w:color w:val="000000"/>
        </w:rPr>
        <w:t>/2018</w:t>
      </w:r>
      <w:r w:rsidRPr="00BC10D8">
        <w:t>, Wykonawcy winni we wszelkich kontaktach z Zamawiającym powoływać się na wyżej podane oznaczenie.</w:t>
      </w:r>
    </w:p>
    <w:p w:rsidR="003F3F56" w:rsidRPr="00BC10D8" w:rsidRDefault="003F3F56" w:rsidP="003F3F56">
      <w:pPr>
        <w:ind w:left="360"/>
        <w:jc w:val="both"/>
        <w:rPr>
          <w:color w:val="000000"/>
        </w:rPr>
      </w:pPr>
    </w:p>
    <w:p w:rsidR="00727A6C" w:rsidRPr="00BC10D8" w:rsidRDefault="00727A6C" w:rsidP="00BC10D8">
      <w:pPr>
        <w:rPr>
          <w:b/>
          <w:bCs/>
        </w:rPr>
      </w:pP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I. INFORMACJE DODATKOWE</w:t>
      </w:r>
    </w:p>
    <w:p w:rsidR="00727A6C" w:rsidRPr="00BC10D8" w:rsidRDefault="00727A6C" w:rsidP="00BC10D8">
      <w:pPr>
        <w:pStyle w:val="Tekstpodstawowy3"/>
        <w:rPr>
          <w:color w:val="000000"/>
          <w:sz w:val="24"/>
          <w:szCs w:val="24"/>
        </w:rPr>
      </w:pPr>
    </w:p>
    <w:p w:rsidR="00C73CAF" w:rsidRPr="00F84D87" w:rsidRDefault="00727A6C" w:rsidP="007D78FC">
      <w:pPr>
        <w:pStyle w:val="Tekstpodstawowy3"/>
        <w:numPr>
          <w:ilvl w:val="0"/>
          <w:numId w:val="2"/>
        </w:numPr>
        <w:jc w:val="both"/>
        <w:rPr>
          <w:color w:val="000000"/>
          <w:sz w:val="24"/>
          <w:szCs w:val="24"/>
        </w:rPr>
      </w:pPr>
      <w:r w:rsidRPr="00C73CAF">
        <w:rPr>
          <w:color w:val="000000"/>
          <w:sz w:val="24"/>
          <w:szCs w:val="24"/>
        </w:rPr>
        <w:t>Zamawiający dopuszcza</w:t>
      </w:r>
      <w:r w:rsidR="00C276A0" w:rsidRPr="00C73CAF">
        <w:rPr>
          <w:color w:val="000000"/>
          <w:sz w:val="24"/>
          <w:szCs w:val="24"/>
          <w:lang w:val="pl-PL"/>
        </w:rPr>
        <w:t xml:space="preserve"> </w:t>
      </w:r>
      <w:r w:rsidR="00F84D87" w:rsidRPr="00C73CAF">
        <w:rPr>
          <w:color w:val="000000"/>
          <w:sz w:val="24"/>
          <w:szCs w:val="24"/>
        </w:rPr>
        <w:t>składani</w:t>
      </w:r>
      <w:r w:rsidR="00F84D87">
        <w:rPr>
          <w:color w:val="000000"/>
          <w:sz w:val="24"/>
          <w:szCs w:val="24"/>
          <w:lang w:val="pl-PL"/>
        </w:rPr>
        <w:t>e</w:t>
      </w:r>
      <w:r w:rsidR="00F84D87" w:rsidRPr="00C73CAF">
        <w:rPr>
          <w:color w:val="000000"/>
          <w:sz w:val="24"/>
          <w:szCs w:val="24"/>
        </w:rPr>
        <w:t xml:space="preserve"> </w:t>
      </w:r>
      <w:r w:rsidRPr="00C73CAF">
        <w:rPr>
          <w:color w:val="000000"/>
          <w:sz w:val="24"/>
          <w:szCs w:val="24"/>
        </w:rPr>
        <w:t xml:space="preserve">ofert </w:t>
      </w:r>
      <w:r w:rsidR="00E17FEC" w:rsidRPr="00C73CAF">
        <w:rPr>
          <w:color w:val="000000"/>
          <w:sz w:val="24"/>
          <w:szCs w:val="24"/>
        </w:rPr>
        <w:t>częściowych.</w:t>
      </w:r>
      <w:r w:rsidR="00E17FEC" w:rsidRPr="00C73CAF">
        <w:rPr>
          <w:color w:val="000000"/>
          <w:sz w:val="24"/>
          <w:szCs w:val="24"/>
          <w:lang w:val="pl-PL"/>
        </w:rPr>
        <w:t xml:space="preserve"> </w:t>
      </w:r>
    </w:p>
    <w:p w:rsidR="00F7741D" w:rsidRPr="00F84D87" w:rsidRDefault="00F7741D" w:rsidP="007D78FC">
      <w:pPr>
        <w:pStyle w:val="Tekstpodstawowy3"/>
        <w:numPr>
          <w:ilvl w:val="0"/>
          <w:numId w:val="2"/>
        </w:numPr>
        <w:jc w:val="both"/>
        <w:rPr>
          <w:color w:val="000000"/>
          <w:sz w:val="24"/>
          <w:szCs w:val="24"/>
        </w:rPr>
      </w:pPr>
      <w:r>
        <w:rPr>
          <w:color w:val="000000"/>
          <w:sz w:val="24"/>
          <w:szCs w:val="24"/>
          <w:lang w:val="pl-PL"/>
        </w:rPr>
        <w:t>Zamówieni</w:t>
      </w:r>
      <w:r w:rsidR="002F571A">
        <w:rPr>
          <w:color w:val="000000"/>
          <w:sz w:val="24"/>
          <w:szCs w:val="24"/>
          <w:lang w:val="pl-PL"/>
        </w:rPr>
        <w:t>e</w:t>
      </w:r>
      <w:r w:rsidR="00084733">
        <w:rPr>
          <w:color w:val="000000"/>
          <w:sz w:val="24"/>
          <w:szCs w:val="24"/>
          <w:lang w:val="pl-PL"/>
        </w:rPr>
        <w:t xml:space="preserve"> jest podzielone na 2</w:t>
      </w:r>
      <w:r>
        <w:rPr>
          <w:color w:val="000000"/>
          <w:sz w:val="24"/>
          <w:szCs w:val="24"/>
          <w:lang w:val="pl-PL"/>
        </w:rPr>
        <w:t xml:space="preserve"> </w:t>
      </w:r>
      <w:r w:rsidR="009E1B4C">
        <w:rPr>
          <w:color w:val="000000"/>
          <w:sz w:val="24"/>
          <w:szCs w:val="24"/>
          <w:lang w:val="pl-PL"/>
        </w:rPr>
        <w:t>części</w:t>
      </w:r>
      <w:r>
        <w:rPr>
          <w:color w:val="000000"/>
          <w:sz w:val="24"/>
          <w:szCs w:val="24"/>
          <w:lang w:val="pl-PL"/>
        </w:rPr>
        <w:t>:</w:t>
      </w:r>
    </w:p>
    <w:p w:rsidR="00330172" w:rsidRPr="00330172" w:rsidRDefault="0085788C" w:rsidP="00C266BC">
      <w:pPr>
        <w:pStyle w:val="Tekstpodstawowy3"/>
        <w:numPr>
          <w:ilvl w:val="0"/>
          <w:numId w:val="35"/>
        </w:numPr>
        <w:jc w:val="both"/>
        <w:rPr>
          <w:color w:val="000000"/>
          <w:sz w:val="24"/>
          <w:szCs w:val="24"/>
        </w:rPr>
      </w:pPr>
      <w:r w:rsidRPr="003F51CD">
        <w:rPr>
          <w:b/>
          <w:color w:val="000000"/>
          <w:sz w:val="24"/>
          <w:szCs w:val="24"/>
          <w:lang w:val="pl-PL"/>
        </w:rPr>
        <w:t xml:space="preserve">Część </w:t>
      </w:r>
      <w:r w:rsidR="00F7741D" w:rsidRPr="003F51CD">
        <w:rPr>
          <w:b/>
          <w:color w:val="000000"/>
          <w:sz w:val="24"/>
          <w:szCs w:val="24"/>
          <w:lang w:val="pl-PL"/>
        </w:rPr>
        <w:t xml:space="preserve">nr 1 </w:t>
      </w:r>
      <w:r w:rsidR="00084733" w:rsidRPr="003F51CD">
        <w:rPr>
          <w:b/>
          <w:color w:val="000000"/>
          <w:sz w:val="24"/>
          <w:szCs w:val="24"/>
          <w:lang w:val="pl-PL"/>
        </w:rPr>
        <w:t>–</w:t>
      </w:r>
      <w:r w:rsidR="00330172" w:rsidRPr="00330172">
        <w:rPr>
          <w:b/>
          <w:bCs/>
          <w:color w:val="000000"/>
        </w:rPr>
        <w:t xml:space="preserve"> </w:t>
      </w:r>
      <w:r w:rsidR="00330172" w:rsidRPr="00330172">
        <w:rPr>
          <w:bCs/>
          <w:color w:val="000000"/>
          <w:sz w:val="24"/>
          <w:szCs w:val="24"/>
        </w:rPr>
        <w:t>usług</w:t>
      </w:r>
      <w:r w:rsidR="00330172" w:rsidRPr="00330172">
        <w:rPr>
          <w:bCs/>
          <w:color w:val="000000"/>
          <w:sz w:val="24"/>
          <w:szCs w:val="24"/>
          <w:lang w:val="pl-PL"/>
        </w:rPr>
        <w:t>a</w:t>
      </w:r>
      <w:r w:rsidR="00330172" w:rsidRPr="00330172">
        <w:rPr>
          <w:bCs/>
          <w:color w:val="000000"/>
          <w:sz w:val="24"/>
          <w:szCs w:val="24"/>
        </w:rPr>
        <w:t xml:space="preserve"> redakcji, składu, druku i dystrybucji 4 publikacji </w:t>
      </w:r>
      <w:r w:rsidR="00330172" w:rsidRPr="00330172">
        <w:rPr>
          <w:bCs/>
          <w:color w:val="000000"/>
          <w:sz w:val="24"/>
          <w:szCs w:val="24"/>
        </w:rPr>
        <w:br/>
        <w:t xml:space="preserve">w ramach zadania pn. „Egzamin ósmoklasisty. Vademecum Nauczyciela” </w:t>
      </w:r>
      <w:r w:rsidR="00330172" w:rsidRPr="00330172">
        <w:rPr>
          <w:color w:val="000000"/>
          <w:sz w:val="24"/>
          <w:szCs w:val="24"/>
          <w:lang w:val="pl-PL"/>
        </w:rPr>
        <w:t xml:space="preserve"> </w:t>
      </w:r>
    </w:p>
    <w:p w:rsidR="00F7741D" w:rsidRPr="003F51CD" w:rsidRDefault="0085788C" w:rsidP="00C266BC">
      <w:pPr>
        <w:pStyle w:val="Tekstpodstawowy3"/>
        <w:numPr>
          <w:ilvl w:val="0"/>
          <w:numId w:val="35"/>
        </w:numPr>
        <w:jc w:val="both"/>
        <w:rPr>
          <w:color w:val="000000"/>
          <w:sz w:val="24"/>
          <w:szCs w:val="24"/>
        </w:rPr>
      </w:pPr>
      <w:r w:rsidRPr="003F51CD">
        <w:rPr>
          <w:b/>
          <w:color w:val="000000"/>
          <w:sz w:val="24"/>
          <w:szCs w:val="24"/>
          <w:lang w:val="pl-PL"/>
        </w:rPr>
        <w:t xml:space="preserve">Część </w:t>
      </w:r>
      <w:r w:rsidR="00F7741D" w:rsidRPr="003F51CD">
        <w:rPr>
          <w:b/>
          <w:color w:val="000000"/>
          <w:sz w:val="24"/>
          <w:szCs w:val="24"/>
          <w:lang w:val="pl-PL"/>
        </w:rPr>
        <w:t xml:space="preserve">nr 2 </w:t>
      </w:r>
      <w:r w:rsidR="00084733" w:rsidRPr="003F51CD">
        <w:rPr>
          <w:b/>
          <w:color w:val="000000"/>
          <w:sz w:val="24"/>
          <w:szCs w:val="24"/>
          <w:lang w:val="pl-PL"/>
        </w:rPr>
        <w:t>–</w:t>
      </w:r>
      <w:r w:rsidR="00F7741D" w:rsidRPr="003F51CD">
        <w:rPr>
          <w:color w:val="000000"/>
          <w:sz w:val="24"/>
          <w:szCs w:val="24"/>
          <w:lang w:val="pl-PL"/>
        </w:rPr>
        <w:t xml:space="preserve"> </w:t>
      </w:r>
      <w:r w:rsidR="00DA1149">
        <w:rPr>
          <w:color w:val="000000"/>
          <w:sz w:val="24"/>
          <w:szCs w:val="24"/>
        </w:rPr>
        <w:t>Usługa druku 400 egzemplarzy publikacji „Przedszkole Promujące Zdrowie” oraz dostarczenie do siedziby ORE.</w:t>
      </w:r>
    </w:p>
    <w:p w:rsidR="00F7741D" w:rsidRPr="00DA1149" w:rsidRDefault="00F7741D" w:rsidP="007D78FC">
      <w:pPr>
        <w:pStyle w:val="Tekstpodstawowy3"/>
        <w:numPr>
          <w:ilvl w:val="0"/>
          <w:numId w:val="2"/>
        </w:numPr>
        <w:jc w:val="both"/>
        <w:rPr>
          <w:color w:val="000000"/>
          <w:sz w:val="24"/>
          <w:szCs w:val="24"/>
        </w:rPr>
      </w:pPr>
      <w:r w:rsidRPr="00DA1149">
        <w:rPr>
          <w:color w:val="000000"/>
          <w:sz w:val="24"/>
          <w:szCs w:val="24"/>
        </w:rPr>
        <w:t xml:space="preserve">Oferta może być złożona na </w:t>
      </w:r>
      <w:r w:rsidRPr="00DA1149">
        <w:rPr>
          <w:b/>
          <w:color w:val="000000"/>
          <w:sz w:val="24"/>
          <w:szCs w:val="24"/>
          <w:u w:val="single"/>
        </w:rPr>
        <w:t xml:space="preserve">dowolną ilość </w:t>
      </w:r>
      <w:r w:rsidR="009E1B4C" w:rsidRPr="00DA1149">
        <w:rPr>
          <w:b/>
          <w:color w:val="000000"/>
          <w:sz w:val="24"/>
          <w:szCs w:val="24"/>
          <w:u w:val="single"/>
        </w:rPr>
        <w:t>części</w:t>
      </w:r>
      <w:r w:rsidRPr="00DA1149">
        <w:rPr>
          <w:color w:val="000000"/>
          <w:sz w:val="24"/>
          <w:szCs w:val="24"/>
        </w:rPr>
        <w:t xml:space="preserve">. </w:t>
      </w:r>
    </w:p>
    <w:p w:rsidR="00727A6C" w:rsidRPr="00C73CAF" w:rsidRDefault="00727A6C" w:rsidP="007D78FC">
      <w:pPr>
        <w:pStyle w:val="Tekstpodstawowy3"/>
        <w:numPr>
          <w:ilvl w:val="0"/>
          <w:numId w:val="2"/>
        </w:numPr>
        <w:jc w:val="both"/>
        <w:rPr>
          <w:color w:val="000000"/>
          <w:sz w:val="24"/>
          <w:szCs w:val="24"/>
        </w:rPr>
      </w:pPr>
      <w:r w:rsidRPr="00DA1149">
        <w:rPr>
          <w:color w:val="000000"/>
          <w:sz w:val="24"/>
          <w:szCs w:val="24"/>
        </w:rPr>
        <w:t>Zamawiający nie dopuszcza składania ofert wariantowych.</w:t>
      </w:r>
    </w:p>
    <w:p w:rsidR="009249E9" w:rsidRPr="00924AD7" w:rsidRDefault="008121DA" w:rsidP="00F84D87">
      <w:pPr>
        <w:numPr>
          <w:ilvl w:val="0"/>
          <w:numId w:val="2"/>
        </w:numPr>
        <w:jc w:val="both"/>
      </w:pPr>
      <w:r>
        <w:t xml:space="preserve">Zamawiający </w:t>
      </w:r>
      <w:r w:rsidR="00081389">
        <w:t xml:space="preserve">nie </w:t>
      </w:r>
      <w:r>
        <w:t xml:space="preserve">przewiduje </w:t>
      </w:r>
      <w:r w:rsidR="00081389">
        <w:t xml:space="preserve">udzielenia </w:t>
      </w:r>
      <w:r>
        <w:t>zamówień, o których mowa w art. 67 ust. 1 pkt 6) ustawy</w:t>
      </w:r>
      <w:r w:rsidR="00081389">
        <w:t>.</w:t>
      </w:r>
    </w:p>
    <w:p w:rsidR="00727A6C" w:rsidRPr="00BC10D8" w:rsidRDefault="00727A6C" w:rsidP="007D78FC">
      <w:pPr>
        <w:pStyle w:val="Tekstpodstawowy3"/>
        <w:numPr>
          <w:ilvl w:val="0"/>
          <w:numId w:val="2"/>
        </w:numPr>
        <w:jc w:val="both"/>
        <w:rPr>
          <w:color w:val="000000"/>
          <w:sz w:val="24"/>
          <w:szCs w:val="24"/>
        </w:rPr>
      </w:pPr>
      <w:r w:rsidRPr="00924AD7">
        <w:rPr>
          <w:color w:val="000000"/>
          <w:sz w:val="24"/>
          <w:szCs w:val="24"/>
        </w:rPr>
        <w:t>Zamawiający nie przewiduje zawarcia umowy ramowej</w:t>
      </w:r>
      <w:r w:rsidRPr="00BC10D8">
        <w:rPr>
          <w:color w:val="000000"/>
          <w:sz w:val="24"/>
          <w:szCs w:val="24"/>
        </w:rPr>
        <w:t>.</w:t>
      </w:r>
    </w:p>
    <w:p w:rsidR="005E7FDD" w:rsidRPr="00E17FEC" w:rsidRDefault="00727A6C" w:rsidP="007D78FC">
      <w:pPr>
        <w:pStyle w:val="Tekstpodstawowy3"/>
        <w:numPr>
          <w:ilvl w:val="0"/>
          <w:numId w:val="2"/>
        </w:numPr>
        <w:jc w:val="both"/>
        <w:rPr>
          <w:color w:val="000000"/>
          <w:sz w:val="24"/>
          <w:szCs w:val="24"/>
        </w:rPr>
      </w:pPr>
      <w:r w:rsidRPr="00BC10D8">
        <w:rPr>
          <w:color w:val="000000"/>
          <w:sz w:val="24"/>
          <w:szCs w:val="24"/>
        </w:rPr>
        <w:t>Rozliczenia między Zamawiającym a Wykonawcą będą prowadzone w PLN.</w:t>
      </w:r>
    </w:p>
    <w:p w:rsidR="00727A6C" w:rsidRPr="00BC10D8" w:rsidRDefault="00727A6C" w:rsidP="007D78FC">
      <w:pPr>
        <w:pStyle w:val="Tekstpodstawowy3"/>
        <w:numPr>
          <w:ilvl w:val="0"/>
          <w:numId w:val="2"/>
        </w:numPr>
        <w:jc w:val="both"/>
        <w:rPr>
          <w:color w:val="000000"/>
          <w:sz w:val="24"/>
          <w:szCs w:val="24"/>
        </w:rPr>
      </w:pPr>
      <w:r w:rsidRPr="00BC10D8">
        <w:rPr>
          <w:color w:val="000000"/>
          <w:sz w:val="24"/>
          <w:szCs w:val="24"/>
        </w:rPr>
        <w:t>Zamawiający nie przewiduje rozliczenia w walutach obcych.</w:t>
      </w:r>
    </w:p>
    <w:p w:rsidR="00727A6C" w:rsidRPr="00BC10D8" w:rsidRDefault="00727A6C" w:rsidP="007D78FC">
      <w:pPr>
        <w:pStyle w:val="Tekstpodstawowy3"/>
        <w:numPr>
          <w:ilvl w:val="0"/>
          <w:numId w:val="2"/>
        </w:numPr>
        <w:jc w:val="both"/>
        <w:rPr>
          <w:color w:val="000000"/>
          <w:sz w:val="24"/>
          <w:szCs w:val="24"/>
        </w:rPr>
      </w:pPr>
      <w:r w:rsidRPr="00BC10D8">
        <w:rPr>
          <w:color w:val="000000"/>
          <w:sz w:val="24"/>
          <w:szCs w:val="24"/>
        </w:rPr>
        <w:t>Zamawiający nie przewiduje aukcji elektronicznej.</w:t>
      </w:r>
    </w:p>
    <w:p w:rsidR="00727A6C" w:rsidRPr="00BC10D8" w:rsidRDefault="00727A6C" w:rsidP="007D78FC">
      <w:pPr>
        <w:pStyle w:val="Tekstpodstawowy3"/>
        <w:numPr>
          <w:ilvl w:val="0"/>
          <w:numId w:val="2"/>
        </w:numPr>
        <w:jc w:val="both"/>
        <w:rPr>
          <w:color w:val="000000"/>
          <w:sz w:val="24"/>
          <w:szCs w:val="24"/>
        </w:rPr>
      </w:pPr>
      <w:r w:rsidRPr="00BC10D8">
        <w:rPr>
          <w:color w:val="000000"/>
          <w:sz w:val="24"/>
          <w:szCs w:val="24"/>
        </w:rPr>
        <w:t>Zamawiający nie przewiduje zwrotu kosztów udziału w po</w:t>
      </w:r>
      <w:r w:rsidR="005E5F9B">
        <w:rPr>
          <w:color w:val="000000"/>
          <w:sz w:val="24"/>
          <w:szCs w:val="24"/>
        </w:rPr>
        <w:t>stępowaniu z zastrzeżeniem art.</w:t>
      </w:r>
      <w:r w:rsidR="005E5F9B">
        <w:rPr>
          <w:color w:val="000000"/>
          <w:sz w:val="24"/>
          <w:szCs w:val="24"/>
          <w:lang w:val="pl-PL"/>
        </w:rPr>
        <w:t> </w:t>
      </w:r>
      <w:r w:rsidRPr="00BC10D8">
        <w:rPr>
          <w:color w:val="000000"/>
          <w:sz w:val="24"/>
          <w:szCs w:val="24"/>
        </w:rPr>
        <w:t>93 ust. 4 ustawy.</w:t>
      </w:r>
    </w:p>
    <w:p w:rsidR="00727A6C" w:rsidRPr="00626768" w:rsidRDefault="00727A6C" w:rsidP="007D78FC">
      <w:pPr>
        <w:pStyle w:val="Tekstpodstawowy3"/>
        <w:numPr>
          <w:ilvl w:val="0"/>
          <w:numId w:val="2"/>
        </w:numPr>
        <w:jc w:val="both"/>
        <w:rPr>
          <w:color w:val="000000"/>
          <w:sz w:val="24"/>
          <w:szCs w:val="24"/>
        </w:rPr>
      </w:pPr>
      <w:r w:rsidRPr="00BC10D8">
        <w:rPr>
          <w:color w:val="000000"/>
          <w:sz w:val="24"/>
          <w:szCs w:val="24"/>
        </w:rPr>
        <w:t>Zamawiający nie przewiduje udzielania zaliczek na poczet wykonania zamówienia.</w:t>
      </w:r>
    </w:p>
    <w:p w:rsidR="00626768" w:rsidRPr="00A530EE" w:rsidRDefault="00626768" w:rsidP="007D78FC">
      <w:pPr>
        <w:pStyle w:val="Tekstpodstawowy3"/>
        <w:numPr>
          <w:ilvl w:val="0"/>
          <w:numId w:val="2"/>
        </w:numPr>
        <w:jc w:val="both"/>
        <w:rPr>
          <w:color w:val="000000"/>
          <w:sz w:val="24"/>
          <w:szCs w:val="24"/>
        </w:rPr>
      </w:pPr>
      <w:r w:rsidRPr="00B82A2C">
        <w:rPr>
          <w:color w:val="000000"/>
          <w:sz w:val="24"/>
          <w:szCs w:val="24"/>
        </w:rPr>
        <w:t>Zamawiający, zgodnie z art. 24aa ustawy, przewiduje możliwość w pierwszej kolejności dokonania oceny ofert, a następnie zbadania czy Wykonawca, którego oferta została oceniona jako najkorzystniejsza nie podlega wykluczeniu</w:t>
      </w:r>
      <w:r w:rsidR="00A70C77">
        <w:rPr>
          <w:color w:val="000000"/>
          <w:sz w:val="24"/>
          <w:szCs w:val="24"/>
        </w:rPr>
        <w:t xml:space="preserve"> oraz spełnia warunki udziału w</w:t>
      </w:r>
      <w:r w:rsidR="00A70C77">
        <w:rPr>
          <w:color w:val="000000"/>
          <w:sz w:val="24"/>
          <w:szCs w:val="24"/>
          <w:lang w:val="pl-PL"/>
        </w:rPr>
        <w:t> </w:t>
      </w:r>
      <w:r w:rsidRPr="00B82A2C">
        <w:rPr>
          <w:color w:val="000000"/>
          <w:sz w:val="24"/>
          <w:szCs w:val="24"/>
        </w:rPr>
        <w:t>postępowaniu. W związku z tym Zamawiający wezwie wykonawcę, którego oferta została oceniona jako najkorzystniejsza, do złożenia w wyznaczonym terminie aktualnych na dzień złożenia oświadczeń lub dokumentów.</w:t>
      </w:r>
    </w:p>
    <w:p w:rsidR="00121458" w:rsidRPr="00A530EE" w:rsidRDefault="00121458" w:rsidP="00121458">
      <w:pPr>
        <w:pStyle w:val="Tekstpodstawowy3"/>
        <w:numPr>
          <w:ilvl w:val="0"/>
          <w:numId w:val="2"/>
        </w:numPr>
        <w:jc w:val="both"/>
        <w:rPr>
          <w:color w:val="000000"/>
          <w:sz w:val="24"/>
          <w:szCs w:val="24"/>
        </w:rPr>
      </w:pPr>
      <w:r w:rsidRPr="00121458">
        <w:rPr>
          <w:color w:val="000000"/>
          <w:sz w:val="24"/>
          <w:szCs w:val="24"/>
        </w:rPr>
        <w:t>Zamawiający dopuszcza możliwość powierzenia wykonania części zamówienia</w:t>
      </w:r>
      <w:r>
        <w:rPr>
          <w:color w:val="000000"/>
          <w:sz w:val="24"/>
          <w:szCs w:val="24"/>
          <w:lang w:val="pl-PL"/>
        </w:rPr>
        <w:t xml:space="preserve"> </w:t>
      </w:r>
      <w:r w:rsidRPr="00121458">
        <w:rPr>
          <w:color w:val="000000"/>
          <w:sz w:val="24"/>
          <w:szCs w:val="24"/>
        </w:rPr>
        <w:t>podwykonawcom.</w:t>
      </w:r>
    </w:p>
    <w:p w:rsidR="00121458" w:rsidRPr="00121458" w:rsidRDefault="00121458" w:rsidP="00121458">
      <w:pPr>
        <w:pStyle w:val="Tekstpodstawowy3"/>
        <w:numPr>
          <w:ilvl w:val="0"/>
          <w:numId w:val="2"/>
        </w:numPr>
        <w:jc w:val="both"/>
        <w:rPr>
          <w:color w:val="000000"/>
          <w:sz w:val="24"/>
          <w:szCs w:val="24"/>
        </w:rPr>
      </w:pPr>
      <w:r w:rsidRPr="00121458">
        <w:rPr>
          <w:color w:val="000000"/>
          <w:sz w:val="24"/>
          <w:szCs w:val="24"/>
        </w:rPr>
        <w:lastRenderedPageBreak/>
        <w:t xml:space="preserve">Wykonawca zobowiązany jest wskazać w </w:t>
      </w:r>
      <w:r>
        <w:rPr>
          <w:color w:val="000000"/>
          <w:sz w:val="24"/>
          <w:szCs w:val="24"/>
          <w:lang w:val="pl-PL"/>
        </w:rPr>
        <w:t>jednolitym</w:t>
      </w:r>
      <w:r w:rsidRPr="00121458">
        <w:rPr>
          <w:color w:val="000000"/>
          <w:sz w:val="24"/>
          <w:szCs w:val="24"/>
          <w:lang w:val="pl-PL"/>
        </w:rPr>
        <w:t xml:space="preserve"> </w:t>
      </w:r>
      <w:r w:rsidRPr="00A530EE">
        <w:rPr>
          <w:color w:val="000000"/>
          <w:sz w:val="24"/>
          <w:szCs w:val="24"/>
          <w:lang w:val="pl-PL"/>
        </w:rPr>
        <w:t xml:space="preserve">europejskim dokumencie zamówienia </w:t>
      </w:r>
      <w:r>
        <w:rPr>
          <w:color w:val="000000"/>
          <w:sz w:val="24"/>
          <w:szCs w:val="24"/>
          <w:lang w:val="pl-PL"/>
        </w:rPr>
        <w:t>(</w:t>
      </w:r>
      <w:r w:rsidRPr="00121458">
        <w:rPr>
          <w:color w:val="000000"/>
          <w:sz w:val="24"/>
          <w:szCs w:val="24"/>
        </w:rPr>
        <w:t>JEDZ</w:t>
      </w:r>
      <w:r>
        <w:rPr>
          <w:color w:val="000000"/>
          <w:sz w:val="24"/>
          <w:szCs w:val="24"/>
          <w:lang w:val="pl-PL"/>
        </w:rPr>
        <w:t>)</w:t>
      </w:r>
      <w:r w:rsidRPr="00121458">
        <w:rPr>
          <w:color w:val="000000"/>
          <w:sz w:val="24"/>
          <w:szCs w:val="24"/>
        </w:rPr>
        <w:t xml:space="preserve">, stanowiącym </w:t>
      </w:r>
      <w:r w:rsidRPr="00427A99">
        <w:rPr>
          <w:b/>
          <w:i/>
          <w:color w:val="000000"/>
          <w:sz w:val="24"/>
          <w:szCs w:val="24"/>
        </w:rPr>
        <w:t xml:space="preserve">Załącznik nr </w:t>
      </w:r>
      <w:r w:rsidRPr="00427A99">
        <w:rPr>
          <w:b/>
          <w:i/>
          <w:color w:val="000000"/>
          <w:sz w:val="24"/>
          <w:szCs w:val="24"/>
          <w:lang w:val="pl-PL"/>
        </w:rPr>
        <w:t>4</w:t>
      </w:r>
      <w:r>
        <w:rPr>
          <w:color w:val="000000"/>
          <w:sz w:val="24"/>
          <w:szCs w:val="24"/>
          <w:lang w:val="pl-PL"/>
        </w:rPr>
        <w:t xml:space="preserve"> </w:t>
      </w:r>
      <w:r w:rsidRPr="00121458">
        <w:rPr>
          <w:color w:val="000000"/>
          <w:sz w:val="24"/>
          <w:szCs w:val="24"/>
        </w:rPr>
        <w:t>do SIWZ, części zamówienia, których wykonanie zamierza powierzyć podwykonawcom</w:t>
      </w:r>
      <w:r>
        <w:rPr>
          <w:color w:val="000000"/>
          <w:sz w:val="24"/>
          <w:szCs w:val="24"/>
          <w:lang w:val="pl-PL"/>
        </w:rPr>
        <w:t xml:space="preserve"> </w:t>
      </w:r>
      <w:r w:rsidRPr="00121458">
        <w:rPr>
          <w:color w:val="000000"/>
          <w:sz w:val="24"/>
          <w:szCs w:val="24"/>
        </w:rPr>
        <w:t>i podania przez Wykonawcę nazw podwykonawców (o ile są znane na obecnym etapie).</w:t>
      </w:r>
    </w:p>
    <w:p w:rsidR="00121458" w:rsidRPr="00A530EE" w:rsidRDefault="00121458" w:rsidP="00A530EE">
      <w:pPr>
        <w:pStyle w:val="Tekstpodstawowy3"/>
        <w:numPr>
          <w:ilvl w:val="0"/>
          <w:numId w:val="2"/>
        </w:numPr>
        <w:jc w:val="both"/>
        <w:rPr>
          <w:color w:val="000000"/>
          <w:sz w:val="24"/>
          <w:szCs w:val="24"/>
        </w:rPr>
      </w:pPr>
      <w:r w:rsidRPr="00A530EE">
        <w:rPr>
          <w:color w:val="000000"/>
          <w:sz w:val="24"/>
          <w:szCs w:val="24"/>
        </w:rPr>
        <w:t>Jeżeli zmiana albo rezygnacja z podwykonawcy dotyczy podmiotu, na którego zasoby</w:t>
      </w:r>
      <w:r>
        <w:rPr>
          <w:color w:val="000000"/>
          <w:sz w:val="24"/>
          <w:szCs w:val="24"/>
          <w:lang w:val="pl-PL"/>
        </w:rPr>
        <w:t xml:space="preserve"> </w:t>
      </w:r>
      <w:r w:rsidRPr="00A530EE">
        <w:rPr>
          <w:color w:val="000000"/>
          <w:sz w:val="24"/>
          <w:szCs w:val="24"/>
        </w:rPr>
        <w:t xml:space="preserve">wykonawca powoływał się, na zasadach określonych w art. 22a ust. 1 ustawy </w:t>
      </w:r>
      <w:proofErr w:type="spellStart"/>
      <w:r w:rsidRPr="00A530EE">
        <w:rPr>
          <w:color w:val="000000"/>
          <w:sz w:val="24"/>
          <w:szCs w:val="24"/>
        </w:rPr>
        <w:t>Pzp</w:t>
      </w:r>
      <w:proofErr w:type="spellEnd"/>
      <w:r w:rsidRPr="00A530EE">
        <w:rPr>
          <w:color w:val="000000"/>
          <w:sz w:val="24"/>
          <w:szCs w:val="24"/>
        </w:rPr>
        <w:t>, w celu</w:t>
      </w:r>
      <w:r>
        <w:rPr>
          <w:color w:val="000000"/>
          <w:sz w:val="24"/>
          <w:szCs w:val="24"/>
          <w:lang w:val="pl-PL"/>
        </w:rPr>
        <w:t xml:space="preserve"> </w:t>
      </w:r>
      <w:r w:rsidRPr="00A530EE">
        <w:rPr>
          <w:color w:val="000000"/>
          <w:sz w:val="24"/>
          <w:szCs w:val="24"/>
        </w:rPr>
        <w:t>wykazania spełniania warunków udziału w postępowaniu, wykonawca jest obowiązany</w:t>
      </w:r>
      <w:r>
        <w:rPr>
          <w:color w:val="000000"/>
          <w:sz w:val="24"/>
          <w:szCs w:val="24"/>
          <w:lang w:val="pl-PL"/>
        </w:rPr>
        <w:t xml:space="preserve"> </w:t>
      </w:r>
      <w:r w:rsidRPr="00A530EE">
        <w:rPr>
          <w:color w:val="000000"/>
          <w:sz w:val="24"/>
          <w:szCs w:val="24"/>
        </w:rPr>
        <w:t>wykazać Zamawiającemu, że proponowany inny podwykonawca lub wykonawca</w:t>
      </w:r>
      <w:r>
        <w:rPr>
          <w:color w:val="000000"/>
          <w:sz w:val="24"/>
          <w:szCs w:val="24"/>
          <w:lang w:val="pl-PL"/>
        </w:rPr>
        <w:t xml:space="preserve"> </w:t>
      </w:r>
      <w:r w:rsidRPr="00A530EE">
        <w:rPr>
          <w:color w:val="000000"/>
          <w:sz w:val="24"/>
          <w:szCs w:val="24"/>
        </w:rPr>
        <w:t>samodzielnie spełnia je w stopniu nie mniejszym niż podwykonawca, na którego zasoby</w:t>
      </w:r>
      <w:r>
        <w:rPr>
          <w:color w:val="000000"/>
          <w:sz w:val="24"/>
          <w:szCs w:val="24"/>
          <w:lang w:val="pl-PL"/>
        </w:rPr>
        <w:t xml:space="preserve"> </w:t>
      </w:r>
      <w:r w:rsidRPr="00A530EE">
        <w:rPr>
          <w:color w:val="000000"/>
          <w:sz w:val="24"/>
          <w:szCs w:val="24"/>
        </w:rPr>
        <w:t>wykonawca powoływał się</w:t>
      </w:r>
      <w:r>
        <w:rPr>
          <w:color w:val="000000"/>
          <w:sz w:val="24"/>
          <w:szCs w:val="24"/>
          <w:lang w:val="pl-PL"/>
        </w:rPr>
        <w:t xml:space="preserve"> </w:t>
      </w:r>
      <w:r w:rsidRPr="00A530EE">
        <w:rPr>
          <w:color w:val="000000"/>
          <w:sz w:val="24"/>
          <w:szCs w:val="24"/>
        </w:rPr>
        <w:t>w trakcie postępowania o udzielenie zamówienia.</w:t>
      </w:r>
    </w:p>
    <w:p w:rsidR="00121458" w:rsidRPr="00A530EE" w:rsidRDefault="00121458" w:rsidP="00A530EE">
      <w:pPr>
        <w:pStyle w:val="Tekstpodstawowy3"/>
        <w:numPr>
          <w:ilvl w:val="0"/>
          <w:numId w:val="2"/>
        </w:numPr>
        <w:jc w:val="both"/>
        <w:rPr>
          <w:color w:val="000000"/>
          <w:sz w:val="24"/>
          <w:szCs w:val="24"/>
        </w:rPr>
      </w:pPr>
      <w:r w:rsidRPr="00A530EE">
        <w:rPr>
          <w:color w:val="000000"/>
          <w:sz w:val="24"/>
          <w:szCs w:val="24"/>
        </w:rPr>
        <w:t>W przypadku braku wskazania części zamówienia, których wykonanie miałoby być</w:t>
      </w:r>
      <w:r>
        <w:rPr>
          <w:color w:val="000000"/>
          <w:sz w:val="24"/>
          <w:szCs w:val="24"/>
          <w:lang w:val="pl-PL"/>
        </w:rPr>
        <w:t xml:space="preserve"> </w:t>
      </w:r>
      <w:r w:rsidRPr="00A530EE">
        <w:rPr>
          <w:color w:val="000000"/>
          <w:sz w:val="24"/>
          <w:szCs w:val="24"/>
        </w:rPr>
        <w:t>powierzone podwykonawcom, Zamawiający uzna, że W</w:t>
      </w:r>
      <w:r w:rsidRPr="00121458">
        <w:rPr>
          <w:color w:val="000000"/>
          <w:sz w:val="24"/>
          <w:szCs w:val="24"/>
        </w:rPr>
        <w:t>ykonawca samodzielnie zrealizuj</w:t>
      </w:r>
      <w:r>
        <w:rPr>
          <w:color w:val="000000"/>
          <w:sz w:val="24"/>
          <w:szCs w:val="24"/>
          <w:lang w:val="pl-PL"/>
        </w:rPr>
        <w:t xml:space="preserve">e </w:t>
      </w:r>
      <w:r w:rsidRPr="00A530EE">
        <w:rPr>
          <w:color w:val="000000"/>
          <w:sz w:val="24"/>
          <w:szCs w:val="24"/>
        </w:rPr>
        <w:t>całość zamówienia.</w:t>
      </w:r>
    </w:p>
    <w:p w:rsidR="00121458" w:rsidRPr="009E72EE" w:rsidRDefault="00121458" w:rsidP="00121458">
      <w:pPr>
        <w:pStyle w:val="Tekstpodstawowy3"/>
        <w:numPr>
          <w:ilvl w:val="0"/>
          <w:numId w:val="2"/>
        </w:numPr>
        <w:jc w:val="both"/>
        <w:rPr>
          <w:color w:val="000000"/>
          <w:sz w:val="24"/>
          <w:szCs w:val="24"/>
        </w:rPr>
      </w:pPr>
      <w:r w:rsidRPr="00A530EE">
        <w:rPr>
          <w:color w:val="000000"/>
          <w:sz w:val="24"/>
          <w:szCs w:val="24"/>
        </w:rPr>
        <w:t>Powierzenie wykonania części zamówienia podwykonawcom nie zwalnia wykonawcy</w:t>
      </w:r>
      <w:r>
        <w:rPr>
          <w:color w:val="000000"/>
          <w:sz w:val="24"/>
          <w:szCs w:val="24"/>
          <w:lang w:val="pl-PL"/>
        </w:rPr>
        <w:t xml:space="preserve"> </w:t>
      </w:r>
      <w:r w:rsidRPr="00A530EE">
        <w:rPr>
          <w:color w:val="000000"/>
          <w:sz w:val="24"/>
          <w:szCs w:val="24"/>
        </w:rPr>
        <w:t>z odpowiedzialności za należyte wykonanie tego zamówienia.</w:t>
      </w:r>
    </w:p>
    <w:p w:rsidR="00C73CAF" w:rsidRPr="00C73CAF" w:rsidRDefault="00C73CAF" w:rsidP="008725E0">
      <w:pPr>
        <w:pStyle w:val="Tekstpodstawowy3"/>
        <w:jc w:val="both"/>
        <w:rPr>
          <w:rFonts w:ascii="Calibri" w:hAnsi="Calibri" w:cs="Arial"/>
          <w:color w:val="000000"/>
          <w:sz w:val="24"/>
          <w:szCs w:val="24"/>
        </w:rPr>
      </w:pP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II.</w:t>
      </w:r>
      <w:r w:rsidR="00E749F7" w:rsidRPr="00BC10D8">
        <w:rPr>
          <w:b/>
          <w:bCs/>
          <w:color w:val="000000"/>
          <w:sz w:val="24"/>
          <w:szCs w:val="24"/>
        </w:rPr>
        <w:t xml:space="preserve"> NAZWA ORAZ ADRES ZAMAWIAJĄCEGO</w:t>
      </w:r>
    </w:p>
    <w:p w:rsidR="000C3A3E" w:rsidRPr="00BC10D8" w:rsidRDefault="000C3A3E" w:rsidP="00BC10D8">
      <w:pPr>
        <w:ind w:firstLine="360"/>
        <w:rPr>
          <w:color w:val="000000"/>
        </w:rPr>
      </w:pPr>
    </w:p>
    <w:p w:rsidR="00727A6C" w:rsidRPr="00BC10D8" w:rsidRDefault="00727A6C" w:rsidP="00BC10D8">
      <w:pPr>
        <w:rPr>
          <w:color w:val="000000"/>
        </w:rPr>
      </w:pPr>
      <w:r w:rsidRPr="00BC10D8">
        <w:rPr>
          <w:color w:val="000000"/>
        </w:rPr>
        <w:t>Ośrodek Rozwoju Edukacji</w:t>
      </w:r>
    </w:p>
    <w:p w:rsidR="00727A6C" w:rsidRPr="00BC10D8" w:rsidRDefault="00727A6C" w:rsidP="00BC10D8">
      <w:pPr>
        <w:rPr>
          <w:color w:val="000000"/>
        </w:rPr>
      </w:pPr>
      <w:r w:rsidRPr="00BC10D8">
        <w:rPr>
          <w:color w:val="000000"/>
        </w:rPr>
        <w:t xml:space="preserve">Aleje Ujazdowskie 28, </w:t>
      </w:r>
    </w:p>
    <w:p w:rsidR="00727A6C" w:rsidRPr="00BC10D8" w:rsidRDefault="00727A6C" w:rsidP="00BC10D8">
      <w:pPr>
        <w:rPr>
          <w:color w:val="000000"/>
        </w:rPr>
      </w:pPr>
      <w:r w:rsidRPr="00BC10D8">
        <w:rPr>
          <w:color w:val="000000"/>
        </w:rPr>
        <w:t xml:space="preserve">00-478 Warszawa </w:t>
      </w:r>
    </w:p>
    <w:p w:rsidR="00727A6C" w:rsidRDefault="00E749F7" w:rsidP="00BC10D8">
      <w:pPr>
        <w:rPr>
          <w:color w:val="000000"/>
        </w:rPr>
      </w:pPr>
      <w:r w:rsidRPr="00BC10D8">
        <w:rPr>
          <w:color w:val="000000"/>
        </w:rPr>
        <w:t>Godziny pracy 8:00 – 16:00</w:t>
      </w:r>
    </w:p>
    <w:p w:rsidR="00BC10D8" w:rsidRPr="00BC10D8" w:rsidRDefault="00BC10D8" w:rsidP="00BC10D8">
      <w:pPr>
        <w:rPr>
          <w:color w:val="000000"/>
        </w:rPr>
      </w:pP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III. TRYB UDZIELENIA ZAMÓWIENIA</w:t>
      </w:r>
    </w:p>
    <w:p w:rsidR="000C3A3E" w:rsidRPr="00BC10D8" w:rsidRDefault="000C3A3E" w:rsidP="00BC10D8">
      <w:pPr>
        <w:jc w:val="both"/>
        <w:rPr>
          <w:color w:val="000000"/>
        </w:rPr>
      </w:pPr>
    </w:p>
    <w:p w:rsidR="00727A6C" w:rsidRPr="00BC10D8" w:rsidRDefault="00727A6C" w:rsidP="00BC10D8">
      <w:pPr>
        <w:jc w:val="both"/>
        <w:rPr>
          <w:color w:val="000000"/>
        </w:rPr>
      </w:pPr>
      <w:r w:rsidRPr="00BC10D8">
        <w:rPr>
          <w:color w:val="000000"/>
        </w:rPr>
        <w:t xml:space="preserve">Postępowanie prowadzone jest w trybie przetargu nieograniczonego na podstawie </w:t>
      </w:r>
      <w:r w:rsidR="00A70C77">
        <w:rPr>
          <w:color w:val="000000"/>
        </w:rPr>
        <w:br/>
      </w:r>
      <w:r w:rsidRPr="00BC10D8">
        <w:rPr>
          <w:color w:val="000000"/>
        </w:rPr>
        <w:t xml:space="preserve">art. </w:t>
      </w:r>
      <w:r w:rsidR="007628A1" w:rsidRPr="00BC10D8">
        <w:rPr>
          <w:color w:val="000000"/>
        </w:rPr>
        <w:t xml:space="preserve">39 </w:t>
      </w:r>
      <w:r w:rsidR="00E749F7" w:rsidRPr="00BC10D8">
        <w:rPr>
          <w:color w:val="000000"/>
        </w:rPr>
        <w:t xml:space="preserve"> ustawy.</w:t>
      </w:r>
    </w:p>
    <w:p w:rsidR="00BE361B" w:rsidRPr="00BC10D8" w:rsidRDefault="00BE361B" w:rsidP="00BC10D8">
      <w:pPr>
        <w:jc w:val="both"/>
        <w:rPr>
          <w:color w:val="000000"/>
        </w:rPr>
      </w:pP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IV. OPIS PRZEDMIOTU ZAMÓWIENIA</w:t>
      </w:r>
    </w:p>
    <w:p w:rsidR="00C73CAF" w:rsidRDefault="00173754" w:rsidP="00C73CAF">
      <w:pPr>
        <w:spacing w:after="120"/>
        <w:jc w:val="both"/>
      </w:pPr>
      <w:r w:rsidRPr="00173754">
        <w:t xml:space="preserve">Przedmiotem </w:t>
      </w:r>
      <w:r w:rsidR="003135A3">
        <w:t>zamówienia</w:t>
      </w:r>
      <w:r w:rsidRPr="00173754">
        <w:t xml:space="preserve"> jest </w:t>
      </w:r>
      <w:r w:rsidR="00C81ECA" w:rsidRPr="00C81ECA">
        <w:rPr>
          <w:bCs/>
          <w:color w:val="000000"/>
        </w:rPr>
        <w:t xml:space="preserve">Zakup </w:t>
      </w:r>
      <w:r w:rsidR="00002502">
        <w:rPr>
          <w:bCs/>
          <w:color w:val="000000"/>
        </w:rPr>
        <w:t xml:space="preserve">usługi </w:t>
      </w:r>
      <w:r w:rsidR="00330172">
        <w:rPr>
          <w:bCs/>
          <w:color w:val="000000"/>
        </w:rPr>
        <w:t xml:space="preserve">składu, </w:t>
      </w:r>
      <w:r w:rsidR="00002502">
        <w:rPr>
          <w:bCs/>
          <w:color w:val="000000"/>
        </w:rPr>
        <w:t xml:space="preserve">druku </w:t>
      </w:r>
      <w:r w:rsidR="00330172">
        <w:rPr>
          <w:bCs/>
          <w:color w:val="000000"/>
        </w:rPr>
        <w:t>i dystrybucji 4 publikacji w ramach zadania pn.” Egzamin ósmoklasisty. Vademecum Nauczyciela</w:t>
      </w:r>
      <w:r w:rsidR="00C81ECA" w:rsidRPr="00C81ECA">
        <w:rPr>
          <w:bCs/>
          <w:color w:val="000000"/>
        </w:rPr>
        <w:t xml:space="preserve"> - z podziałem na </w:t>
      </w:r>
      <w:r w:rsidR="00381067">
        <w:rPr>
          <w:bCs/>
          <w:color w:val="000000"/>
        </w:rPr>
        <w:t>2 części</w:t>
      </w:r>
      <w:r w:rsidRPr="00173754">
        <w:t>, zgodnie ze szczegółowym opis</w:t>
      </w:r>
      <w:r>
        <w:t>em przedmiotu zamówienia (</w:t>
      </w:r>
      <w:r w:rsidR="00002502">
        <w:t xml:space="preserve">dalej </w:t>
      </w:r>
      <w:r w:rsidR="0085788C">
        <w:t>S</w:t>
      </w:r>
      <w:r>
        <w:t>OPZ)</w:t>
      </w:r>
      <w:r w:rsidR="00C73CAF" w:rsidRPr="00C73CAF">
        <w:t>.</w:t>
      </w:r>
    </w:p>
    <w:p w:rsidR="00DA1149" w:rsidRPr="00330172" w:rsidRDefault="00DA1149" w:rsidP="00DA1149">
      <w:pPr>
        <w:pStyle w:val="Tekstpodstawowy3"/>
        <w:jc w:val="both"/>
        <w:rPr>
          <w:color w:val="000000"/>
          <w:sz w:val="24"/>
          <w:szCs w:val="24"/>
        </w:rPr>
      </w:pPr>
      <w:r w:rsidRPr="003F51CD">
        <w:rPr>
          <w:b/>
          <w:color w:val="000000"/>
          <w:sz w:val="24"/>
          <w:szCs w:val="24"/>
          <w:lang w:val="pl-PL"/>
        </w:rPr>
        <w:t>Część nr 1 –</w:t>
      </w:r>
      <w:r w:rsidRPr="00330172">
        <w:rPr>
          <w:b/>
          <w:bCs/>
          <w:color w:val="000000"/>
        </w:rPr>
        <w:t xml:space="preserve"> </w:t>
      </w:r>
      <w:r w:rsidRPr="00330172">
        <w:rPr>
          <w:bCs/>
          <w:color w:val="000000"/>
          <w:sz w:val="24"/>
          <w:szCs w:val="24"/>
        </w:rPr>
        <w:t>usług</w:t>
      </w:r>
      <w:r w:rsidRPr="00330172">
        <w:rPr>
          <w:bCs/>
          <w:color w:val="000000"/>
          <w:sz w:val="24"/>
          <w:szCs w:val="24"/>
          <w:lang w:val="pl-PL"/>
        </w:rPr>
        <w:t>a</w:t>
      </w:r>
      <w:r w:rsidRPr="00330172">
        <w:rPr>
          <w:bCs/>
          <w:color w:val="000000"/>
          <w:sz w:val="24"/>
          <w:szCs w:val="24"/>
        </w:rPr>
        <w:t xml:space="preserve"> redakcji, składu, druku i dystrybucji 4 publikacji </w:t>
      </w:r>
      <w:r w:rsidRPr="00330172">
        <w:rPr>
          <w:bCs/>
          <w:color w:val="000000"/>
          <w:sz w:val="24"/>
          <w:szCs w:val="24"/>
        </w:rPr>
        <w:br/>
        <w:t xml:space="preserve">w ramach zadania pn. „Egzamin ósmoklasisty. Vademecum Nauczyciela” </w:t>
      </w:r>
      <w:r w:rsidRPr="00330172">
        <w:rPr>
          <w:color w:val="000000"/>
          <w:sz w:val="24"/>
          <w:szCs w:val="24"/>
          <w:lang w:val="pl-PL"/>
        </w:rPr>
        <w:t xml:space="preserve"> </w:t>
      </w:r>
    </w:p>
    <w:p w:rsidR="00DA1149" w:rsidRPr="003F51CD" w:rsidRDefault="00DA1149" w:rsidP="00DA1149">
      <w:pPr>
        <w:pStyle w:val="Tekstpodstawowy3"/>
        <w:jc w:val="both"/>
        <w:rPr>
          <w:color w:val="000000"/>
          <w:sz w:val="24"/>
          <w:szCs w:val="24"/>
        </w:rPr>
      </w:pPr>
      <w:r w:rsidRPr="003F51CD">
        <w:rPr>
          <w:b/>
          <w:color w:val="000000"/>
          <w:sz w:val="24"/>
          <w:szCs w:val="24"/>
          <w:lang w:val="pl-PL"/>
        </w:rPr>
        <w:t>Część nr 2 –</w:t>
      </w:r>
      <w:r w:rsidRPr="003F51CD">
        <w:rPr>
          <w:color w:val="000000"/>
          <w:sz w:val="24"/>
          <w:szCs w:val="24"/>
          <w:lang w:val="pl-PL"/>
        </w:rPr>
        <w:t xml:space="preserve"> </w:t>
      </w:r>
      <w:r>
        <w:rPr>
          <w:color w:val="000000"/>
          <w:sz w:val="24"/>
          <w:szCs w:val="24"/>
        </w:rPr>
        <w:t>Usługa druku 400 egzemplarzy publikacji „Przedszkole Promujące Zdrowie” oraz dostarczenie do siedziby ORE.</w:t>
      </w:r>
    </w:p>
    <w:p w:rsidR="00727A6C" w:rsidRPr="00F56D39" w:rsidRDefault="007612A2" w:rsidP="009210B5">
      <w:pPr>
        <w:spacing w:after="120"/>
        <w:jc w:val="both"/>
      </w:pPr>
      <w:r w:rsidRPr="00195C36">
        <w:t xml:space="preserve">Nakład druku </w:t>
      </w:r>
      <w:r w:rsidR="009210B5">
        <w:t xml:space="preserve">w zakresie części nr 1 – druk i dystrybucja pierwszej partii 110 000 egzemplarzy  i drugiej partii 44 403 egzemplarze 3 publikacji, w zakresie części nr 2 – druk </w:t>
      </w:r>
      <w:r w:rsidR="009210B5">
        <w:br/>
        <w:t xml:space="preserve">i dostarczenie do siedziby ORE 400 egzemplarzy publikacji. </w:t>
      </w:r>
      <w:r w:rsidR="0085788C">
        <w:t>SOPZ</w:t>
      </w:r>
      <w:r w:rsidR="00C276A0">
        <w:t xml:space="preserve"> </w:t>
      </w:r>
      <w:r w:rsidR="00D704E6">
        <w:t>stanowi</w:t>
      </w:r>
      <w:r w:rsidR="009210B5">
        <w:t>ą</w:t>
      </w:r>
      <w:r w:rsidR="00D704E6" w:rsidRPr="00F56D39">
        <w:t xml:space="preserve"> </w:t>
      </w:r>
      <w:r w:rsidR="00727A6C" w:rsidRPr="00427A99">
        <w:rPr>
          <w:b/>
          <w:i/>
        </w:rPr>
        <w:t>Załącznik</w:t>
      </w:r>
      <w:r w:rsidR="009210B5">
        <w:rPr>
          <w:b/>
          <w:i/>
        </w:rPr>
        <w:t>i</w:t>
      </w:r>
      <w:r w:rsidR="00727A6C" w:rsidRPr="00427A99">
        <w:rPr>
          <w:b/>
          <w:i/>
        </w:rPr>
        <w:t xml:space="preserve"> nr </w:t>
      </w:r>
      <w:r w:rsidR="003D7514" w:rsidRPr="00427A99">
        <w:rPr>
          <w:b/>
          <w:i/>
        </w:rPr>
        <w:t>1</w:t>
      </w:r>
      <w:r w:rsidR="00B04874" w:rsidRPr="00F56D39">
        <w:t xml:space="preserve"> </w:t>
      </w:r>
      <w:r w:rsidR="00B55E67">
        <w:br/>
      </w:r>
      <w:r w:rsidR="009210B5">
        <w:t xml:space="preserve">i </w:t>
      </w:r>
      <w:r w:rsidR="009210B5" w:rsidRPr="00614D50">
        <w:rPr>
          <w:b/>
        </w:rPr>
        <w:t>1A</w:t>
      </w:r>
      <w:r w:rsidR="009210B5">
        <w:t xml:space="preserve"> </w:t>
      </w:r>
      <w:r w:rsidR="00B04874" w:rsidRPr="00F56D39">
        <w:t>do</w:t>
      </w:r>
      <w:r w:rsidR="00E00D4C">
        <w:t> </w:t>
      </w:r>
      <w:r w:rsidR="00B04874" w:rsidRPr="00F56D39">
        <w:t>SIWZ.</w:t>
      </w:r>
    </w:p>
    <w:p w:rsidR="00727A6C" w:rsidRPr="00BC10D8" w:rsidRDefault="00727A6C" w:rsidP="00BC10D8">
      <w:pPr>
        <w:pStyle w:val="Tekstpodstawowy"/>
        <w:jc w:val="both"/>
        <w:rPr>
          <w:b/>
          <w:bCs/>
        </w:rPr>
      </w:pPr>
      <w:r w:rsidRPr="00F56D39">
        <w:t>Przedmiot zamówienia realizowany będzie zgodnie z</w:t>
      </w:r>
      <w:r w:rsidR="00063260">
        <w:rPr>
          <w:lang w:val="pl-PL"/>
        </w:rPr>
        <w:t>e</w:t>
      </w:r>
      <w:r w:rsidRPr="00F56D39">
        <w:t xml:space="preserve"> </w:t>
      </w:r>
      <w:r w:rsidR="009D6112" w:rsidRPr="00F56D39">
        <w:t>Wzor</w:t>
      </w:r>
      <w:r w:rsidR="009210B5">
        <w:rPr>
          <w:lang w:val="pl-PL"/>
        </w:rPr>
        <w:t>ami</w:t>
      </w:r>
      <w:r w:rsidRPr="00F56D39">
        <w:t xml:space="preserve"> um</w:t>
      </w:r>
      <w:r w:rsidR="009210B5">
        <w:rPr>
          <w:lang w:val="pl-PL"/>
        </w:rPr>
        <w:t>ów</w:t>
      </w:r>
      <w:r w:rsidR="00C276A0">
        <w:rPr>
          <w:lang w:val="pl-PL"/>
        </w:rPr>
        <w:t xml:space="preserve"> </w:t>
      </w:r>
      <w:r w:rsidRPr="00F56D39">
        <w:t>stanowiącym</w:t>
      </w:r>
      <w:r w:rsidR="009210B5">
        <w:rPr>
          <w:lang w:val="pl-PL"/>
        </w:rPr>
        <w:t>i</w:t>
      </w:r>
      <w:r w:rsidRPr="00F56D39">
        <w:t xml:space="preserve"> </w:t>
      </w:r>
      <w:r w:rsidR="00F25CC3" w:rsidRPr="00427A99">
        <w:rPr>
          <w:b/>
          <w:i/>
          <w:lang w:val="pl-PL"/>
        </w:rPr>
        <w:t>Z</w:t>
      </w:r>
      <w:r w:rsidR="00D50112">
        <w:rPr>
          <w:b/>
          <w:i/>
          <w:lang w:val="pl-PL"/>
        </w:rPr>
        <w:t>ałączniki</w:t>
      </w:r>
      <w:r w:rsidR="00F25CC3" w:rsidRPr="00427A99">
        <w:rPr>
          <w:b/>
          <w:i/>
        </w:rPr>
        <w:t xml:space="preserve"> </w:t>
      </w:r>
      <w:r w:rsidRPr="00427A99">
        <w:rPr>
          <w:b/>
          <w:i/>
        </w:rPr>
        <w:t xml:space="preserve">nr </w:t>
      </w:r>
      <w:r w:rsidR="003D7514" w:rsidRPr="00427A99">
        <w:rPr>
          <w:b/>
          <w:i/>
        </w:rPr>
        <w:t>2</w:t>
      </w:r>
      <w:r w:rsidRPr="00F56D39">
        <w:t xml:space="preserve"> </w:t>
      </w:r>
      <w:r w:rsidR="009210B5" w:rsidRPr="00B55E67">
        <w:rPr>
          <w:b/>
          <w:lang w:val="pl-PL"/>
        </w:rPr>
        <w:t>i 2A</w:t>
      </w:r>
      <w:r w:rsidR="009210B5">
        <w:rPr>
          <w:lang w:val="pl-PL"/>
        </w:rPr>
        <w:t xml:space="preserve"> </w:t>
      </w:r>
      <w:r w:rsidRPr="00F56D39">
        <w:t>do SIWZ.</w:t>
      </w:r>
    </w:p>
    <w:p w:rsidR="008D3643" w:rsidRDefault="008D3643" w:rsidP="00C73CAF">
      <w:pPr>
        <w:shd w:val="clear" w:color="auto" w:fill="FFFFFF"/>
      </w:pPr>
    </w:p>
    <w:p w:rsidR="00C73CAF" w:rsidRDefault="00C73CAF" w:rsidP="00C73CAF">
      <w:pPr>
        <w:shd w:val="clear" w:color="auto" w:fill="FFFFFF"/>
      </w:pPr>
      <w:r>
        <w:t>Kod CPV wg Wspólnego Słownika Zamówień:</w:t>
      </w:r>
    </w:p>
    <w:p w:rsidR="00727A6C" w:rsidRDefault="00173754" w:rsidP="00C73CAF">
      <w:pPr>
        <w:shd w:val="clear" w:color="auto" w:fill="FFFFFF"/>
        <w:rPr>
          <w:bCs/>
          <w:color w:val="000000"/>
        </w:rPr>
      </w:pPr>
      <w:r w:rsidRPr="0036693B">
        <w:rPr>
          <w:b/>
          <w:color w:val="000000"/>
        </w:rPr>
        <w:t>79824000-6</w:t>
      </w:r>
      <w:r w:rsidR="003125F0" w:rsidRPr="003125F0">
        <w:rPr>
          <w:bCs/>
          <w:color w:val="000000"/>
        </w:rPr>
        <w:t xml:space="preserve"> </w:t>
      </w:r>
      <w:r w:rsidRPr="00173754">
        <w:rPr>
          <w:bCs/>
          <w:color w:val="000000"/>
        </w:rPr>
        <w:t>Usługi drukowania i dystrybucji</w:t>
      </w:r>
    </w:p>
    <w:p w:rsidR="003125F0" w:rsidRDefault="003F3F56" w:rsidP="00C73CAF">
      <w:pPr>
        <w:shd w:val="clear" w:color="auto" w:fill="FFFFFF"/>
        <w:rPr>
          <w:bCs/>
          <w:color w:val="000000"/>
        </w:rPr>
      </w:pPr>
      <w:r w:rsidRPr="003F3F56">
        <w:rPr>
          <w:b/>
          <w:bCs/>
          <w:color w:val="000000"/>
        </w:rPr>
        <w:t>22000000-0</w:t>
      </w:r>
      <w:r>
        <w:rPr>
          <w:bCs/>
          <w:color w:val="000000"/>
        </w:rPr>
        <w:t xml:space="preserve"> Usługi druku i produkty podobne </w:t>
      </w:r>
    </w:p>
    <w:p w:rsidR="00105D28" w:rsidRDefault="00105D28" w:rsidP="00C73CAF">
      <w:pPr>
        <w:shd w:val="clear" w:color="auto" w:fill="FFFFFF"/>
        <w:rPr>
          <w:bCs/>
          <w:color w:val="000000"/>
        </w:rPr>
      </w:pPr>
    </w:p>
    <w:p w:rsidR="00105D28" w:rsidRPr="00105D28" w:rsidRDefault="00105D28" w:rsidP="00C73CAF">
      <w:pPr>
        <w:shd w:val="clear" w:color="auto" w:fill="FFFFFF"/>
        <w:rPr>
          <w:b/>
          <w:bCs/>
          <w:color w:val="000000"/>
          <w:u w:val="single"/>
        </w:rPr>
      </w:pPr>
      <w:r w:rsidRPr="00105D28">
        <w:rPr>
          <w:b/>
          <w:bCs/>
          <w:color w:val="000000"/>
          <w:u w:val="single"/>
        </w:rPr>
        <w:t>Klauzula społeczna:</w:t>
      </w:r>
    </w:p>
    <w:p w:rsidR="00105D28" w:rsidRPr="00105D28" w:rsidRDefault="00105D28" w:rsidP="00C73CAF">
      <w:pPr>
        <w:shd w:val="clear" w:color="auto" w:fill="FFFFFF"/>
        <w:rPr>
          <w:b/>
          <w:bCs/>
          <w:color w:val="000000"/>
          <w:u w:val="single"/>
        </w:rPr>
      </w:pPr>
    </w:p>
    <w:p w:rsidR="00105D28" w:rsidRPr="006D3D20" w:rsidRDefault="00105D28" w:rsidP="006D3D20">
      <w:pPr>
        <w:numPr>
          <w:ilvl w:val="0"/>
          <w:numId w:val="43"/>
        </w:numPr>
        <w:tabs>
          <w:tab w:val="num" w:pos="360"/>
        </w:tabs>
        <w:ind w:left="357" w:hanging="357"/>
        <w:jc w:val="both"/>
        <w:rPr>
          <w:color w:val="000000"/>
        </w:rPr>
      </w:pPr>
      <w:r w:rsidRPr="006D3D20">
        <w:rPr>
          <w:color w:val="000000"/>
        </w:rPr>
        <w:lastRenderedPageBreak/>
        <w:t xml:space="preserve">Do czynności polegających na przygotowaniu wydruków próbnych związanych z drukiem będą wyznaczone osoby (minimum 1 osoba) zatrudnione na podstawie umowy o pracę. </w:t>
      </w:r>
    </w:p>
    <w:p w:rsidR="00105D28" w:rsidRPr="006D3D20" w:rsidRDefault="00105D28" w:rsidP="006D3D20">
      <w:pPr>
        <w:numPr>
          <w:ilvl w:val="0"/>
          <w:numId w:val="43"/>
        </w:numPr>
        <w:tabs>
          <w:tab w:val="num" w:pos="360"/>
        </w:tabs>
        <w:ind w:left="357" w:hanging="357"/>
        <w:jc w:val="both"/>
        <w:rPr>
          <w:color w:val="000000"/>
        </w:rPr>
      </w:pPr>
      <w:r w:rsidRPr="006D3D20">
        <w:rPr>
          <w:color w:val="000000"/>
        </w:rPr>
        <w:t xml:space="preserve">W trakcie realizacji umowy Zamawiający uprawniony jest do wykonania czynności kontrolnych wobec Wykonawcy odnośnie spełnienia przez Wykonawcę lub </w:t>
      </w:r>
      <w:proofErr w:type="spellStart"/>
      <w:r w:rsidRPr="006D3D20">
        <w:rPr>
          <w:color w:val="000000"/>
        </w:rPr>
        <w:t>podwykonwcę</w:t>
      </w:r>
      <w:proofErr w:type="spellEnd"/>
      <w:r w:rsidRPr="006D3D20">
        <w:rPr>
          <w:color w:val="000000"/>
        </w:rPr>
        <w:t xml:space="preserve"> wymogu zatrudnienia na podstawie umowy o pracę osoby/osób wykonujących wskazane w ust. 8 czynności. Zamawiający uprawniony jest w szczególności do:</w:t>
      </w:r>
    </w:p>
    <w:p w:rsidR="00105D28" w:rsidRPr="006D3D20" w:rsidRDefault="00105D28" w:rsidP="006D3D20">
      <w:pPr>
        <w:pStyle w:val="Akapitzlist"/>
        <w:numPr>
          <w:ilvl w:val="0"/>
          <w:numId w:val="44"/>
        </w:numPr>
        <w:spacing w:after="200"/>
        <w:contextualSpacing w:val="0"/>
        <w:jc w:val="both"/>
        <w:rPr>
          <w:color w:val="000000"/>
        </w:rPr>
      </w:pPr>
      <w:r w:rsidRPr="006D3D20">
        <w:rPr>
          <w:color w:val="000000"/>
        </w:rPr>
        <w:t>żądania oświadczeń i dokumentów w zakresie potwierdzenia spełnienia ww. wymogów i dokonania ich oceny,</w:t>
      </w:r>
    </w:p>
    <w:p w:rsidR="00105D28" w:rsidRPr="006D3D20" w:rsidRDefault="00105D28" w:rsidP="006D3D20">
      <w:pPr>
        <w:pStyle w:val="Akapitzlist"/>
        <w:numPr>
          <w:ilvl w:val="0"/>
          <w:numId w:val="44"/>
        </w:numPr>
        <w:spacing w:after="200"/>
        <w:contextualSpacing w:val="0"/>
        <w:jc w:val="both"/>
        <w:rPr>
          <w:color w:val="000000"/>
        </w:rPr>
      </w:pPr>
      <w:r w:rsidRPr="006D3D20">
        <w:rPr>
          <w:color w:val="000000"/>
        </w:rPr>
        <w:t>żądania wyjaśnień w przypadku wątpliwości w zakresie potwierdzenia spełniania ww. wymogów,</w:t>
      </w:r>
    </w:p>
    <w:p w:rsidR="00105D28" w:rsidRPr="006D3D20" w:rsidRDefault="00105D28" w:rsidP="006D3D20">
      <w:pPr>
        <w:pStyle w:val="Akapitzlist"/>
        <w:numPr>
          <w:ilvl w:val="0"/>
          <w:numId w:val="44"/>
        </w:numPr>
        <w:spacing w:after="200"/>
        <w:contextualSpacing w:val="0"/>
        <w:jc w:val="both"/>
        <w:rPr>
          <w:color w:val="000000"/>
        </w:rPr>
      </w:pPr>
      <w:r w:rsidRPr="006D3D20">
        <w:rPr>
          <w:color w:val="000000"/>
        </w:rPr>
        <w:t xml:space="preserve">przeprowadzeniu kontroli w miejscu wykonywania świadczenia. </w:t>
      </w:r>
    </w:p>
    <w:p w:rsidR="00105D28" w:rsidRPr="006D3D20" w:rsidRDefault="00105D28" w:rsidP="006D3D20">
      <w:pPr>
        <w:numPr>
          <w:ilvl w:val="0"/>
          <w:numId w:val="43"/>
        </w:numPr>
        <w:tabs>
          <w:tab w:val="num" w:pos="360"/>
        </w:tabs>
        <w:ind w:left="357" w:hanging="357"/>
        <w:jc w:val="both"/>
        <w:rPr>
          <w:color w:val="000000"/>
        </w:rPr>
      </w:pPr>
      <w:r w:rsidRPr="006D3D20">
        <w:rPr>
          <w:color w:val="000000"/>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osoby/osób, wykonującą wskazane przez Wykonawcę w ust. 8 czynności w trakcie realizacji zamówienia: </w:t>
      </w:r>
    </w:p>
    <w:p w:rsidR="00105D28" w:rsidRPr="006D3D20" w:rsidRDefault="00105D28" w:rsidP="006D3D20">
      <w:pPr>
        <w:pStyle w:val="Akapitzlist"/>
        <w:numPr>
          <w:ilvl w:val="0"/>
          <w:numId w:val="45"/>
        </w:numPr>
        <w:spacing w:after="200"/>
        <w:contextualSpacing w:val="0"/>
        <w:jc w:val="both"/>
        <w:rPr>
          <w:color w:val="000000"/>
        </w:rPr>
      </w:pPr>
      <w:r w:rsidRPr="006D3D20">
        <w:rPr>
          <w:color w:val="000000"/>
        </w:rPr>
        <w:t xml:space="preserve">Oświadczenie Wykonawcy lub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wskazane że objęte wezwaniem czynności wykonują osoby/osoba zatrudnione na podstawie umowy o pracę wraz ze wskazaniem liczby tych osób, imion i nazwisk tych osób, rodzaju umówionej pracy i wymiaru etatu oraz podpis osoby uprawnionej do złożenia oświadczenia w imieniu Wykonawcy lub podwykonawcy. </w:t>
      </w:r>
    </w:p>
    <w:p w:rsidR="00105D28" w:rsidRPr="006D3D20" w:rsidRDefault="00105D28" w:rsidP="006D3D20">
      <w:pPr>
        <w:pStyle w:val="Akapitzlist"/>
        <w:numPr>
          <w:ilvl w:val="0"/>
          <w:numId w:val="45"/>
        </w:numPr>
        <w:spacing w:after="200"/>
        <w:contextualSpacing w:val="0"/>
        <w:jc w:val="both"/>
        <w:rPr>
          <w:color w:val="000000"/>
        </w:rPr>
      </w:pPr>
      <w:r w:rsidRPr="006D3D20">
        <w:rPr>
          <w:color w:val="000000"/>
        </w:rPr>
        <w:t xml:space="preserve">Poświadczona za zgodność z oryginałem odpowiednio przez Wykonawcę lub podwykonawcę kopia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aktualnymi  przepisami w zakresie ochrony danych osobowych (tj. między innymi bez adresów, nr PESEL pracowników). Imię i nazwisko pracownika nie podlega </w:t>
      </w:r>
      <w:proofErr w:type="spellStart"/>
      <w:r w:rsidRPr="006D3D20">
        <w:rPr>
          <w:color w:val="000000"/>
        </w:rPr>
        <w:t>anonimizacji</w:t>
      </w:r>
      <w:proofErr w:type="spellEnd"/>
      <w:r w:rsidRPr="006D3D20">
        <w:rPr>
          <w:color w:val="000000"/>
        </w:rPr>
        <w:t xml:space="preserve">. Informacje tak jak data zawarcia umowy, rodzaj umowy o pracę i wymiar etatu powinny być możliwe do zidentyfikowania. </w:t>
      </w:r>
    </w:p>
    <w:p w:rsidR="00105D28" w:rsidRPr="006D3D20" w:rsidRDefault="00105D28" w:rsidP="006D3D20">
      <w:pPr>
        <w:pStyle w:val="Akapitzlist"/>
        <w:numPr>
          <w:ilvl w:val="0"/>
          <w:numId w:val="45"/>
        </w:numPr>
        <w:spacing w:after="200"/>
        <w:contextualSpacing w:val="0"/>
        <w:jc w:val="both"/>
        <w:rPr>
          <w:color w:val="000000"/>
        </w:rPr>
      </w:pPr>
      <w:r w:rsidRPr="006D3D20">
        <w:rPr>
          <w:color w:val="000000"/>
        </w:rPr>
        <w:t>Zaświadczenie właściwego oddziału ZUS, potwierdzające opłacanie przez Wykonawcę lub podwykonawcę składek na ubezpieczenie społeczne i zdrowotne z tytułu zatrudnienia na podstawie umowy o pracę za ostatni okres rozliczeniowy;</w:t>
      </w:r>
    </w:p>
    <w:p w:rsidR="00105D28" w:rsidRPr="006D3D20" w:rsidRDefault="00105D28" w:rsidP="006D3D20">
      <w:pPr>
        <w:pStyle w:val="Akapitzlist"/>
        <w:numPr>
          <w:ilvl w:val="0"/>
          <w:numId w:val="45"/>
        </w:numPr>
        <w:spacing w:after="200"/>
        <w:contextualSpacing w:val="0"/>
        <w:jc w:val="both"/>
        <w:rPr>
          <w:color w:val="000000"/>
        </w:rPr>
      </w:pPr>
      <w:r w:rsidRPr="006D3D20">
        <w:rPr>
          <w:color w:val="000000"/>
        </w:rPr>
        <w:t xml:space="preserve">Poświadczoną za zgodność z oryginałem odpowiednio przez Wykonawcę i podwykonawcę kopię dowodu potwierdzającego zgłoszenie pracownika przez pracodawcę do ubezpieczeń, zanonimizowaną w sposób zapewniający ochronę danych osobowych pracowników zgodnie z aktualnymi przepisami dotyczącymi ochrony danych osobowych. Imię i nazwisko pracownika nie podlegają </w:t>
      </w:r>
      <w:proofErr w:type="spellStart"/>
      <w:r w:rsidRPr="006D3D20">
        <w:rPr>
          <w:color w:val="000000"/>
        </w:rPr>
        <w:t>anonimizacji</w:t>
      </w:r>
      <w:proofErr w:type="spellEnd"/>
      <w:r w:rsidRPr="006D3D20">
        <w:rPr>
          <w:color w:val="000000"/>
        </w:rPr>
        <w:t xml:space="preserve">.  </w:t>
      </w:r>
    </w:p>
    <w:p w:rsidR="00105D28" w:rsidRPr="006D3D20" w:rsidRDefault="00105D28" w:rsidP="006D3D20">
      <w:pPr>
        <w:numPr>
          <w:ilvl w:val="0"/>
          <w:numId w:val="43"/>
        </w:numPr>
        <w:tabs>
          <w:tab w:val="num" w:pos="360"/>
        </w:tabs>
        <w:ind w:left="357" w:hanging="357"/>
        <w:jc w:val="both"/>
        <w:rPr>
          <w:color w:val="000000"/>
        </w:rPr>
      </w:pPr>
      <w:r w:rsidRPr="006D3D20">
        <w:rPr>
          <w:color w:val="000000"/>
        </w:rPr>
        <w:lastRenderedPageBreak/>
        <w:t xml:space="preserve"> Z tytułu niespełnienia przez Wykonawcę lub podwykonawcę wymogu zatrudnienia na podstawie umowy o pracę osoby/osób wykonujących wskazane w ust. 8 czynności Zamawiający przewiduje sankcję w postaci obowiązku zapłaty przez Wykonawcę kary umownej w wysokości 2000,00 złotych (słownie: dwa tysiące złotych)  za każdy rozpoczęty miesiąc wynikający z naruszenia obowiązków wynikających z niniejszego paragrafu. Kara naliczana jest również w przypadku nie przedstawienia dowodów potwierdzających zatrudnienie osoby/osób na podstawie umowy o pracę. Niezłożenie przez Wykonawcę w wyznaczonym przez Zamawiającego terminie żądanych przez Zamawiającego dowodów w celu potwierdzenia spełnienia przez Wykonawcę lub podwykonawcę wymogu zatrudnienia na podstawie umowy o pracę traktowana będzie jako niespełnienie przez Wykonawcę lub podwykonawcę wymogu zatrudnienia na podstawie umowy o pracę osób wykonujących wskazane w ust. 8 czynności. </w:t>
      </w:r>
    </w:p>
    <w:p w:rsidR="00105D28" w:rsidRPr="006D3D20" w:rsidRDefault="00105D28" w:rsidP="006D3D20">
      <w:pPr>
        <w:numPr>
          <w:ilvl w:val="0"/>
          <w:numId w:val="43"/>
        </w:numPr>
        <w:tabs>
          <w:tab w:val="num" w:pos="360"/>
        </w:tabs>
        <w:ind w:left="357" w:hanging="357"/>
        <w:jc w:val="both"/>
        <w:rPr>
          <w:color w:val="000000"/>
        </w:rPr>
      </w:pPr>
      <w:r w:rsidRPr="006D3D20">
        <w:rPr>
          <w:color w:val="000000"/>
        </w:rPr>
        <w:t xml:space="preserve">W przypadku uzasadnionych wątpliwości co do przestrzegania prawa pracy przez Wykonawcę lub podwykonawcę, zamawiający może zwrócić się o przeprowadzenie kontroli przez Państwową Inspekcję Pracy.   </w:t>
      </w:r>
    </w:p>
    <w:p w:rsidR="00105D28" w:rsidRDefault="00105D28" w:rsidP="006D3D20">
      <w:pPr>
        <w:shd w:val="clear" w:color="auto" w:fill="FFFFFF"/>
        <w:rPr>
          <w:bCs/>
          <w:color w:val="000000"/>
        </w:rPr>
      </w:pPr>
    </w:p>
    <w:p w:rsidR="008A54DC" w:rsidRPr="003125F0" w:rsidRDefault="008A54DC" w:rsidP="006D3D20">
      <w:pPr>
        <w:shd w:val="clear" w:color="auto" w:fill="FFFFFF"/>
        <w:rPr>
          <w:bCs/>
          <w:color w:val="000000"/>
        </w:rPr>
      </w:pPr>
    </w:p>
    <w:p w:rsidR="00727A6C" w:rsidRPr="00BC10D8" w:rsidRDefault="00E749F7" w:rsidP="00BC10D8">
      <w:pPr>
        <w:pStyle w:val="Tekstpodstawowy3"/>
        <w:shd w:val="clear" w:color="auto" w:fill="D9D9D9"/>
        <w:jc w:val="center"/>
        <w:rPr>
          <w:b/>
          <w:bCs/>
          <w:color w:val="000000"/>
          <w:sz w:val="24"/>
          <w:szCs w:val="24"/>
        </w:rPr>
      </w:pPr>
      <w:r w:rsidRPr="00BC10D8">
        <w:rPr>
          <w:b/>
          <w:bCs/>
          <w:color w:val="000000"/>
          <w:sz w:val="24"/>
          <w:szCs w:val="24"/>
        </w:rPr>
        <w:t>V. TERMIN WYKONANIA ZAMÓWIENIA</w:t>
      </w:r>
    </w:p>
    <w:p w:rsidR="00C73CAF" w:rsidRDefault="00C73CAF" w:rsidP="00C73CAF">
      <w:pPr>
        <w:pStyle w:val="Default"/>
        <w:jc w:val="both"/>
        <w:rPr>
          <w:rFonts w:ascii="Times New Roman" w:hAnsi="Times New Roman" w:cs="Times New Roman"/>
          <w:color w:val="auto"/>
        </w:rPr>
      </w:pPr>
    </w:p>
    <w:p w:rsidR="008A54DC" w:rsidRDefault="00C73CAF" w:rsidP="008A54DC">
      <w:pPr>
        <w:pStyle w:val="Default"/>
        <w:jc w:val="both"/>
        <w:rPr>
          <w:rFonts w:ascii="Times New Roman" w:eastAsia="Times New Roman" w:hAnsi="Times New Roman" w:cs="Times New Roman"/>
          <w:shd w:val="clear" w:color="auto" w:fill="FFFFFF"/>
        </w:rPr>
      </w:pPr>
      <w:r w:rsidRPr="00070FD1">
        <w:rPr>
          <w:rFonts w:ascii="Times New Roman" w:hAnsi="Times New Roman" w:cs="Times New Roman"/>
          <w:color w:val="auto"/>
        </w:rPr>
        <w:t>Przedmiot zamówienia</w:t>
      </w:r>
      <w:r w:rsidR="008A54DC">
        <w:rPr>
          <w:rFonts w:ascii="Times New Roman" w:hAnsi="Times New Roman" w:cs="Times New Roman"/>
          <w:color w:val="auto"/>
        </w:rPr>
        <w:t>, zarówno dla części 1, jak części 2,</w:t>
      </w:r>
      <w:r w:rsidRPr="00070FD1">
        <w:rPr>
          <w:rFonts w:ascii="Times New Roman" w:hAnsi="Times New Roman" w:cs="Times New Roman"/>
          <w:color w:val="auto"/>
        </w:rPr>
        <w:t xml:space="preserve"> winien zostać zrealizowany w terminie</w:t>
      </w:r>
      <w:r w:rsidR="00173754">
        <w:rPr>
          <w:rFonts w:ascii="Times New Roman" w:hAnsi="Times New Roman" w:cs="Times New Roman"/>
          <w:color w:val="auto"/>
        </w:rPr>
        <w:t xml:space="preserve"> </w:t>
      </w:r>
      <w:r w:rsidR="00BB618A">
        <w:rPr>
          <w:rFonts w:ascii="Times New Roman" w:hAnsi="Times New Roman" w:cs="Times New Roman"/>
          <w:color w:val="auto"/>
        </w:rPr>
        <w:t>wskazanym w ofercie</w:t>
      </w:r>
      <w:r w:rsidR="008A54DC">
        <w:rPr>
          <w:rFonts w:ascii="Times New Roman" w:hAnsi="Times New Roman" w:cs="Times New Roman"/>
          <w:color w:val="auto"/>
        </w:rPr>
        <w:t xml:space="preserve"> przez Wykonawcę </w:t>
      </w:r>
      <w:r w:rsidR="008A54DC" w:rsidRPr="009210B5">
        <w:rPr>
          <w:rFonts w:ascii="Times New Roman" w:hAnsi="Times New Roman" w:cs="Times New Roman"/>
          <w:b/>
          <w:color w:val="auto"/>
        </w:rPr>
        <w:t xml:space="preserve">jednak nie dłuższym niż </w:t>
      </w:r>
      <w:r w:rsidR="009210B5">
        <w:rPr>
          <w:rFonts w:ascii="Times New Roman" w:hAnsi="Times New Roman" w:cs="Times New Roman"/>
          <w:b/>
          <w:color w:val="auto"/>
        </w:rPr>
        <w:t>w zakresie części nr 1</w:t>
      </w:r>
      <w:r w:rsidR="00B32458">
        <w:rPr>
          <w:rFonts w:ascii="Times New Roman" w:hAnsi="Times New Roman" w:cs="Times New Roman"/>
          <w:b/>
          <w:color w:val="auto"/>
        </w:rPr>
        <w:t xml:space="preserve"> -</w:t>
      </w:r>
      <w:r w:rsidR="009210B5">
        <w:rPr>
          <w:rFonts w:ascii="Times New Roman" w:hAnsi="Times New Roman" w:cs="Times New Roman"/>
          <w:b/>
          <w:color w:val="auto"/>
        </w:rPr>
        <w:t xml:space="preserve"> od 30 </w:t>
      </w:r>
      <w:r w:rsidR="00B32458">
        <w:rPr>
          <w:rFonts w:ascii="Times New Roman" w:hAnsi="Times New Roman" w:cs="Times New Roman"/>
          <w:b/>
          <w:color w:val="auto"/>
        </w:rPr>
        <w:t xml:space="preserve">od dnia podpisania umowy, w zakresie części nr 2 – do 9.11.2018r.  </w:t>
      </w:r>
      <w:r w:rsidR="00B32458">
        <w:rPr>
          <w:rFonts w:ascii="Times New Roman" w:hAnsi="Times New Roman" w:cs="Times New Roman"/>
          <w:b/>
          <w:color w:val="auto"/>
        </w:rPr>
        <w:br/>
      </w:r>
    </w:p>
    <w:p w:rsidR="008A54DC" w:rsidRDefault="008A54DC" w:rsidP="00C73CAF">
      <w:pPr>
        <w:pStyle w:val="Default"/>
        <w:jc w:val="both"/>
        <w:rPr>
          <w:rFonts w:ascii="Times New Roman" w:eastAsia="Times New Roman" w:hAnsi="Times New Roman" w:cs="Times New Roman"/>
          <w:lang w:eastAsia="ar-SA"/>
        </w:rPr>
      </w:pPr>
    </w:p>
    <w:p w:rsidR="000C3A3E" w:rsidRPr="00BC10D8" w:rsidRDefault="000C3A3E" w:rsidP="00BC10D8">
      <w:pPr>
        <w:pStyle w:val="Default"/>
        <w:jc w:val="both"/>
        <w:rPr>
          <w:rFonts w:ascii="Times New Roman" w:hAnsi="Times New Roman" w:cs="Times New Roman"/>
          <w:color w:val="auto"/>
        </w:rPr>
      </w:pP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VI. WARUNKI UDZIAŁU W POSTĘPOWANIU ORAZ OPIS SPOSOBU DOKONYWANIA OCENY SPEŁNIANIA TYCH WARUNKÓW</w:t>
      </w:r>
    </w:p>
    <w:p w:rsidR="00727A6C" w:rsidRPr="00BC10D8" w:rsidRDefault="00727A6C" w:rsidP="00BC10D8">
      <w:pPr>
        <w:ind w:left="57"/>
        <w:jc w:val="both"/>
        <w:rPr>
          <w:color w:val="000000"/>
        </w:rPr>
      </w:pPr>
    </w:p>
    <w:p w:rsidR="00BF4456" w:rsidRPr="00BC10D8" w:rsidRDefault="00BF4456" w:rsidP="007D78FC">
      <w:pPr>
        <w:pStyle w:val="pkt"/>
        <w:tabs>
          <w:tab w:val="left" w:pos="426"/>
        </w:tabs>
        <w:autoSpaceDE w:val="0"/>
        <w:autoSpaceDN w:val="0"/>
        <w:spacing w:before="0" w:after="0"/>
        <w:ind w:left="0" w:firstLine="0"/>
        <w:rPr>
          <w:b/>
        </w:rPr>
      </w:pPr>
      <w:r w:rsidRPr="00BC10D8">
        <w:rPr>
          <w:b/>
        </w:rPr>
        <w:t xml:space="preserve">Warunki udziału w postępowaniu oraz braku podstaw wykluczenia. </w:t>
      </w:r>
    </w:p>
    <w:p w:rsidR="00BF4456" w:rsidRPr="00BC10D8" w:rsidRDefault="00BF4456" w:rsidP="007D78FC">
      <w:pPr>
        <w:pStyle w:val="pkt"/>
        <w:tabs>
          <w:tab w:val="left" w:pos="426"/>
        </w:tabs>
        <w:autoSpaceDE w:val="0"/>
        <w:autoSpaceDN w:val="0"/>
        <w:spacing w:before="0" w:after="0"/>
        <w:ind w:left="720" w:firstLine="0"/>
        <w:rPr>
          <w:b/>
        </w:rPr>
      </w:pPr>
    </w:p>
    <w:p w:rsidR="00214FF4" w:rsidRPr="007D78FC" w:rsidRDefault="00214FF4" w:rsidP="00C266BC">
      <w:pPr>
        <w:pStyle w:val="pkt"/>
        <w:numPr>
          <w:ilvl w:val="1"/>
          <w:numId w:val="21"/>
        </w:numPr>
        <w:tabs>
          <w:tab w:val="left" w:pos="709"/>
        </w:tabs>
        <w:autoSpaceDE w:val="0"/>
        <w:autoSpaceDN w:val="0"/>
        <w:spacing w:before="0" w:after="0"/>
        <w:ind w:left="567" w:hanging="425"/>
        <w:rPr>
          <w:u w:val="single"/>
        </w:rPr>
      </w:pPr>
      <w:r w:rsidRPr="007D78FC">
        <w:rPr>
          <w:u w:val="single"/>
        </w:rPr>
        <w:t>Zgodnie z art. 22 ust. 1 ustawy, o udziele</w:t>
      </w:r>
      <w:r w:rsidR="007D78FC" w:rsidRPr="007D78FC">
        <w:rPr>
          <w:u w:val="single"/>
        </w:rPr>
        <w:t>nie zamówienia mogą ubiegać się </w:t>
      </w:r>
      <w:r w:rsidRPr="007D78FC">
        <w:rPr>
          <w:u w:val="single"/>
        </w:rPr>
        <w:t>Wykonawcy, którzy:</w:t>
      </w:r>
    </w:p>
    <w:p w:rsidR="00BF4456" w:rsidRPr="00BC10D8" w:rsidRDefault="00BF4456" w:rsidP="00C266BC">
      <w:pPr>
        <w:numPr>
          <w:ilvl w:val="1"/>
          <w:numId w:val="19"/>
        </w:numPr>
        <w:tabs>
          <w:tab w:val="left" w:pos="1418"/>
          <w:tab w:val="left" w:pos="2127"/>
        </w:tabs>
        <w:ind w:left="1418" w:hanging="425"/>
        <w:jc w:val="both"/>
      </w:pPr>
      <w:r w:rsidRPr="00BC10D8">
        <w:t>nie podlegają wykluczeniu;</w:t>
      </w:r>
    </w:p>
    <w:p w:rsidR="00BF4456" w:rsidRPr="00BC10D8" w:rsidRDefault="00BF4456" w:rsidP="00C266BC">
      <w:pPr>
        <w:numPr>
          <w:ilvl w:val="1"/>
          <w:numId w:val="19"/>
        </w:numPr>
        <w:tabs>
          <w:tab w:val="left" w:pos="709"/>
        </w:tabs>
        <w:ind w:left="1418" w:hanging="425"/>
        <w:jc w:val="both"/>
      </w:pPr>
      <w:r w:rsidRPr="00BC10D8">
        <w:t>spełniają warunki udziału w postępowaniu, o ile zostały one określone przez zamawiającego w ogłoszeniu o zamówieniu i SIWZ.</w:t>
      </w:r>
    </w:p>
    <w:p w:rsidR="00BF4456" w:rsidRPr="00BC10D8" w:rsidRDefault="00BF4456" w:rsidP="00F7741D">
      <w:pPr>
        <w:tabs>
          <w:tab w:val="left" w:pos="709"/>
        </w:tabs>
        <w:ind w:left="1418"/>
        <w:jc w:val="both"/>
      </w:pPr>
    </w:p>
    <w:p w:rsidR="00BF4456" w:rsidRPr="00BC10D8" w:rsidRDefault="00BF4456" w:rsidP="00C266BC">
      <w:pPr>
        <w:pStyle w:val="pkt"/>
        <w:numPr>
          <w:ilvl w:val="1"/>
          <w:numId w:val="21"/>
        </w:numPr>
        <w:tabs>
          <w:tab w:val="left" w:pos="709"/>
        </w:tabs>
        <w:autoSpaceDE w:val="0"/>
        <w:autoSpaceDN w:val="0"/>
        <w:spacing w:before="0" w:after="0"/>
        <w:ind w:left="567" w:hanging="425"/>
      </w:pPr>
      <w:r w:rsidRPr="007D78FC">
        <w:rPr>
          <w:u w:val="single"/>
        </w:rPr>
        <w:t>Warunki udziału w postępowaniu</w:t>
      </w:r>
      <w:r w:rsidRPr="00BC10D8">
        <w:t>.</w:t>
      </w:r>
    </w:p>
    <w:p w:rsidR="00BF4456" w:rsidRPr="00BC10D8" w:rsidRDefault="00BF4456" w:rsidP="00C266BC">
      <w:pPr>
        <w:pStyle w:val="pkt"/>
        <w:numPr>
          <w:ilvl w:val="2"/>
          <w:numId w:val="21"/>
        </w:numPr>
        <w:tabs>
          <w:tab w:val="left" w:pos="709"/>
        </w:tabs>
        <w:autoSpaceDE w:val="0"/>
        <w:autoSpaceDN w:val="0"/>
        <w:spacing w:before="0" w:after="0"/>
        <w:ind w:left="1276"/>
      </w:pPr>
      <w:r w:rsidRPr="00BC10D8">
        <w:t>O udzielenie zamówienia mogą ubiegać się wykonawcy, którzy spełniają warunki udziału w postępowaniu, dotyczące:</w:t>
      </w:r>
    </w:p>
    <w:p w:rsidR="00BF4456" w:rsidRPr="00BC10D8" w:rsidRDefault="00BF4456" w:rsidP="00C266BC">
      <w:pPr>
        <w:pStyle w:val="pkt"/>
        <w:numPr>
          <w:ilvl w:val="0"/>
          <w:numId w:val="17"/>
        </w:numPr>
        <w:tabs>
          <w:tab w:val="left" w:pos="709"/>
          <w:tab w:val="left" w:pos="2127"/>
        </w:tabs>
        <w:autoSpaceDE w:val="0"/>
        <w:autoSpaceDN w:val="0"/>
        <w:spacing w:before="0" w:after="0"/>
        <w:ind w:left="1276" w:hanging="426"/>
      </w:pPr>
      <w:r w:rsidRPr="00BC10D8">
        <w:t xml:space="preserve">kompetencji lub uprawnień do prowadzenia określonej działalności zawodowej, o ile wynika to z odrębnych przepisów, </w:t>
      </w:r>
    </w:p>
    <w:p w:rsidR="00BF4456" w:rsidRPr="00BC10D8" w:rsidRDefault="00BF4456" w:rsidP="00C266BC">
      <w:pPr>
        <w:pStyle w:val="pkt"/>
        <w:numPr>
          <w:ilvl w:val="0"/>
          <w:numId w:val="17"/>
        </w:numPr>
        <w:tabs>
          <w:tab w:val="left" w:pos="709"/>
          <w:tab w:val="left" w:pos="1701"/>
          <w:tab w:val="left" w:pos="2127"/>
        </w:tabs>
        <w:autoSpaceDE w:val="0"/>
        <w:autoSpaceDN w:val="0"/>
        <w:spacing w:before="0" w:after="0"/>
        <w:ind w:left="1276" w:hanging="426"/>
      </w:pPr>
      <w:r w:rsidRPr="00BC10D8">
        <w:t xml:space="preserve">sytuacji ekonomicznej lub finansowej, </w:t>
      </w:r>
    </w:p>
    <w:p w:rsidR="00BF4456" w:rsidRPr="00BC10D8" w:rsidRDefault="00BF4456" w:rsidP="00C266BC">
      <w:pPr>
        <w:pStyle w:val="pkt"/>
        <w:numPr>
          <w:ilvl w:val="0"/>
          <w:numId w:val="17"/>
        </w:numPr>
        <w:tabs>
          <w:tab w:val="left" w:pos="709"/>
          <w:tab w:val="left" w:pos="1701"/>
          <w:tab w:val="left" w:pos="2127"/>
        </w:tabs>
        <w:autoSpaceDE w:val="0"/>
        <w:autoSpaceDN w:val="0"/>
        <w:spacing w:before="0" w:after="0"/>
        <w:ind w:left="1276" w:hanging="426"/>
      </w:pPr>
      <w:r w:rsidRPr="00BC10D8">
        <w:t>zdolności technicznej lub zawodowej</w:t>
      </w:r>
    </w:p>
    <w:p w:rsidR="00BF4456" w:rsidRPr="00BC10D8" w:rsidRDefault="00BF4456" w:rsidP="00C266BC">
      <w:pPr>
        <w:pStyle w:val="pkt"/>
        <w:numPr>
          <w:ilvl w:val="1"/>
          <w:numId w:val="16"/>
        </w:numPr>
        <w:tabs>
          <w:tab w:val="left" w:pos="709"/>
          <w:tab w:val="left" w:pos="1701"/>
        </w:tabs>
        <w:autoSpaceDE w:val="0"/>
        <w:autoSpaceDN w:val="0"/>
        <w:spacing w:before="0" w:after="0"/>
        <w:ind w:left="1276" w:hanging="426"/>
      </w:pPr>
      <w:r w:rsidRPr="00BC10D8">
        <w:t>określone przez zamawiającego w ogłoszeniu o zamówieniu i SIWZ.</w:t>
      </w:r>
    </w:p>
    <w:p w:rsidR="00BF4456" w:rsidRPr="00BC10D8" w:rsidRDefault="00BF4456" w:rsidP="00C266BC">
      <w:pPr>
        <w:pStyle w:val="pkt"/>
        <w:numPr>
          <w:ilvl w:val="2"/>
          <w:numId w:val="21"/>
        </w:numPr>
        <w:tabs>
          <w:tab w:val="left" w:pos="709"/>
        </w:tabs>
        <w:autoSpaceDE w:val="0"/>
        <w:autoSpaceDN w:val="0"/>
        <w:spacing w:before="0" w:after="0"/>
        <w:ind w:left="1276"/>
      </w:pPr>
      <w:r w:rsidRPr="00BC10D8">
        <w:t xml:space="preserve">Wykonawcy mogą wspólnie ubiegać się o udzielenie zamówienia. </w:t>
      </w:r>
    </w:p>
    <w:p w:rsidR="00BF4456" w:rsidRPr="00BC10D8" w:rsidRDefault="00BF4456" w:rsidP="00C266BC">
      <w:pPr>
        <w:pStyle w:val="pkt"/>
        <w:numPr>
          <w:ilvl w:val="2"/>
          <w:numId w:val="21"/>
        </w:numPr>
        <w:tabs>
          <w:tab w:val="left" w:pos="709"/>
        </w:tabs>
        <w:autoSpaceDE w:val="0"/>
        <w:autoSpaceDN w:val="0"/>
        <w:spacing w:before="0" w:after="0"/>
        <w:ind w:left="1276"/>
      </w:pPr>
      <w:r w:rsidRPr="00BC10D8">
        <w:t>Wykonawcy wspólnie ubiegający się o udzielenie zamówienia ustanawiają pełnomocnika do repre</w:t>
      </w:r>
      <w:r w:rsidR="007D78FC">
        <w:t>zentowania ich w postępowaniu o </w:t>
      </w:r>
      <w:r w:rsidRPr="00BC10D8">
        <w:t>udzielenie zamówienia albo r</w:t>
      </w:r>
      <w:r w:rsidR="007D78FC">
        <w:t>eprezentowania w postępowaniu i </w:t>
      </w:r>
      <w:r w:rsidRPr="00BC10D8">
        <w:t>zawarcia umowy w sprawie zamówienia publicznego.</w:t>
      </w:r>
    </w:p>
    <w:p w:rsidR="00BF4456" w:rsidRPr="00BC10D8" w:rsidRDefault="00BF4456" w:rsidP="00C266BC">
      <w:pPr>
        <w:pStyle w:val="pkt"/>
        <w:numPr>
          <w:ilvl w:val="2"/>
          <w:numId w:val="21"/>
        </w:numPr>
        <w:tabs>
          <w:tab w:val="left" w:pos="709"/>
        </w:tabs>
        <w:autoSpaceDE w:val="0"/>
        <w:autoSpaceDN w:val="0"/>
        <w:spacing w:before="0" w:after="0"/>
        <w:ind w:left="1276"/>
      </w:pPr>
      <w:r w:rsidRPr="00BC10D8">
        <w:lastRenderedPageBreak/>
        <w:t>Przepisy dotyczące wykon</w:t>
      </w:r>
      <w:r w:rsidR="007D78FC">
        <w:t>awcy stosuje się odpowiednio do </w:t>
      </w:r>
      <w:r w:rsidRPr="00BC10D8">
        <w:t>wykonawców wspólnie ubiegających się o udzielenie zamówienia.</w:t>
      </w:r>
    </w:p>
    <w:p w:rsidR="00BF4456" w:rsidRPr="00BC10D8" w:rsidRDefault="00BF4456" w:rsidP="00C266BC">
      <w:pPr>
        <w:pStyle w:val="pkt"/>
        <w:numPr>
          <w:ilvl w:val="2"/>
          <w:numId w:val="21"/>
        </w:numPr>
        <w:tabs>
          <w:tab w:val="left" w:pos="709"/>
        </w:tabs>
        <w:autoSpaceDE w:val="0"/>
        <w:autoSpaceDN w:val="0"/>
        <w:spacing w:before="0" w:after="0"/>
        <w:ind w:left="1276"/>
      </w:pPr>
      <w:r w:rsidRPr="00BC10D8">
        <w:t xml:space="preserve">Jeżeli oferta wykonawców wspólnie ubiegających się o udzielenie zamówienia zostanie wybrana, zamawiający </w:t>
      </w:r>
      <w:r w:rsidR="009F6237">
        <w:t>może</w:t>
      </w:r>
      <w:r w:rsidRPr="00BC10D8">
        <w:t xml:space="preserve"> żądać przed zawarciem umowy w sprawie zamówienia publicznego, umowy regulującej współpracę tych wykonawców.</w:t>
      </w:r>
    </w:p>
    <w:p w:rsidR="00BF4456" w:rsidRPr="00BC10D8" w:rsidRDefault="00BF4456" w:rsidP="00C266BC">
      <w:pPr>
        <w:pStyle w:val="pkt"/>
        <w:numPr>
          <w:ilvl w:val="1"/>
          <w:numId w:val="21"/>
        </w:numPr>
        <w:tabs>
          <w:tab w:val="left" w:pos="709"/>
        </w:tabs>
        <w:autoSpaceDE w:val="0"/>
        <w:autoSpaceDN w:val="0"/>
        <w:spacing w:before="0" w:after="0"/>
        <w:ind w:left="567" w:hanging="425"/>
      </w:pPr>
      <w:r w:rsidRPr="007D78FC">
        <w:rPr>
          <w:u w:val="single"/>
        </w:rPr>
        <w:t>Określenie warunków udziału w postępowaniu</w:t>
      </w:r>
      <w:r w:rsidRPr="00BC10D8">
        <w:t>.</w:t>
      </w:r>
    </w:p>
    <w:p w:rsidR="00BF4456" w:rsidRPr="00BC10D8" w:rsidRDefault="00BF4456" w:rsidP="00C266BC">
      <w:pPr>
        <w:pStyle w:val="pkt"/>
        <w:numPr>
          <w:ilvl w:val="2"/>
          <w:numId w:val="21"/>
        </w:numPr>
        <w:tabs>
          <w:tab w:val="left" w:pos="709"/>
        </w:tabs>
        <w:autoSpaceDE w:val="0"/>
        <w:autoSpaceDN w:val="0"/>
        <w:spacing w:before="0" w:after="0"/>
        <w:ind w:left="1276"/>
      </w:pPr>
      <w:r w:rsidRPr="00BC10D8">
        <w:t>Zamawiający nie określa warunku udziału w postępowaniu, o którym mowa</w:t>
      </w:r>
      <w:r w:rsidR="00E96495">
        <w:br/>
      </w:r>
      <w:r w:rsidRPr="00BC10D8">
        <w:t>w pkt 6.2.1. lit. a) SIWZ.</w:t>
      </w:r>
    </w:p>
    <w:p w:rsidR="00A65C54" w:rsidRPr="00BC10D8" w:rsidRDefault="00A65C54" w:rsidP="00C266BC">
      <w:pPr>
        <w:pStyle w:val="pkt"/>
        <w:numPr>
          <w:ilvl w:val="2"/>
          <w:numId w:val="21"/>
        </w:numPr>
        <w:tabs>
          <w:tab w:val="left" w:pos="709"/>
        </w:tabs>
        <w:autoSpaceDE w:val="0"/>
        <w:autoSpaceDN w:val="0"/>
        <w:spacing w:before="0" w:after="0"/>
        <w:ind w:left="1276"/>
      </w:pPr>
      <w:r w:rsidRPr="00BC10D8">
        <w:t>Zamawiający nie określa warunku udziału w postępowaniu, o którym mowa</w:t>
      </w:r>
      <w:r w:rsidR="00E96495">
        <w:br/>
      </w:r>
      <w:r w:rsidRPr="00BC10D8">
        <w:t>w pkt 6.2.1. lit. b) SIWZ.</w:t>
      </w:r>
    </w:p>
    <w:p w:rsidR="0031699E" w:rsidRDefault="00BF4456" w:rsidP="00C266BC">
      <w:pPr>
        <w:pStyle w:val="pkt"/>
        <w:numPr>
          <w:ilvl w:val="2"/>
          <w:numId w:val="21"/>
        </w:numPr>
        <w:tabs>
          <w:tab w:val="left" w:pos="709"/>
        </w:tabs>
        <w:autoSpaceDE w:val="0"/>
        <w:autoSpaceDN w:val="0"/>
        <w:spacing w:before="0" w:after="0"/>
        <w:ind w:left="1276"/>
        <w:rPr>
          <w:u w:val="single"/>
        </w:rPr>
      </w:pPr>
      <w:r w:rsidRPr="007D78FC">
        <w:rPr>
          <w:u w:val="single"/>
        </w:rPr>
        <w:t xml:space="preserve">Wykonawca spełni warunek dotyczący zdolności technicznej lub zawodowej, o którym mowa w pkt </w:t>
      </w:r>
      <w:r w:rsidR="00FF4661" w:rsidRPr="007D78FC">
        <w:rPr>
          <w:u w:val="single"/>
        </w:rPr>
        <w:t>6</w:t>
      </w:r>
      <w:r w:rsidRPr="007D78FC">
        <w:rPr>
          <w:u w:val="single"/>
        </w:rPr>
        <w:t>.2.1. lit. c) SIWZ,</w:t>
      </w:r>
      <w:r w:rsidRPr="00A60FA7">
        <w:t xml:space="preserve"> </w:t>
      </w:r>
      <w:r w:rsidR="00A60FA7" w:rsidRPr="00A60FA7">
        <w:t>jeżeli wykaże, że w</w:t>
      </w:r>
      <w:r w:rsidR="00A60FA7">
        <w:t xml:space="preserve"> </w:t>
      </w:r>
      <w:r w:rsidR="00A60FA7" w:rsidRPr="00B32458">
        <w:rPr>
          <w:b/>
        </w:rPr>
        <w:t>okresie ostatnich</w:t>
      </w:r>
      <w:r w:rsidR="00A60FA7">
        <w:t xml:space="preserve"> </w:t>
      </w:r>
      <w:r w:rsidR="00A60FA7" w:rsidRPr="00B32458">
        <w:rPr>
          <w:b/>
        </w:rPr>
        <w:t>trzech lat</w:t>
      </w:r>
      <w:r w:rsidR="00A60FA7">
        <w:t xml:space="preserve"> przed upływem terminu składania ofert, a jeżeli okres prowadzenia działalności jest krótszy, w tym okresie wykonał należycie, a w przypadku  świadczeń okresowych lub ciągłych nadal wykonuje,</w:t>
      </w:r>
    </w:p>
    <w:p w:rsidR="0018686A" w:rsidRDefault="00996B46" w:rsidP="00C266BC">
      <w:pPr>
        <w:pStyle w:val="pkt"/>
        <w:numPr>
          <w:ilvl w:val="3"/>
          <w:numId w:val="40"/>
        </w:numPr>
        <w:tabs>
          <w:tab w:val="left" w:pos="709"/>
        </w:tabs>
        <w:autoSpaceDE w:val="0"/>
        <w:autoSpaceDN w:val="0"/>
        <w:spacing w:before="0" w:after="0"/>
        <w:ind w:left="1276"/>
        <w:rPr>
          <w:u w:val="single"/>
        </w:rPr>
      </w:pPr>
      <w:r w:rsidRPr="00996B46">
        <w:rPr>
          <w:b/>
          <w:u w:val="single"/>
        </w:rPr>
        <w:t>W zakresie części 1</w:t>
      </w:r>
      <w:r w:rsidR="00A60FA7">
        <w:rPr>
          <w:u w:val="single"/>
        </w:rPr>
        <w:t xml:space="preserve"> </w:t>
      </w:r>
      <w:r w:rsidR="00A60FA7">
        <w:rPr>
          <w:b/>
          <w:u w:val="single"/>
        </w:rPr>
        <w:t>:</w:t>
      </w:r>
    </w:p>
    <w:p w:rsidR="0018686A" w:rsidRPr="008B55FB" w:rsidRDefault="00173754" w:rsidP="0018686A">
      <w:pPr>
        <w:pStyle w:val="pkt"/>
        <w:tabs>
          <w:tab w:val="left" w:pos="709"/>
        </w:tabs>
        <w:autoSpaceDE w:val="0"/>
        <w:autoSpaceDN w:val="0"/>
        <w:spacing w:before="0" w:after="0"/>
        <w:ind w:left="1276" w:firstLine="0"/>
      </w:pPr>
      <w:r w:rsidRPr="008B55FB">
        <w:rPr>
          <w:b/>
        </w:rPr>
        <w:t xml:space="preserve">co najmniej </w:t>
      </w:r>
      <w:r w:rsidR="00FD0DDE" w:rsidRPr="008B55FB">
        <w:rPr>
          <w:b/>
        </w:rPr>
        <w:t>dwa</w:t>
      </w:r>
      <w:r w:rsidR="000F7DA0" w:rsidRPr="008B55FB">
        <w:rPr>
          <w:b/>
        </w:rPr>
        <w:t xml:space="preserve"> </w:t>
      </w:r>
      <w:r w:rsidRPr="008B55FB">
        <w:rPr>
          <w:b/>
        </w:rPr>
        <w:t>odrębne zam</w:t>
      </w:r>
      <w:r w:rsidR="00BC1003" w:rsidRPr="008B55FB">
        <w:rPr>
          <w:b/>
        </w:rPr>
        <w:t>ówienia</w:t>
      </w:r>
      <w:r w:rsidR="00BC1003" w:rsidRPr="008B55FB">
        <w:t xml:space="preserve"> (umowy) </w:t>
      </w:r>
      <w:r w:rsidR="00866269" w:rsidRPr="008B55FB">
        <w:t xml:space="preserve">polegające </w:t>
      </w:r>
      <w:r w:rsidR="00BC1003" w:rsidRPr="008B55FB">
        <w:t>na</w:t>
      </w:r>
      <w:r w:rsidR="00866269" w:rsidRPr="008B55FB">
        <w:t xml:space="preserve"> wykonaniu </w:t>
      </w:r>
      <w:r w:rsidR="00BC1003" w:rsidRPr="008B55FB">
        <w:t xml:space="preserve"> usługi druku</w:t>
      </w:r>
      <w:r w:rsidR="00866269" w:rsidRPr="008B55FB">
        <w:t xml:space="preserve"> (rozumianego jako drukowanie</w:t>
      </w:r>
      <w:r w:rsidR="008B55FB" w:rsidRPr="008B55FB">
        <w:t xml:space="preserve">, </w:t>
      </w:r>
      <w:r w:rsidR="001411E4" w:rsidRPr="008B55FB">
        <w:t>oprawa</w:t>
      </w:r>
      <w:r w:rsidR="008B55FB" w:rsidRPr="008B55FB">
        <w:t>, recenzja i dystrybucja</w:t>
      </w:r>
      <w:r w:rsidR="001411E4" w:rsidRPr="008B55FB">
        <w:t xml:space="preserve">) </w:t>
      </w:r>
      <w:r w:rsidR="008B55FB" w:rsidRPr="008B55FB">
        <w:t xml:space="preserve">na kwotę łączną </w:t>
      </w:r>
      <w:r w:rsidR="00F64E52">
        <w:t>45</w:t>
      </w:r>
      <w:r w:rsidR="008B55FB" w:rsidRPr="008B55FB">
        <w:t>0 000 zł brutto</w:t>
      </w:r>
      <w:r w:rsidR="00451120">
        <w:t>,  p</w:t>
      </w:r>
      <w:r w:rsidR="00996B46" w:rsidRPr="008B55FB">
        <w:t>rzy czym:</w:t>
      </w:r>
    </w:p>
    <w:p w:rsidR="0018686A" w:rsidRPr="008B55FB" w:rsidRDefault="00996B46" w:rsidP="0018686A">
      <w:pPr>
        <w:pStyle w:val="pkt"/>
        <w:tabs>
          <w:tab w:val="left" w:pos="709"/>
        </w:tabs>
        <w:autoSpaceDE w:val="0"/>
        <w:autoSpaceDN w:val="0"/>
        <w:spacing w:before="0" w:after="0"/>
        <w:ind w:left="1276" w:firstLine="0"/>
      </w:pPr>
      <w:r w:rsidRPr="008B55FB">
        <w:t>Przez druk i oprawę publikacji zamawiający rozumie druk i oprawę  podręczników, książek, magazynów, katalogów, itp.</w:t>
      </w:r>
      <w:r w:rsidR="0018686A" w:rsidRPr="008B55FB">
        <w:t xml:space="preserve"> </w:t>
      </w:r>
    </w:p>
    <w:p w:rsidR="00996B46" w:rsidRDefault="001411E4" w:rsidP="0018686A">
      <w:pPr>
        <w:pStyle w:val="pkt"/>
        <w:tabs>
          <w:tab w:val="left" w:pos="709"/>
        </w:tabs>
        <w:autoSpaceDE w:val="0"/>
        <w:autoSpaceDN w:val="0"/>
        <w:spacing w:before="0" w:after="0"/>
        <w:ind w:left="1276" w:firstLine="0"/>
      </w:pPr>
      <w:r w:rsidRPr="008B55FB">
        <w:t>Zamawiający dopuszcza</w:t>
      </w:r>
      <w:r w:rsidR="00480636" w:rsidRPr="008B55FB">
        <w:t>,</w:t>
      </w:r>
      <w:r w:rsidRPr="008B55FB">
        <w:t xml:space="preserve"> aby zamówienia (umowy) obejmowały druk więcej niż jednego tytułu lub jednego rodzaju publikacji.</w:t>
      </w:r>
    </w:p>
    <w:p w:rsidR="0018686A" w:rsidRPr="00996B46" w:rsidRDefault="0018686A" w:rsidP="0018686A">
      <w:pPr>
        <w:pStyle w:val="pkt"/>
        <w:tabs>
          <w:tab w:val="left" w:pos="709"/>
        </w:tabs>
        <w:autoSpaceDE w:val="0"/>
        <w:autoSpaceDN w:val="0"/>
        <w:spacing w:before="0" w:after="0"/>
        <w:ind w:left="1276" w:firstLine="0"/>
        <w:rPr>
          <w:u w:val="single"/>
        </w:rPr>
      </w:pPr>
    </w:p>
    <w:p w:rsidR="00480636" w:rsidRDefault="00996B46" w:rsidP="00C266BC">
      <w:pPr>
        <w:pStyle w:val="pkt"/>
        <w:numPr>
          <w:ilvl w:val="3"/>
          <w:numId w:val="40"/>
        </w:numPr>
        <w:tabs>
          <w:tab w:val="left" w:pos="709"/>
        </w:tabs>
        <w:autoSpaceDE w:val="0"/>
        <w:autoSpaceDN w:val="0"/>
        <w:spacing w:before="0" w:after="0"/>
        <w:ind w:left="1276"/>
        <w:rPr>
          <w:b/>
          <w:u w:val="single"/>
        </w:rPr>
      </w:pPr>
      <w:r w:rsidRPr="00996B46">
        <w:rPr>
          <w:b/>
          <w:u w:val="single"/>
        </w:rPr>
        <w:t xml:space="preserve">W </w:t>
      </w:r>
      <w:r>
        <w:rPr>
          <w:b/>
          <w:u w:val="single"/>
        </w:rPr>
        <w:t>zakresie części 2</w:t>
      </w:r>
      <w:r w:rsidRPr="00996B46">
        <w:rPr>
          <w:u w:val="single"/>
        </w:rPr>
        <w:t>,</w:t>
      </w:r>
      <w:r w:rsidRPr="00996B46">
        <w:rPr>
          <w:b/>
          <w:u w:val="single"/>
        </w:rPr>
        <w:t xml:space="preserve"> </w:t>
      </w:r>
    </w:p>
    <w:p w:rsidR="00480636" w:rsidRDefault="008B55FB" w:rsidP="00451120">
      <w:pPr>
        <w:pStyle w:val="pkt"/>
        <w:tabs>
          <w:tab w:val="left" w:pos="709"/>
        </w:tabs>
        <w:autoSpaceDE w:val="0"/>
        <w:autoSpaceDN w:val="0"/>
        <w:spacing w:before="0" w:after="0"/>
        <w:ind w:left="1136" w:firstLine="0"/>
      </w:pPr>
      <w:r w:rsidRPr="008B55FB">
        <w:rPr>
          <w:b/>
        </w:rPr>
        <w:t xml:space="preserve">co najmniej </w:t>
      </w:r>
      <w:r>
        <w:rPr>
          <w:b/>
        </w:rPr>
        <w:t>jedno</w:t>
      </w:r>
      <w:r w:rsidRPr="008B55FB">
        <w:rPr>
          <w:b/>
        </w:rPr>
        <w:t xml:space="preserve"> zamówieni</w:t>
      </w:r>
      <w:r>
        <w:rPr>
          <w:b/>
        </w:rPr>
        <w:t>e</w:t>
      </w:r>
      <w:r w:rsidRPr="008B55FB">
        <w:t xml:space="preserve"> (umow</w:t>
      </w:r>
      <w:r>
        <w:t>a</w:t>
      </w:r>
      <w:r w:rsidRPr="008B55FB">
        <w:t xml:space="preserve">) polegające na wykonaniu  usługi druku (rozumianego jako drukowanie, oprawa, recenzja i dystrybucja) na kwotę łączną </w:t>
      </w:r>
      <w:r>
        <w:t>5</w:t>
      </w:r>
      <w:r w:rsidR="00451120">
        <w:t> 000 zł brutto, p</w:t>
      </w:r>
      <w:r w:rsidR="00480636">
        <w:t>rzy czym:</w:t>
      </w:r>
    </w:p>
    <w:p w:rsidR="00480636" w:rsidRDefault="00480636" w:rsidP="00480636">
      <w:pPr>
        <w:pStyle w:val="pkt"/>
        <w:tabs>
          <w:tab w:val="left" w:pos="709"/>
        </w:tabs>
        <w:autoSpaceDE w:val="0"/>
        <w:autoSpaceDN w:val="0"/>
        <w:spacing w:before="0" w:after="0"/>
        <w:ind w:left="1276" w:firstLine="0"/>
      </w:pPr>
      <w:r>
        <w:t xml:space="preserve">Przez druk i oprawę publikacji zamawiający rozumie druk i oprawę  podręczników, książek, magazynów, katalogów, itp. </w:t>
      </w:r>
    </w:p>
    <w:p w:rsidR="00480636" w:rsidRDefault="00480636" w:rsidP="00480636">
      <w:pPr>
        <w:pStyle w:val="pkt"/>
        <w:tabs>
          <w:tab w:val="left" w:pos="709"/>
        </w:tabs>
        <w:autoSpaceDE w:val="0"/>
        <w:autoSpaceDN w:val="0"/>
        <w:spacing w:before="0" w:after="0"/>
        <w:ind w:left="1276" w:firstLine="0"/>
      </w:pPr>
      <w:r>
        <w:t>Zamawiający dopuszcza, aby zamówienia (umowy) obejmowały druk więcej niż jednego tytułu lub jednego rodzaju publikacji.</w:t>
      </w:r>
    </w:p>
    <w:p w:rsidR="00480636" w:rsidRDefault="00480636" w:rsidP="00480636">
      <w:pPr>
        <w:pStyle w:val="pkt"/>
        <w:tabs>
          <w:tab w:val="left" w:pos="709"/>
        </w:tabs>
        <w:autoSpaceDE w:val="0"/>
        <w:autoSpaceDN w:val="0"/>
        <w:spacing w:before="0" w:after="0"/>
        <w:ind w:left="1276" w:firstLine="0"/>
      </w:pPr>
    </w:p>
    <w:p w:rsidR="00932C09" w:rsidRDefault="00A95CC7" w:rsidP="00A530EE">
      <w:pPr>
        <w:tabs>
          <w:tab w:val="left" w:pos="709"/>
        </w:tabs>
        <w:spacing w:after="120"/>
        <w:ind w:left="1276"/>
        <w:jc w:val="both"/>
      </w:pPr>
      <w:r w:rsidRPr="000B70EE">
        <w:rPr>
          <w:b/>
        </w:rPr>
        <w:t>W przypadku, gdy Wykonawca</w:t>
      </w:r>
      <w:r w:rsidR="000B70EE" w:rsidRPr="00A530EE">
        <w:rPr>
          <w:b/>
        </w:rPr>
        <w:t xml:space="preserve"> skład</w:t>
      </w:r>
      <w:r w:rsidRPr="00A530EE">
        <w:rPr>
          <w:b/>
        </w:rPr>
        <w:t xml:space="preserve">a ofertę </w:t>
      </w:r>
      <w:r w:rsidR="000B70EE" w:rsidRPr="00A530EE">
        <w:rPr>
          <w:b/>
        </w:rPr>
        <w:t>na więcej niż jedn</w:t>
      </w:r>
      <w:r w:rsidR="009E1B4C">
        <w:rPr>
          <w:b/>
        </w:rPr>
        <w:t>ą</w:t>
      </w:r>
      <w:r w:rsidR="000B70EE" w:rsidRPr="00A530EE">
        <w:rPr>
          <w:b/>
        </w:rPr>
        <w:t xml:space="preserve"> </w:t>
      </w:r>
      <w:r w:rsidR="009E1B4C">
        <w:rPr>
          <w:b/>
        </w:rPr>
        <w:t>część</w:t>
      </w:r>
      <w:r w:rsidR="009E1B4C" w:rsidRPr="00A530EE">
        <w:rPr>
          <w:b/>
        </w:rPr>
        <w:t xml:space="preserve"> </w:t>
      </w:r>
      <w:r w:rsidR="00233044">
        <w:rPr>
          <w:b/>
        </w:rPr>
        <w:t xml:space="preserve"> </w:t>
      </w:r>
      <w:r w:rsidR="006F49C4">
        <w:rPr>
          <w:b/>
        </w:rPr>
        <w:t xml:space="preserve">Zamawiający uzna ww. warunek za spełniony w zakresie </w:t>
      </w:r>
      <w:r w:rsidR="00233044">
        <w:rPr>
          <w:b/>
        </w:rPr>
        <w:t>takiej ilości części na jaką złoży ofertę wykonawca, o ile będzie ona odpowiadała wymaganiom określonym przez Zamawiającego</w:t>
      </w:r>
      <w:r w:rsidR="00C708B3">
        <w:rPr>
          <w:b/>
        </w:rPr>
        <w:t xml:space="preserve"> w niniejszym punkcie</w:t>
      </w:r>
      <w:r w:rsidR="00233044">
        <w:rPr>
          <w:b/>
        </w:rPr>
        <w:t>.</w:t>
      </w:r>
    </w:p>
    <w:p w:rsidR="00BF4456" w:rsidRPr="00BC10D8" w:rsidRDefault="00BF4456" w:rsidP="00C266BC">
      <w:pPr>
        <w:pStyle w:val="pkt"/>
        <w:numPr>
          <w:ilvl w:val="2"/>
          <w:numId w:val="40"/>
        </w:numPr>
        <w:tabs>
          <w:tab w:val="left" w:pos="709"/>
        </w:tabs>
        <w:autoSpaceDE w:val="0"/>
        <w:autoSpaceDN w:val="0"/>
        <w:spacing w:before="0" w:after="0"/>
        <w:ind w:left="1276"/>
      </w:pPr>
      <w:r w:rsidRPr="00BC10D8">
        <w:t>Wykonawca może w celu potwierdzenia spełniania warunków udziału w postępowaniu, w stosownych s</w:t>
      </w:r>
      <w:r w:rsidR="00D2706F">
        <w:t>ytuacjach oraz w odniesieniu do </w:t>
      </w:r>
      <w:r w:rsidRPr="00BC10D8">
        <w:t>konkretnego zamówienia, lub jego części, polegać na zdolnościach technicznych lub zawodowych i</w:t>
      </w:r>
      <w:r w:rsidR="00D2706F">
        <w:t>nnych podmiotów, niezależnie od </w:t>
      </w:r>
      <w:r w:rsidRPr="00BC10D8">
        <w:t xml:space="preserve">charakteru prawnego łączących go z nim stosunków prawnych. </w:t>
      </w:r>
    </w:p>
    <w:p w:rsidR="00BF4456" w:rsidRPr="00BC10D8" w:rsidRDefault="00BF4456" w:rsidP="00C266BC">
      <w:pPr>
        <w:pStyle w:val="pkt"/>
        <w:numPr>
          <w:ilvl w:val="2"/>
          <w:numId w:val="40"/>
        </w:numPr>
        <w:tabs>
          <w:tab w:val="left" w:pos="709"/>
        </w:tabs>
        <w:autoSpaceDE w:val="0"/>
        <w:autoSpaceDN w:val="0"/>
        <w:spacing w:before="0" w:after="0"/>
        <w:ind w:left="1276"/>
      </w:pPr>
      <w:r w:rsidRPr="00BC10D8">
        <w:t>Wykonawca, który polega na zdolnościach lub sytuacji innych podmiotów, musi udowodnić zamawiającemu, że realizując zamówienie, będzie dysponował niezbędnymi zasobami tych podmiotów, w szczególności przedstawiając zobowiązanie tych podmiotów do oddania mu do dy</w:t>
      </w:r>
      <w:r w:rsidR="00D2706F">
        <w:t>spozycji niezbędnych zasobów na </w:t>
      </w:r>
      <w:r w:rsidRPr="00BC10D8">
        <w:t xml:space="preserve">potrzeby realizacji zamówienia. </w:t>
      </w:r>
      <w:r w:rsidR="008D5DDC" w:rsidRPr="008D5DDC">
        <w:t xml:space="preserve">Wzór </w:t>
      </w:r>
      <w:r w:rsidR="008D5DDC">
        <w:t>zobowiąza</w:t>
      </w:r>
      <w:r w:rsidR="008D5DDC" w:rsidRPr="008D5DDC">
        <w:t xml:space="preserve">nia stanowi </w:t>
      </w:r>
      <w:r w:rsidR="008D5DDC" w:rsidRPr="00427A99">
        <w:rPr>
          <w:b/>
          <w:i/>
        </w:rPr>
        <w:t>Załącznik nr 7</w:t>
      </w:r>
      <w:r w:rsidR="008D5DDC" w:rsidRPr="008D5DDC">
        <w:t xml:space="preserve"> do SIWZ</w:t>
      </w:r>
      <w:r w:rsidR="00233044">
        <w:t xml:space="preserve">, </w:t>
      </w:r>
      <w:r w:rsidR="00233044" w:rsidRPr="009316FA">
        <w:rPr>
          <w:b/>
        </w:rPr>
        <w:t>które Wykonawca składa wraz z ofertą</w:t>
      </w:r>
      <w:r w:rsidR="00E96495">
        <w:t>.</w:t>
      </w:r>
    </w:p>
    <w:p w:rsidR="00BF4456" w:rsidRPr="00BC10D8" w:rsidRDefault="00BF4456" w:rsidP="00C266BC">
      <w:pPr>
        <w:pStyle w:val="pkt"/>
        <w:numPr>
          <w:ilvl w:val="2"/>
          <w:numId w:val="40"/>
        </w:numPr>
        <w:tabs>
          <w:tab w:val="left" w:pos="709"/>
        </w:tabs>
        <w:autoSpaceDE w:val="0"/>
        <w:autoSpaceDN w:val="0"/>
        <w:spacing w:before="0" w:after="0"/>
        <w:ind w:left="1276"/>
      </w:pPr>
      <w:r w:rsidRPr="00BC10D8">
        <w:t xml:space="preserve">Zamawiający ocenia, czy udostępniane wykonawcy przez inne podmioty zdolności techniczne pozwalają na wykazanie przez wykonawcę spełniania </w:t>
      </w:r>
      <w:r w:rsidRPr="00BC10D8">
        <w:lastRenderedPageBreak/>
        <w:t>warunków udziału w postępowaniu oraz bada, czy nie zachodzą wobec tego podmiotu podstawy wykluczenia, o</w:t>
      </w:r>
      <w:r w:rsidR="004B2BDF" w:rsidRPr="00BC10D8">
        <w:t> </w:t>
      </w:r>
      <w:r w:rsidRPr="00BC10D8">
        <w:t xml:space="preserve">których mowa w art. 24 ust. 1 pkt </w:t>
      </w:r>
      <w:r w:rsidR="0085788C" w:rsidRPr="00BC10D8">
        <w:t>1</w:t>
      </w:r>
      <w:r w:rsidR="0085788C">
        <w:t>3</w:t>
      </w:r>
      <w:r w:rsidRPr="00BC10D8">
        <w:t>-</w:t>
      </w:r>
      <w:r w:rsidR="0085788C" w:rsidRPr="00BC10D8">
        <w:t>2</w:t>
      </w:r>
      <w:r w:rsidR="0085788C">
        <w:t xml:space="preserve">2 </w:t>
      </w:r>
      <w:r w:rsidR="00614D50">
        <w:br/>
      </w:r>
      <w:r w:rsidR="00626768">
        <w:t xml:space="preserve">i </w:t>
      </w:r>
      <w:r w:rsidR="00626768" w:rsidRPr="009316FA">
        <w:t>ust. 5 pkt 1</w:t>
      </w:r>
      <w:r w:rsidR="007C7D98" w:rsidRPr="009316FA">
        <w:t xml:space="preserve">), 2), 4) i 8) </w:t>
      </w:r>
      <w:r w:rsidR="00626768" w:rsidRPr="009316FA">
        <w:t>ustawy.</w:t>
      </w:r>
    </w:p>
    <w:p w:rsidR="00BF4456" w:rsidRPr="00BC10D8" w:rsidRDefault="00BF4456" w:rsidP="00C266BC">
      <w:pPr>
        <w:pStyle w:val="pkt"/>
        <w:numPr>
          <w:ilvl w:val="2"/>
          <w:numId w:val="40"/>
        </w:numPr>
        <w:tabs>
          <w:tab w:val="left" w:pos="709"/>
        </w:tabs>
        <w:autoSpaceDE w:val="0"/>
        <w:autoSpaceDN w:val="0"/>
        <w:spacing w:before="0" w:after="0"/>
        <w:ind w:left="1276"/>
      </w:pPr>
      <w:r w:rsidRPr="00BC10D8">
        <w:t>Jeżeli zdolności techniczne lub zaw</w:t>
      </w:r>
      <w:r w:rsidR="00D2706F">
        <w:t>odowe podmiotu, o którym mowa w </w:t>
      </w:r>
      <w:r w:rsidRPr="00BC10D8">
        <w:t xml:space="preserve">pkt </w:t>
      </w:r>
      <w:r w:rsidR="0088299D" w:rsidRPr="00BC10D8">
        <w:t>6</w:t>
      </w:r>
      <w:r w:rsidRPr="00BC10D8">
        <w:t>.3.</w:t>
      </w:r>
      <w:r w:rsidR="004B2BDF" w:rsidRPr="00BC10D8">
        <w:t>5</w:t>
      </w:r>
      <w:r w:rsidRPr="00BC10D8">
        <w:t>. SIWZ, nie potwierdzają spełnienia przez wykonawcę warunków udziału w postępowaniu lub zachodzą wobec tych podmiotów podstawy wykluczenia, zamawiający żąda, aby wykonawca w terminie określonym przez zamawiającego:</w:t>
      </w:r>
    </w:p>
    <w:p w:rsidR="00BF4456" w:rsidRPr="00BC10D8" w:rsidRDefault="00BF4456" w:rsidP="00C266BC">
      <w:pPr>
        <w:numPr>
          <w:ilvl w:val="1"/>
          <w:numId w:val="18"/>
        </w:numPr>
        <w:tabs>
          <w:tab w:val="left" w:pos="709"/>
        </w:tabs>
        <w:ind w:left="2127" w:hanging="426"/>
        <w:jc w:val="both"/>
      </w:pPr>
      <w:r w:rsidRPr="00BC10D8">
        <w:t>zastąpił ten podmiot innym podmiotem lub podmiotami lub</w:t>
      </w:r>
    </w:p>
    <w:p w:rsidR="00BF4456" w:rsidRPr="00BC10D8" w:rsidRDefault="00BF4456" w:rsidP="00C266BC">
      <w:pPr>
        <w:numPr>
          <w:ilvl w:val="1"/>
          <w:numId w:val="18"/>
        </w:numPr>
        <w:tabs>
          <w:tab w:val="left" w:pos="709"/>
        </w:tabs>
        <w:ind w:left="2127" w:hanging="426"/>
        <w:jc w:val="both"/>
      </w:pPr>
      <w:r w:rsidRPr="00BC10D8">
        <w:t>zobowiązał się do osobistego wykonania odpowiedniej części zamówienia, jeżeli wykaże zdolno</w:t>
      </w:r>
      <w:r w:rsidR="00D2706F">
        <w:t>ści techniczne lub zawodowe, o </w:t>
      </w:r>
      <w:r w:rsidRPr="00BC10D8">
        <w:t xml:space="preserve">których mowa w pkt </w:t>
      </w:r>
      <w:r w:rsidR="0088299D" w:rsidRPr="00BC10D8">
        <w:t>6</w:t>
      </w:r>
      <w:r w:rsidRPr="00BC10D8">
        <w:t>.3.3. SIWZ.</w:t>
      </w:r>
    </w:p>
    <w:p w:rsidR="00BF4456" w:rsidRPr="00BC10D8" w:rsidRDefault="00BF4456" w:rsidP="00C266BC">
      <w:pPr>
        <w:pStyle w:val="pkt"/>
        <w:numPr>
          <w:ilvl w:val="2"/>
          <w:numId w:val="40"/>
        </w:numPr>
        <w:tabs>
          <w:tab w:val="left" w:pos="709"/>
        </w:tabs>
        <w:autoSpaceDE w:val="0"/>
        <w:autoSpaceDN w:val="0"/>
        <w:spacing w:before="0" w:after="0"/>
        <w:ind w:left="1276"/>
      </w:pPr>
      <w:r w:rsidRPr="00BC10D8">
        <w:t>W celu oceny, czy wykonawca polegając na zdolnościach</w:t>
      </w:r>
      <w:r w:rsidR="00167093">
        <w:t xml:space="preserve"> technicznych lub zawodowych</w:t>
      </w:r>
      <w:r w:rsidRPr="00BC10D8">
        <w:t xml:space="preserve"> innych podmiotów</w:t>
      </w:r>
      <w:r w:rsidR="00543B91">
        <w:t xml:space="preserve"> na zasadach określonych w art. </w:t>
      </w:r>
      <w:r w:rsidRPr="00BC10D8">
        <w:t xml:space="preserve">22a </w:t>
      </w:r>
      <w:r w:rsidR="00167093">
        <w:t>ustawy</w:t>
      </w:r>
      <w:r w:rsidRPr="00BC10D8">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F4456" w:rsidRPr="00BC10D8" w:rsidRDefault="00BF4456" w:rsidP="00C266BC">
      <w:pPr>
        <w:numPr>
          <w:ilvl w:val="1"/>
          <w:numId w:val="20"/>
        </w:numPr>
        <w:tabs>
          <w:tab w:val="left" w:pos="709"/>
        </w:tabs>
        <w:ind w:left="2127" w:hanging="426"/>
        <w:jc w:val="both"/>
      </w:pPr>
      <w:r w:rsidRPr="00BC10D8">
        <w:t>zakres dostępnych wykonawcy zasobów innego podmiotu;</w:t>
      </w:r>
    </w:p>
    <w:p w:rsidR="00BF4456" w:rsidRPr="00BC10D8" w:rsidRDefault="00BF4456" w:rsidP="00C266BC">
      <w:pPr>
        <w:numPr>
          <w:ilvl w:val="1"/>
          <w:numId w:val="20"/>
        </w:numPr>
        <w:tabs>
          <w:tab w:val="left" w:pos="709"/>
        </w:tabs>
        <w:ind w:left="2127" w:hanging="426"/>
        <w:jc w:val="both"/>
      </w:pPr>
      <w:r w:rsidRPr="00BC10D8">
        <w:t>sposób wykorzystania zasobów innego podmiotu, przez wykonawcę, przy wykonywaniu zamówienia publicznego;</w:t>
      </w:r>
    </w:p>
    <w:p w:rsidR="00BF4456" w:rsidRPr="00BC10D8" w:rsidRDefault="00BF4456" w:rsidP="00C266BC">
      <w:pPr>
        <w:numPr>
          <w:ilvl w:val="1"/>
          <w:numId w:val="20"/>
        </w:numPr>
        <w:tabs>
          <w:tab w:val="left" w:pos="709"/>
        </w:tabs>
        <w:ind w:left="2127" w:hanging="426"/>
        <w:jc w:val="both"/>
      </w:pPr>
      <w:r w:rsidRPr="00BC10D8">
        <w:t>zakres i okres udziału innego podmiotu przy wykonywaniu zamówienia publicznego;</w:t>
      </w:r>
    </w:p>
    <w:p w:rsidR="00BF4456" w:rsidRPr="00BC10D8" w:rsidRDefault="00BF4456" w:rsidP="00C266BC">
      <w:pPr>
        <w:numPr>
          <w:ilvl w:val="1"/>
          <w:numId w:val="20"/>
        </w:numPr>
        <w:tabs>
          <w:tab w:val="left" w:pos="709"/>
        </w:tabs>
        <w:ind w:left="2127" w:hanging="426"/>
        <w:jc w:val="both"/>
      </w:pPr>
      <w:r w:rsidRPr="00BC10D8">
        <w:t>czy podmiot, na zdolnośc</w:t>
      </w:r>
      <w:r w:rsidR="00543B91">
        <w:t xml:space="preserve">iach którego wykonawca polega </w:t>
      </w:r>
      <w:r w:rsidR="00543B91" w:rsidRPr="00543B91">
        <w:t>w</w:t>
      </w:r>
      <w:r w:rsidR="00543B91">
        <w:t> </w:t>
      </w:r>
      <w:r w:rsidRPr="00543B91">
        <w:t>odniesieniu</w:t>
      </w:r>
      <w:r w:rsidRPr="00BC10D8">
        <w:t xml:space="preserve"> do warunków udziału w postępowaniu dotyczących wykształcenia, kwalifikacji zawodowych lub doświadczenia, zrealizuje usługi, których wskazane zdolności dotyczą.</w:t>
      </w:r>
    </w:p>
    <w:p w:rsidR="00727A6C" w:rsidRDefault="00727A6C" w:rsidP="00C266BC">
      <w:pPr>
        <w:pStyle w:val="pkt"/>
        <w:numPr>
          <w:ilvl w:val="2"/>
          <w:numId w:val="40"/>
        </w:numPr>
        <w:tabs>
          <w:tab w:val="left" w:pos="709"/>
        </w:tabs>
        <w:autoSpaceDE w:val="0"/>
        <w:autoSpaceDN w:val="0"/>
        <w:spacing w:before="0" w:after="0"/>
        <w:ind w:left="1276"/>
      </w:pPr>
      <w:r w:rsidRPr="00BC10D8">
        <w:t>Jeżeli Wykonawca nie wykaż</w:t>
      </w:r>
      <w:r w:rsidR="00543B91">
        <w:t>e spełnienia warunków udziału w </w:t>
      </w:r>
      <w:r w:rsidRPr="00BC10D8">
        <w:t xml:space="preserve">postępowaniu, z zastrzeżeniem art. 26 ust. 3 ustawy, Zamawiający wykluczy Wykonawcę na podstawie art. 24 ust. </w:t>
      </w:r>
      <w:r w:rsidR="000A71F7" w:rsidRPr="00BC10D8">
        <w:t>1</w:t>
      </w:r>
      <w:r w:rsidRPr="00BC10D8">
        <w:t xml:space="preserve"> pkt </w:t>
      </w:r>
      <w:r w:rsidR="000A71F7" w:rsidRPr="00BC10D8">
        <w:t>12</w:t>
      </w:r>
      <w:r w:rsidRPr="00BC10D8">
        <w:t xml:space="preserve"> ustawy.</w:t>
      </w:r>
    </w:p>
    <w:p w:rsidR="003F4677" w:rsidRPr="003F4677" w:rsidRDefault="003F4677" w:rsidP="00C266BC">
      <w:pPr>
        <w:pStyle w:val="pkt"/>
        <w:numPr>
          <w:ilvl w:val="2"/>
          <w:numId w:val="40"/>
        </w:numPr>
        <w:tabs>
          <w:tab w:val="left" w:pos="709"/>
        </w:tabs>
        <w:autoSpaceDE w:val="0"/>
        <w:autoSpaceDN w:val="0"/>
        <w:spacing w:before="0" w:after="0"/>
        <w:ind w:left="1276"/>
      </w:pPr>
      <w:r>
        <w:t>W przypadku</w:t>
      </w:r>
      <w:r w:rsidRPr="003F4677">
        <w:t xml:space="preserve"> zmian</w:t>
      </w:r>
      <w:r>
        <w:t>y</w:t>
      </w:r>
      <w:r w:rsidRPr="003F4677">
        <w:t xml:space="preserve"> albo rezygnacj</w:t>
      </w:r>
      <w:r>
        <w:t>i</w:t>
      </w:r>
      <w:r w:rsidRPr="003F4677">
        <w:t xml:space="preserve"> z podwykonawcy dotyczy podmiotu, na którego zasoby wykonawca powoływał się, na zasadach określon</w:t>
      </w:r>
      <w:r>
        <w:t>ych w art. 22a ust. 1 ustawy</w:t>
      </w:r>
      <w:r w:rsidRPr="003F4677">
        <w:t>, w celu wykazania spełniania warunków udziału w postępowaniu, wykonawca jest obowiązany wykazać zamawiającemu, że proponowany inny p</w:t>
      </w:r>
      <w:r w:rsidR="00336FF2">
        <w:t>odwykonawca lub </w:t>
      </w:r>
      <w:r w:rsidRPr="003F4677">
        <w:t>wykonawca samodzielnie spełnia</w:t>
      </w:r>
      <w:r w:rsidR="00336FF2">
        <w:t xml:space="preserve"> je w stopniu nie mniejszym niż </w:t>
      </w:r>
      <w:r w:rsidRPr="003F4677">
        <w:t>podwykonawca, na którego z</w:t>
      </w:r>
      <w:r w:rsidR="00336FF2">
        <w:t>asoby wykonawca powoływał się w </w:t>
      </w:r>
      <w:r w:rsidRPr="003F4677">
        <w:t>trakcie postępowania o udzielenie zamówienia.</w:t>
      </w:r>
    </w:p>
    <w:p w:rsidR="000A71F7" w:rsidRPr="00BC10D8" w:rsidRDefault="000A71F7" w:rsidP="00F7741D">
      <w:pPr>
        <w:tabs>
          <w:tab w:val="left" w:pos="709"/>
        </w:tabs>
        <w:autoSpaceDE w:val="0"/>
        <w:autoSpaceDN w:val="0"/>
        <w:jc w:val="both"/>
      </w:pPr>
    </w:p>
    <w:p w:rsidR="003D2903" w:rsidRDefault="003D2903" w:rsidP="00C266BC">
      <w:pPr>
        <w:pStyle w:val="pkt"/>
        <w:numPr>
          <w:ilvl w:val="1"/>
          <w:numId w:val="40"/>
        </w:numPr>
        <w:tabs>
          <w:tab w:val="left" w:pos="709"/>
        </w:tabs>
        <w:autoSpaceDE w:val="0"/>
        <w:autoSpaceDN w:val="0"/>
        <w:spacing w:before="0" w:after="0"/>
        <w:ind w:left="567"/>
        <w:rPr>
          <w:u w:val="single"/>
        </w:rPr>
      </w:pPr>
      <w:r w:rsidRPr="003D2903">
        <w:rPr>
          <w:u w:val="single"/>
        </w:rPr>
        <w:t>O udzielenie zamówienia mogą ubiegać się Wykonawcy, co do których brak podstaw do wykluczenia na podstawie art. 24 ust. 1 oraz art. 24 ust. 5 pkt 1), 2), 4) i 8) ustawy</w:t>
      </w:r>
      <w:r w:rsidR="00FF6D6F">
        <w:rPr>
          <w:u w:val="single"/>
        </w:rPr>
        <w:t>.</w:t>
      </w:r>
    </w:p>
    <w:p w:rsidR="000F5E57" w:rsidRPr="00BC10D8" w:rsidRDefault="000F5E57" w:rsidP="007D78FC">
      <w:pPr>
        <w:pStyle w:val="pkt"/>
        <w:autoSpaceDE w:val="0"/>
        <w:autoSpaceDN w:val="0"/>
        <w:adjustRightInd w:val="0"/>
        <w:spacing w:before="0" w:after="0"/>
        <w:ind w:left="1418" w:firstLine="0"/>
      </w:pPr>
    </w:p>
    <w:p w:rsidR="00727A6C" w:rsidRPr="00A07294" w:rsidRDefault="00727A6C" w:rsidP="00BC10D8">
      <w:pPr>
        <w:pStyle w:val="Tekstpodstawowy3"/>
        <w:shd w:val="clear" w:color="auto" w:fill="D9D9D9"/>
        <w:jc w:val="center"/>
        <w:rPr>
          <w:b/>
          <w:bCs/>
          <w:color w:val="000000"/>
          <w:sz w:val="24"/>
          <w:szCs w:val="24"/>
        </w:rPr>
      </w:pPr>
      <w:r w:rsidRPr="00BC10D8">
        <w:rPr>
          <w:b/>
          <w:bCs/>
          <w:color w:val="000000"/>
          <w:sz w:val="24"/>
          <w:szCs w:val="24"/>
        </w:rPr>
        <w:t>VII. WYKAZ OŚWIADCZEŃ I DOKUMENTÓW, JAKIE WYKONAWCY MAJĄ DOSTARCZYĆ W CELU POTWIERDZENIA SPEŁNIANIA WARUNKÓW UDZIAŁU W POSTĘPOWANIU ORAZ WYKAZAN</w:t>
      </w:r>
      <w:r w:rsidR="007B2BDE">
        <w:rPr>
          <w:b/>
          <w:bCs/>
          <w:color w:val="000000"/>
          <w:sz w:val="24"/>
          <w:szCs w:val="24"/>
        </w:rPr>
        <w:t>IA BRAKU PODSTAW DO</w:t>
      </w:r>
      <w:r w:rsidR="007B2BDE">
        <w:rPr>
          <w:b/>
          <w:bCs/>
          <w:color w:val="000000"/>
          <w:sz w:val="24"/>
          <w:szCs w:val="24"/>
          <w:lang w:val="pl-PL"/>
        </w:rPr>
        <w:t> </w:t>
      </w:r>
      <w:r w:rsidR="00E749F7" w:rsidRPr="00BC10D8">
        <w:rPr>
          <w:b/>
          <w:bCs/>
          <w:color w:val="000000"/>
          <w:sz w:val="24"/>
          <w:szCs w:val="24"/>
        </w:rPr>
        <w:t>WYKLUCZENIA</w:t>
      </w:r>
      <w:r w:rsidR="00161692">
        <w:rPr>
          <w:b/>
          <w:bCs/>
          <w:color w:val="000000"/>
          <w:sz w:val="24"/>
          <w:szCs w:val="24"/>
          <w:lang w:val="pl-PL"/>
        </w:rPr>
        <w:t xml:space="preserve"> </w:t>
      </w:r>
    </w:p>
    <w:p w:rsidR="00EA5097" w:rsidRDefault="00EA5097" w:rsidP="00A07294">
      <w:pPr>
        <w:autoSpaceDE w:val="0"/>
        <w:autoSpaceDN w:val="0"/>
        <w:jc w:val="both"/>
        <w:rPr>
          <w:b/>
        </w:rPr>
      </w:pPr>
    </w:p>
    <w:p w:rsidR="00A07294" w:rsidRDefault="00EA5097" w:rsidP="00A07294">
      <w:pPr>
        <w:autoSpaceDE w:val="0"/>
        <w:autoSpaceDN w:val="0"/>
        <w:jc w:val="both"/>
        <w:rPr>
          <w:b/>
        </w:rPr>
      </w:pPr>
      <w:r>
        <w:rPr>
          <w:b/>
        </w:rPr>
        <w:t>UWAGA!</w:t>
      </w:r>
    </w:p>
    <w:p w:rsidR="00EA5097" w:rsidRDefault="00EA5097" w:rsidP="00C266BC">
      <w:pPr>
        <w:pStyle w:val="pkt"/>
        <w:numPr>
          <w:ilvl w:val="1"/>
          <w:numId w:val="25"/>
        </w:numPr>
        <w:autoSpaceDE w:val="0"/>
        <w:autoSpaceDN w:val="0"/>
        <w:spacing w:before="0" w:after="0"/>
        <w:ind w:left="426" w:hanging="426"/>
        <w:rPr>
          <w:b/>
        </w:rPr>
      </w:pPr>
      <w:r w:rsidRPr="005D6FF5">
        <w:rPr>
          <w:b/>
        </w:rPr>
        <w:t>Wykonawca składa aktualne na dzień składania ofert oświadczenie w formie jednolitego europejskiego dokumentu zamówienia</w:t>
      </w:r>
      <w:r w:rsidR="005D6FF5">
        <w:rPr>
          <w:b/>
        </w:rPr>
        <w:t xml:space="preserve"> (JEDZ)</w:t>
      </w:r>
      <w:r w:rsidRPr="005D6FF5">
        <w:rPr>
          <w:b/>
        </w:rPr>
        <w:t xml:space="preserve"> na zasadach określonych w pkt 8 niniejszego rozdziału.</w:t>
      </w:r>
    </w:p>
    <w:p w:rsidR="00D4175C" w:rsidRPr="005D6FF5" w:rsidRDefault="00D4175C" w:rsidP="00F84D87">
      <w:pPr>
        <w:pStyle w:val="pkt"/>
        <w:autoSpaceDE w:val="0"/>
        <w:autoSpaceDN w:val="0"/>
        <w:spacing w:before="0" w:after="0"/>
        <w:ind w:left="426" w:firstLine="0"/>
        <w:rPr>
          <w:b/>
        </w:rPr>
      </w:pPr>
    </w:p>
    <w:p w:rsidR="00073F32" w:rsidRPr="0027063D" w:rsidRDefault="00073F32" w:rsidP="00C266BC">
      <w:pPr>
        <w:pStyle w:val="pkt"/>
        <w:numPr>
          <w:ilvl w:val="1"/>
          <w:numId w:val="25"/>
        </w:numPr>
        <w:autoSpaceDE w:val="0"/>
        <w:autoSpaceDN w:val="0"/>
        <w:spacing w:before="0" w:after="0"/>
        <w:ind w:left="426" w:hanging="426"/>
      </w:pPr>
      <w:r w:rsidRPr="0027063D">
        <w:t>Zamawiający, zgodnie z art. 24aa ustawy, przewiduje możliwość w pierwszej kolejności dokonania oceny ofert, a następnie zbadania czy Wykonawca, którego oferta została oceniona jako najkorzystniejsza nie podlega wykluczeniu</w:t>
      </w:r>
      <w:r>
        <w:t xml:space="preserve"> oraz spełnia warunki udziału w </w:t>
      </w:r>
      <w:r w:rsidRPr="0027063D">
        <w:t xml:space="preserve">postępowaniu. </w:t>
      </w:r>
    </w:p>
    <w:p w:rsidR="00A07294" w:rsidRPr="00A07294" w:rsidRDefault="00A07294" w:rsidP="00C266BC">
      <w:pPr>
        <w:pStyle w:val="pkt"/>
        <w:numPr>
          <w:ilvl w:val="1"/>
          <w:numId w:val="25"/>
        </w:numPr>
        <w:autoSpaceDE w:val="0"/>
        <w:autoSpaceDN w:val="0"/>
        <w:spacing w:before="0" w:after="0"/>
        <w:ind w:left="426" w:hanging="426"/>
        <w:rPr>
          <w:u w:val="single"/>
        </w:rPr>
      </w:pPr>
      <w:r w:rsidRPr="00A07294">
        <w:rPr>
          <w:u w:val="single"/>
        </w:rPr>
        <w:t>Zgodnie z art. 26 ust. 1 ustawy zamawiający przed udzieleniem zamówienia, wzywa wykonawcę, którego oferta została najwyżej oceniona,</w:t>
      </w:r>
      <w:r w:rsidR="00375648">
        <w:rPr>
          <w:u w:val="single"/>
        </w:rPr>
        <w:t xml:space="preserve"> do złożenia w wyznaczonym, nie </w:t>
      </w:r>
      <w:r w:rsidRPr="00A07294">
        <w:rPr>
          <w:u w:val="single"/>
        </w:rPr>
        <w:t xml:space="preserve">krótszym niż </w:t>
      </w:r>
      <w:r w:rsidRPr="00C548BF">
        <w:rPr>
          <w:b/>
          <w:u w:val="single"/>
        </w:rPr>
        <w:t>10 dni</w:t>
      </w:r>
      <w:r w:rsidRPr="00A07294">
        <w:rPr>
          <w:u w:val="single"/>
        </w:rPr>
        <w:t>, terminie aktualnych na dzień złożenia oświadczeń i dokumentów potwierdzających spełnianie warunków udziału w postępowaniu,  spełnianie przez oferowane usługi wymagań określonych przez zamawiającego oraz brak podstaw wykluczenia.</w:t>
      </w:r>
    </w:p>
    <w:p w:rsidR="00727A6C" w:rsidRPr="00BC10D8" w:rsidRDefault="00727A6C" w:rsidP="00BC10D8">
      <w:pPr>
        <w:widowControl w:val="0"/>
        <w:shd w:val="clear" w:color="auto" w:fill="FFFFFF"/>
        <w:tabs>
          <w:tab w:val="left" w:pos="1080"/>
        </w:tabs>
        <w:autoSpaceDE w:val="0"/>
        <w:autoSpaceDN w:val="0"/>
        <w:adjustRightInd w:val="0"/>
        <w:jc w:val="both"/>
        <w:rPr>
          <w:b/>
          <w:color w:val="000000"/>
        </w:rPr>
      </w:pPr>
    </w:p>
    <w:p w:rsidR="0088299D" w:rsidRPr="00BC10D8" w:rsidRDefault="0088299D" w:rsidP="00C266BC">
      <w:pPr>
        <w:pStyle w:val="pkt"/>
        <w:numPr>
          <w:ilvl w:val="1"/>
          <w:numId w:val="25"/>
        </w:numPr>
        <w:autoSpaceDE w:val="0"/>
        <w:autoSpaceDN w:val="0"/>
        <w:spacing w:before="0" w:after="0"/>
        <w:ind w:left="426" w:hanging="426"/>
      </w:pPr>
      <w:r w:rsidRPr="00A07294">
        <w:rPr>
          <w:u w:val="single"/>
        </w:rPr>
        <w:t>W celu potwierdzenia spełniania warunku dotyczącego zdolności technicznej lub zawodowej</w:t>
      </w:r>
      <w:r w:rsidRPr="00BC10D8">
        <w:t>, o którym mowa w pkt 6.2.1 lit c</w:t>
      </w:r>
      <w:r w:rsidR="00A0150D">
        <w:t>)</w:t>
      </w:r>
      <w:r w:rsidRPr="00BC10D8">
        <w:t xml:space="preserve"> SIWZ,</w:t>
      </w:r>
      <w:r w:rsidR="00425FC5" w:rsidRPr="00425FC5">
        <w:t xml:space="preserve"> </w:t>
      </w:r>
      <w:r w:rsidR="002F3DCB">
        <w:t xml:space="preserve"> zarówno w zakresie </w:t>
      </w:r>
      <w:r w:rsidR="002F3DCB" w:rsidRPr="00A753F0">
        <w:rPr>
          <w:b/>
        </w:rPr>
        <w:t>części 1</w:t>
      </w:r>
      <w:r w:rsidR="002F3DCB">
        <w:t xml:space="preserve">, jak </w:t>
      </w:r>
      <w:r w:rsidR="00614D50">
        <w:br/>
      </w:r>
      <w:r w:rsidR="002F3DCB">
        <w:t xml:space="preserve">i </w:t>
      </w:r>
      <w:r w:rsidR="002F3DCB" w:rsidRPr="00A753F0">
        <w:rPr>
          <w:b/>
        </w:rPr>
        <w:t>części 2</w:t>
      </w:r>
      <w:r w:rsidR="002F3DCB">
        <w:t xml:space="preserve">, </w:t>
      </w:r>
      <w:r w:rsidRPr="00BC10D8">
        <w:t>zamawiający żąda od wykonawcy:</w:t>
      </w:r>
    </w:p>
    <w:p w:rsidR="002F3DCB" w:rsidRDefault="00DA4086" w:rsidP="002F3DCB">
      <w:pPr>
        <w:ind w:left="426"/>
        <w:jc w:val="both"/>
      </w:pPr>
      <w:r w:rsidRPr="00F84D87">
        <w:rPr>
          <w:b/>
        </w:rPr>
        <w:t>wykaz wykonanych usług</w:t>
      </w:r>
      <w:r w:rsidRPr="00DA4086">
        <w:t xml:space="preserve">, w okresie ostatnich </w:t>
      </w:r>
      <w:r>
        <w:t>trzech</w:t>
      </w:r>
      <w:r w:rsidRPr="00DA4086">
        <w:t xml:space="preserve"> lat przed upływem terminu składania ofert, a jeżeli okres prowadzenia działalności jest krótszy - w tym okresie, wraz z podaniem ich </w:t>
      </w:r>
      <w:r w:rsidR="00D617BB">
        <w:t>wielkości i objętości</w:t>
      </w:r>
      <w:r w:rsidRPr="00DA4086">
        <w:t xml:space="preserve">,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wykonanych. </w:t>
      </w:r>
    </w:p>
    <w:p w:rsidR="00161692" w:rsidRDefault="00900332" w:rsidP="002F3DCB">
      <w:pPr>
        <w:ind w:left="426"/>
        <w:jc w:val="both"/>
      </w:pPr>
      <w:r>
        <w:t>Wzór wykazów</w:t>
      </w:r>
      <w:r w:rsidR="00DA4086" w:rsidRPr="00DA4086">
        <w:t xml:space="preserve"> stanowi</w:t>
      </w:r>
      <w:r>
        <w:t>ą</w:t>
      </w:r>
      <w:r w:rsidR="00DA4086" w:rsidRPr="00DA4086">
        <w:t xml:space="preserve"> </w:t>
      </w:r>
      <w:r w:rsidR="00DA4086" w:rsidRPr="00427A99">
        <w:rPr>
          <w:b/>
          <w:i/>
        </w:rPr>
        <w:t>Załącznik</w:t>
      </w:r>
      <w:r>
        <w:rPr>
          <w:b/>
          <w:i/>
        </w:rPr>
        <w:t>i</w:t>
      </w:r>
      <w:r w:rsidR="00DA4086" w:rsidRPr="00427A99">
        <w:rPr>
          <w:b/>
          <w:i/>
        </w:rPr>
        <w:t xml:space="preserve"> nr </w:t>
      </w:r>
      <w:r w:rsidR="006C32BE" w:rsidRPr="00427A99">
        <w:rPr>
          <w:b/>
          <w:i/>
        </w:rPr>
        <w:t>5</w:t>
      </w:r>
      <w:r>
        <w:rPr>
          <w:b/>
          <w:i/>
        </w:rPr>
        <w:t xml:space="preserve"> </w:t>
      </w:r>
      <w:r w:rsidR="00DA4086" w:rsidRPr="006C32BE">
        <w:t xml:space="preserve"> do</w:t>
      </w:r>
      <w:r w:rsidR="00DA4086" w:rsidRPr="00DA4086">
        <w:t xml:space="preserve"> SIWZ</w:t>
      </w:r>
      <w:r w:rsidR="0088299D" w:rsidRPr="00BC10D8">
        <w:t>,</w:t>
      </w:r>
    </w:p>
    <w:p w:rsidR="0088299D" w:rsidRPr="00BC10D8" w:rsidRDefault="0088299D" w:rsidP="00C266BC">
      <w:pPr>
        <w:pStyle w:val="pkt"/>
        <w:numPr>
          <w:ilvl w:val="1"/>
          <w:numId w:val="25"/>
        </w:numPr>
        <w:autoSpaceDE w:val="0"/>
        <w:autoSpaceDN w:val="0"/>
        <w:spacing w:before="0" w:after="0"/>
        <w:ind w:left="426" w:hanging="426"/>
      </w:pPr>
      <w:r w:rsidRPr="00BC10D8">
        <w:t>Jeżeli w dokumentach składanych w celu potwierdzeni</w:t>
      </w:r>
      <w:r w:rsidR="00375648">
        <w:t>a spełniania warunków udziału w </w:t>
      </w:r>
      <w:r w:rsidRPr="00BC10D8">
        <w:t xml:space="preserve">postępowaniu, kwoty będą wyrażane w walucie obcej, </w:t>
      </w:r>
      <w:r w:rsidR="00375648">
        <w:t>kwoty te zostaną przeliczone na </w:t>
      </w:r>
      <w:r w:rsidRPr="00BC10D8">
        <w:t>PLN wg średniego kursu PLN w stosunku do walut obcych ogłaszanego przez Narodowy Bank Polski (Tabela A kursów średnich walut obcych) w dniu opublikowania ogłoszenia o zamówieniu w Dzienniku Urzędowym Unii Europejskiej.</w:t>
      </w:r>
    </w:p>
    <w:p w:rsidR="0088299D" w:rsidRPr="00BC10D8" w:rsidRDefault="0088299D" w:rsidP="00C266BC">
      <w:pPr>
        <w:pStyle w:val="pkt"/>
        <w:numPr>
          <w:ilvl w:val="1"/>
          <w:numId w:val="25"/>
        </w:numPr>
        <w:autoSpaceDE w:val="0"/>
        <w:autoSpaceDN w:val="0"/>
        <w:spacing w:before="0" w:after="0"/>
        <w:ind w:left="426" w:hanging="426"/>
      </w:pPr>
      <w:r w:rsidRPr="00A07294">
        <w:rPr>
          <w:u w:val="single"/>
        </w:rPr>
        <w:t>W celu potwierdzenia braku podstaw wykluczenia wykonawcy z udziału w postępowaniu</w:t>
      </w:r>
      <w:r w:rsidR="00425FC5">
        <w:rPr>
          <w:u w:val="single"/>
        </w:rPr>
        <w:t xml:space="preserve"> </w:t>
      </w:r>
      <w:r w:rsidRPr="00BC10D8">
        <w:t>zamawiający żąda następujących dokumentów:</w:t>
      </w:r>
    </w:p>
    <w:p w:rsidR="000F2F3F" w:rsidRPr="00BC10D8" w:rsidRDefault="000F2F3F" w:rsidP="00C266BC">
      <w:pPr>
        <w:numPr>
          <w:ilvl w:val="1"/>
          <w:numId w:val="22"/>
        </w:numPr>
        <w:tabs>
          <w:tab w:val="left" w:pos="1276"/>
        </w:tabs>
        <w:ind w:left="1276" w:hanging="425"/>
        <w:jc w:val="both"/>
      </w:pPr>
      <w:r w:rsidRPr="00F84D87">
        <w:rPr>
          <w:b/>
        </w:rPr>
        <w:t>informacji z Krajowego Rejestru Karnego</w:t>
      </w:r>
      <w:r w:rsidRPr="00BC10D8">
        <w:t xml:space="preserve"> w zak</w:t>
      </w:r>
      <w:r w:rsidR="00375648">
        <w:t>resie określonym w art. 24 ust. </w:t>
      </w:r>
      <w:r w:rsidRPr="00BC10D8">
        <w:t>1 pkt 13, 14 i 21 ustawy, wystawionej nie wcześniej niż 6 miesięcy przed upływem terminu składania ofert;</w:t>
      </w:r>
    </w:p>
    <w:p w:rsidR="000F2F3F" w:rsidRPr="00BC10D8" w:rsidRDefault="000F2F3F" w:rsidP="00C266BC">
      <w:pPr>
        <w:numPr>
          <w:ilvl w:val="1"/>
          <w:numId w:val="22"/>
        </w:numPr>
        <w:tabs>
          <w:tab w:val="left" w:pos="1276"/>
        </w:tabs>
        <w:ind w:left="1276" w:hanging="425"/>
        <w:jc w:val="both"/>
      </w:pPr>
      <w:r w:rsidRPr="00F84D87">
        <w:rPr>
          <w:b/>
        </w:rPr>
        <w:t xml:space="preserve">zaświadczenia właściwego naczelnika urzędu </w:t>
      </w:r>
      <w:r w:rsidR="00375648" w:rsidRPr="00F84D87">
        <w:rPr>
          <w:b/>
        </w:rPr>
        <w:t>skarbowego</w:t>
      </w:r>
      <w:r w:rsidR="00375648">
        <w:t xml:space="preserve"> potwierdzającego, że </w:t>
      </w:r>
      <w:r w:rsidRPr="00BC10D8">
        <w:t>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3D2903">
        <w:t>, zgodnie z art. 24 ust. 5 pkt 8 ustawy</w:t>
      </w:r>
      <w:r w:rsidRPr="00BC10D8">
        <w:t>;</w:t>
      </w:r>
    </w:p>
    <w:p w:rsidR="000F2F3F" w:rsidRPr="00BC10D8" w:rsidRDefault="000F2F3F" w:rsidP="00C266BC">
      <w:pPr>
        <w:numPr>
          <w:ilvl w:val="1"/>
          <w:numId w:val="22"/>
        </w:numPr>
        <w:tabs>
          <w:tab w:val="left" w:pos="1276"/>
        </w:tabs>
        <w:ind w:left="1276" w:hanging="425"/>
        <w:jc w:val="both"/>
      </w:pPr>
      <w:r w:rsidRPr="00F84D87">
        <w:rPr>
          <w:b/>
        </w:rPr>
        <w:t>zaświadczenia właściwej terenowej jednostki organizacyjnej Zakładu Ubezpieczeń Społecznych lub Kasy Rolniczego Ubezpieczenia Społecznego</w:t>
      </w:r>
      <w:r w:rsidRPr="00BC10D8">
        <w:t xml:space="preserve"> albo innego dokumentu potwierdzają</w:t>
      </w:r>
      <w:r w:rsidR="00375648">
        <w:t>cego, że wykonawca nie zalega z </w:t>
      </w:r>
      <w:r w:rsidRPr="00BC10D8">
        <w:t>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w:t>
      </w:r>
      <w:r w:rsidR="00375648">
        <w:t>az z ewentualnymi odsetkami lub </w:t>
      </w:r>
      <w:r w:rsidRPr="00BC10D8">
        <w:t xml:space="preserve">grzywnami, w szczególności uzyskał przewidziane prawem zwolnienie, </w:t>
      </w:r>
      <w:r w:rsidRPr="00BC10D8">
        <w:lastRenderedPageBreak/>
        <w:t>odroczenie lub rozłożenie na raty zaległych płatności lub wstrzymanie w całości wykonania decyzji właściwego organu</w:t>
      </w:r>
      <w:r w:rsidR="003D2903">
        <w:t>, zgodnie z art. 24 ust. 5 pkt 8 ustawy</w:t>
      </w:r>
      <w:r w:rsidRPr="00BC10D8">
        <w:t>;</w:t>
      </w:r>
    </w:p>
    <w:p w:rsidR="000F2F3F" w:rsidRPr="00BC10D8" w:rsidRDefault="000F2F3F" w:rsidP="00C266BC">
      <w:pPr>
        <w:numPr>
          <w:ilvl w:val="1"/>
          <w:numId w:val="22"/>
        </w:numPr>
        <w:tabs>
          <w:tab w:val="left" w:pos="1276"/>
        </w:tabs>
        <w:ind w:left="1276" w:hanging="425"/>
        <w:jc w:val="both"/>
      </w:pPr>
      <w:r w:rsidRPr="00F84D87">
        <w:rPr>
          <w:b/>
        </w:rPr>
        <w:t>odpisu z właściwego rejestru lub z cent</w:t>
      </w:r>
      <w:r w:rsidR="00375648" w:rsidRPr="00F84D87">
        <w:rPr>
          <w:b/>
        </w:rPr>
        <w:t>ralnej ewidencji i informacji o </w:t>
      </w:r>
      <w:r w:rsidRPr="00F84D87">
        <w:rPr>
          <w:b/>
        </w:rPr>
        <w:t>działalności gospodarczej</w:t>
      </w:r>
      <w:r w:rsidRPr="00BC10D8">
        <w:t>, jeżeli odrębne przepisy wymagają wpisu do rejestru lub ewidencji, w celu potwierdzenia braku podstaw wykluczenia na podstawie art. 24 ust. 5 pkt 1 ustawy;</w:t>
      </w:r>
    </w:p>
    <w:p w:rsidR="000F2F3F" w:rsidRPr="00BC10D8" w:rsidRDefault="000F2F3F" w:rsidP="00C266BC">
      <w:pPr>
        <w:numPr>
          <w:ilvl w:val="1"/>
          <w:numId w:val="22"/>
        </w:numPr>
        <w:tabs>
          <w:tab w:val="left" w:pos="1276"/>
        </w:tabs>
        <w:ind w:left="1276" w:hanging="425"/>
        <w:jc w:val="both"/>
      </w:pPr>
      <w:r w:rsidRPr="00F84D87">
        <w:rPr>
          <w:b/>
        </w:rPr>
        <w:t>oświadczenia wykonawcy</w:t>
      </w:r>
      <w:r w:rsidRPr="00BC10D8">
        <w:t xml:space="preserve"> o braku wydania wobec niego prawomocnego wyroku sądu lub ostatecznej decyzji administracyjnej zaleganiu z uiszczaniem podatków, opłat lub składek na ubezpieczenia społeczne lub zdrowotne albo</w:t>
      </w:r>
      <w:r w:rsidR="00375648">
        <w:br/>
      </w:r>
      <w:r w:rsidRPr="00BC10D8">
        <w:t xml:space="preserve"> – </w:t>
      </w:r>
      <w:r w:rsidR="00375648">
        <w:t>w </w:t>
      </w:r>
      <w:r w:rsidRPr="00BC10D8">
        <w:t xml:space="preserve">przypadku wydania takiego wyroku lub decyzji – dokumentów potwierdzających dokonanie płatności tych należności wraz z ewentualnymi odsetkami lub grzywnami lub zawarcie wiążącego porozumienia </w:t>
      </w:r>
      <w:r w:rsidR="00375648">
        <w:t>w sprawie spłat tych należności</w:t>
      </w:r>
      <w:r w:rsidR="003D2903">
        <w:t>, zgodnie z art. 24 ust. 1 pkt 15 ustawy</w:t>
      </w:r>
      <w:r w:rsidR="008D5DDC">
        <w:t xml:space="preserve">. </w:t>
      </w:r>
      <w:r w:rsidR="008D5DDC" w:rsidRPr="00DA4086">
        <w:t xml:space="preserve">Wzór </w:t>
      </w:r>
      <w:r w:rsidR="008D5DDC">
        <w:t>oświadczenia</w:t>
      </w:r>
      <w:r w:rsidR="008D5DDC" w:rsidRPr="00DA4086">
        <w:t xml:space="preserve"> stanowi </w:t>
      </w:r>
      <w:r w:rsidR="008D5DDC" w:rsidRPr="00427A99">
        <w:rPr>
          <w:b/>
          <w:i/>
        </w:rPr>
        <w:t>Załącznik nr 8</w:t>
      </w:r>
      <w:r w:rsidR="008D5DDC" w:rsidRPr="006C32BE">
        <w:t xml:space="preserve"> do</w:t>
      </w:r>
      <w:r w:rsidR="008D5DDC" w:rsidRPr="00DA4086">
        <w:t xml:space="preserve"> SIWZ</w:t>
      </w:r>
      <w:r w:rsidR="00375648">
        <w:t>;</w:t>
      </w:r>
    </w:p>
    <w:p w:rsidR="004B2BDF" w:rsidRDefault="000F2F3F" w:rsidP="00C266BC">
      <w:pPr>
        <w:numPr>
          <w:ilvl w:val="1"/>
          <w:numId w:val="22"/>
        </w:numPr>
        <w:tabs>
          <w:tab w:val="left" w:pos="1276"/>
        </w:tabs>
        <w:ind w:left="1276" w:hanging="425"/>
        <w:jc w:val="both"/>
      </w:pPr>
      <w:r w:rsidRPr="00F84D87">
        <w:rPr>
          <w:b/>
        </w:rPr>
        <w:t>oświadczenia wykonawcy</w:t>
      </w:r>
      <w:r w:rsidRPr="00BC10D8">
        <w:t xml:space="preserve"> o braku orzeczenia wobec niego tytułem środka zapobiegawczego zakazu ubi</w:t>
      </w:r>
      <w:r w:rsidR="009F6237">
        <w:t>egania się zamówienia publiczne</w:t>
      </w:r>
      <w:r w:rsidR="003D2903">
        <w:t>, zgodnie z art. 24 ust. 1 pkt 22 ustawy</w:t>
      </w:r>
      <w:r w:rsidR="008D5DDC">
        <w:t xml:space="preserve">. </w:t>
      </w:r>
      <w:r w:rsidR="008D5DDC" w:rsidRPr="00DA4086">
        <w:t xml:space="preserve">Wzór </w:t>
      </w:r>
      <w:r w:rsidR="008D5DDC">
        <w:t>oświadczenia</w:t>
      </w:r>
      <w:r w:rsidR="008D5DDC" w:rsidRPr="00DA4086">
        <w:t xml:space="preserve"> stanowi </w:t>
      </w:r>
      <w:r w:rsidR="008D5DDC" w:rsidRPr="00427A99">
        <w:rPr>
          <w:b/>
          <w:i/>
        </w:rPr>
        <w:t>Załącznik nr 9</w:t>
      </w:r>
      <w:r w:rsidR="008D5DDC" w:rsidRPr="006C32BE">
        <w:t xml:space="preserve"> do</w:t>
      </w:r>
      <w:r w:rsidR="008D5DDC" w:rsidRPr="00DA4086">
        <w:t xml:space="preserve"> SIWZ</w:t>
      </w:r>
      <w:r w:rsidR="009F6237">
        <w:t>;</w:t>
      </w:r>
    </w:p>
    <w:p w:rsidR="009F6237" w:rsidRPr="00BC10D8" w:rsidRDefault="003378DA" w:rsidP="00C266BC">
      <w:pPr>
        <w:numPr>
          <w:ilvl w:val="1"/>
          <w:numId w:val="22"/>
        </w:numPr>
        <w:tabs>
          <w:tab w:val="left" w:pos="1276"/>
        </w:tabs>
        <w:ind w:left="1276" w:hanging="425"/>
        <w:jc w:val="both"/>
      </w:pPr>
      <w:r w:rsidRPr="00F84D87">
        <w:rPr>
          <w:b/>
        </w:rPr>
        <w:t>oświadczeni</w:t>
      </w:r>
      <w:r>
        <w:rPr>
          <w:b/>
        </w:rPr>
        <w:t>a</w:t>
      </w:r>
      <w:r w:rsidRPr="00F84D87">
        <w:rPr>
          <w:b/>
        </w:rPr>
        <w:t xml:space="preserve"> </w:t>
      </w:r>
      <w:r w:rsidR="003D2903" w:rsidRPr="00F84D87">
        <w:rPr>
          <w:b/>
        </w:rPr>
        <w:t>wykonawcy</w:t>
      </w:r>
      <w:r w:rsidR="003D2903" w:rsidRPr="002B2E65">
        <w:t xml:space="preserve"> o niezaleganiu z opłaceniem podatków i opłat lokalnych, o których mowa w ustawie z 12 stycznia 1991 r. o podatkach i opłatach lokalnych (Dz. U. z 2016 r. poz. 716 ze zm.), w zakresie art. 24 ust. 5 pkt 8 ustawy</w:t>
      </w:r>
      <w:r w:rsidR="008D5DDC">
        <w:t xml:space="preserve">. </w:t>
      </w:r>
      <w:r w:rsidR="008D5DDC" w:rsidRPr="00DA4086">
        <w:t xml:space="preserve">Wzór </w:t>
      </w:r>
      <w:r w:rsidR="008D5DDC">
        <w:t>oświadczenia</w:t>
      </w:r>
      <w:r w:rsidR="008D5DDC" w:rsidRPr="00DA4086">
        <w:t xml:space="preserve"> stanowi </w:t>
      </w:r>
      <w:r w:rsidR="008D5DDC" w:rsidRPr="00427A99">
        <w:rPr>
          <w:b/>
          <w:i/>
        </w:rPr>
        <w:t>Załącznik nr 10</w:t>
      </w:r>
      <w:r w:rsidR="008D5DDC" w:rsidRPr="006C32BE">
        <w:t xml:space="preserve"> do</w:t>
      </w:r>
      <w:r w:rsidR="008D5DDC" w:rsidRPr="00DA4086">
        <w:t xml:space="preserve"> SIWZ</w:t>
      </w:r>
      <w:r w:rsidR="006C32BE">
        <w:t>.</w:t>
      </w:r>
      <w:r w:rsidR="003D2903">
        <w:rPr>
          <w:rFonts w:ascii="Arial" w:hAnsi="Arial" w:cs="Arial"/>
          <w:sz w:val="22"/>
          <w:szCs w:val="22"/>
        </w:rPr>
        <w:t xml:space="preserve"> </w:t>
      </w:r>
    </w:p>
    <w:p w:rsidR="0088299D" w:rsidRPr="00BC10D8" w:rsidRDefault="0088299D" w:rsidP="009F6237">
      <w:pPr>
        <w:pStyle w:val="pkt"/>
        <w:autoSpaceDE w:val="0"/>
        <w:autoSpaceDN w:val="0"/>
        <w:spacing w:before="0" w:after="0"/>
        <w:ind w:firstLine="0"/>
      </w:pPr>
      <w:r w:rsidRPr="00F84D87">
        <w:rPr>
          <w:b/>
          <w:u w:val="single"/>
        </w:rPr>
        <w:t xml:space="preserve">Zgodnie z art. 24 ust. 11 </w:t>
      </w:r>
      <w:r w:rsidR="00167093" w:rsidRPr="00F84D87">
        <w:rPr>
          <w:b/>
          <w:u w:val="single"/>
        </w:rPr>
        <w:t xml:space="preserve">ustawy </w:t>
      </w:r>
      <w:r w:rsidRPr="00F84D87">
        <w:rPr>
          <w:b/>
          <w:u w:val="single"/>
        </w:rPr>
        <w:t>wykonawca, w ter</w:t>
      </w:r>
      <w:r w:rsidR="008F4143" w:rsidRPr="00F84D87">
        <w:rPr>
          <w:b/>
          <w:u w:val="single"/>
        </w:rPr>
        <w:t>minie 3 dni od zamieszczenia na </w:t>
      </w:r>
      <w:r w:rsidRPr="00F84D87">
        <w:rPr>
          <w:b/>
          <w:u w:val="single"/>
        </w:rPr>
        <w:t xml:space="preserve">stronie internetowej </w:t>
      </w:r>
      <w:r w:rsidR="00151109" w:rsidRPr="00F84D87">
        <w:rPr>
          <w:b/>
          <w:u w:val="single"/>
        </w:rPr>
        <w:t xml:space="preserve">Zamawiającego </w:t>
      </w:r>
      <w:r w:rsidRPr="00F84D87">
        <w:rPr>
          <w:b/>
          <w:u w:val="single"/>
        </w:rPr>
        <w:t>informacji</w:t>
      </w:r>
      <w:r w:rsidR="00161692" w:rsidRPr="00F84D87">
        <w:rPr>
          <w:b/>
          <w:u w:val="single"/>
        </w:rPr>
        <w:t>, o której mowa w art. 86 ust. 5 ustawy</w:t>
      </w:r>
      <w:r w:rsidR="004B74D5" w:rsidRPr="00F84D87">
        <w:rPr>
          <w:b/>
          <w:u w:val="single"/>
        </w:rPr>
        <w:t xml:space="preserve"> </w:t>
      </w:r>
      <w:r w:rsidRPr="00F84D87">
        <w:rPr>
          <w:b/>
          <w:u w:val="single"/>
        </w:rPr>
        <w:t>przekazuje zamawiającemu oświadczenie o przynależności lub braku przynależności do tej samej grupy kapitałowej, o której mowa w art. 24 ust. 1 pkt 23</w:t>
      </w:r>
      <w:r w:rsidR="00453140">
        <w:rPr>
          <w:b/>
          <w:u w:val="single"/>
        </w:rPr>
        <w:t>)</w:t>
      </w:r>
      <w:r w:rsidRPr="00F84D87">
        <w:rPr>
          <w:b/>
          <w:u w:val="single"/>
        </w:rPr>
        <w:t xml:space="preserve"> </w:t>
      </w:r>
      <w:r w:rsidR="00167093" w:rsidRPr="00F84D87">
        <w:rPr>
          <w:b/>
          <w:u w:val="single"/>
        </w:rPr>
        <w:t>ustawy</w:t>
      </w:r>
      <w:r w:rsidRPr="00BC10D8">
        <w:t>. Wraz ze złożeniem oświadczenia, wykonawca może prze</w:t>
      </w:r>
      <w:r w:rsidR="002C2C1D">
        <w:t>dstawić dowody, że </w:t>
      </w:r>
      <w:r w:rsidRPr="00BC10D8">
        <w:t>powiązania z innym wykonawcą nie prowa</w:t>
      </w:r>
      <w:r w:rsidR="002C2C1D">
        <w:t>dzą do zakłócenia konkurencji w </w:t>
      </w:r>
      <w:r w:rsidRPr="00BC10D8">
        <w:t>postępowaniu o udzielenie zamówienia. Wzór oświadczenia o przynależności lub braku przynależności do tej samej grupy kapitałowej, o której mowa w art. 24 ust. 1 pkt</w:t>
      </w:r>
      <w:r w:rsidR="00C952C6" w:rsidRPr="00BC10D8">
        <w:t xml:space="preserve"> 23 </w:t>
      </w:r>
      <w:r w:rsidR="00167093">
        <w:t>ustawy</w:t>
      </w:r>
      <w:r w:rsidR="001C342C">
        <w:t xml:space="preserve"> </w:t>
      </w:r>
      <w:r w:rsidR="00C952C6" w:rsidRPr="00BC10D8">
        <w:t xml:space="preserve">stanowi </w:t>
      </w:r>
      <w:r w:rsidR="00C952C6" w:rsidRPr="004459BE">
        <w:rPr>
          <w:b/>
        </w:rPr>
        <w:t xml:space="preserve">Załącznik nr </w:t>
      </w:r>
      <w:r w:rsidR="008D5DDC">
        <w:rPr>
          <w:b/>
        </w:rPr>
        <w:t>6</w:t>
      </w:r>
      <w:r w:rsidR="008D5DDC" w:rsidRPr="004459BE">
        <w:t xml:space="preserve"> </w:t>
      </w:r>
      <w:r w:rsidRPr="004459BE">
        <w:rPr>
          <w:b/>
        </w:rPr>
        <w:t>do SIWZ</w:t>
      </w:r>
      <w:r w:rsidRPr="004459BE">
        <w:t>.</w:t>
      </w:r>
    </w:p>
    <w:p w:rsidR="0088299D" w:rsidRPr="00BC10D8" w:rsidRDefault="0088299D" w:rsidP="00C266BC">
      <w:pPr>
        <w:pStyle w:val="pkt"/>
        <w:numPr>
          <w:ilvl w:val="1"/>
          <w:numId w:val="25"/>
        </w:numPr>
        <w:autoSpaceDE w:val="0"/>
        <w:autoSpaceDN w:val="0"/>
        <w:spacing w:before="0" w:after="0"/>
        <w:ind w:left="426" w:hanging="426"/>
      </w:pPr>
      <w:r w:rsidRPr="00BC10D8">
        <w:t>Jeżeli wykonawca ma siedzibę lub miejsce zamieszkania poza terytorium Rzeczypospolitej Polskiej, zamiast dokumentów, o których mowa w pkt 7.</w:t>
      </w:r>
      <w:r w:rsidR="005D6FF5">
        <w:t>6</w:t>
      </w:r>
      <w:r w:rsidRPr="00BC10D8">
        <w:t xml:space="preserve">. SIWZ: </w:t>
      </w:r>
    </w:p>
    <w:p w:rsidR="0088299D" w:rsidRPr="00BC10D8" w:rsidRDefault="0088299D" w:rsidP="00C266BC">
      <w:pPr>
        <w:numPr>
          <w:ilvl w:val="1"/>
          <w:numId w:val="23"/>
        </w:numPr>
        <w:tabs>
          <w:tab w:val="left" w:pos="1276"/>
        </w:tabs>
        <w:ind w:left="1276" w:hanging="425"/>
        <w:jc w:val="both"/>
      </w:pPr>
      <w:proofErr w:type="spellStart"/>
      <w:r w:rsidRPr="00BC10D8">
        <w:t>ppkt</w:t>
      </w:r>
      <w:proofErr w:type="spellEnd"/>
      <w:r w:rsidRPr="00BC10D8">
        <w:t xml:space="preserve"> 1 - składa informację z odpowiedniego rejestru albo, w przypadku braku takiego rejestru, inny równoważny dokument wydany przez właściwy organ sądowy lub administracyjny kraju, w którym wykonawca ma siedzibę lub</w:t>
      </w:r>
      <w:r w:rsidR="00B01924">
        <w:t> </w:t>
      </w:r>
      <w:r w:rsidRPr="00BC10D8">
        <w:t>miejsce zamieszkania lub miejsce zamieszkania ma osoba, której dotyczy informacja albo dokument, w zakresie określony</w:t>
      </w:r>
      <w:r w:rsidR="00E24563">
        <w:t>m w art. 24 ust. 1 pkt 13, 14 i </w:t>
      </w:r>
      <w:r w:rsidRPr="00BC10D8">
        <w:t>21</w:t>
      </w:r>
      <w:r w:rsidR="008A6E67">
        <w:t>.</w:t>
      </w:r>
    </w:p>
    <w:p w:rsidR="0088299D" w:rsidRPr="00BC10D8" w:rsidRDefault="0088299D" w:rsidP="00C266BC">
      <w:pPr>
        <w:numPr>
          <w:ilvl w:val="1"/>
          <w:numId w:val="23"/>
        </w:numPr>
        <w:tabs>
          <w:tab w:val="left" w:pos="1276"/>
        </w:tabs>
        <w:ind w:left="1276" w:hanging="425"/>
        <w:jc w:val="both"/>
      </w:pPr>
      <w:proofErr w:type="spellStart"/>
      <w:r w:rsidRPr="00BC10D8">
        <w:t>ppkt</w:t>
      </w:r>
      <w:proofErr w:type="spellEnd"/>
      <w:r w:rsidRPr="00BC10D8">
        <w:t xml:space="preserve"> 2-4 - składa dokument lub dokumenty wystawione w kraju, w którym wykonawca ma siedzibę lub miejsce zamieszkania, potwierdzające odpowiednio, że:</w:t>
      </w:r>
    </w:p>
    <w:p w:rsidR="0088299D" w:rsidRPr="00BC10D8" w:rsidRDefault="0088299D" w:rsidP="00C266BC">
      <w:pPr>
        <w:numPr>
          <w:ilvl w:val="2"/>
          <w:numId w:val="24"/>
        </w:numPr>
        <w:tabs>
          <w:tab w:val="left" w:pos="1701"/>
        </w:tabs>
        <w:ind w:left="1701" w:hanging="425"/>
        <w:jc w:val="both"/>
      </w:pPr>
      <w:r w:rsidRPr="00BC10D8">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w:t>
      </w:r>
      <w:r w:rsidR="00E24563">
        <w:t xml:space="preserve"> płatności lub wstrzymanie w </w:t>
      </w:r>
      <w:r w:rsidRPr="00BC10D8">
        <w:t>całości wykonania decyzji właściwego organu,</w:t>
      </w:r>
    </w:p>
    <w:p w:rsidR="0088299D" w:rsidRPr="00BC10D8" w:rsidRDefault="0088299D" w:rsidP="00C266BC">
      <w:pPr>
        <w:numPr>
          <w:ilvl w:val="2"/>
          <w:numId w:val="24"/>
        </w:numPr>
        <w:tabs>
          <w:tab w:val="left" w:pos="1701"/>
        </w:tabs>
        <w:ind w:left="1701" w:hanging="425"/>
        <w:jc w:val="both"/>
      </w:pPr>
      <w:r w:rsidRPr="00BC10D8">
        <w:t>nie otwarto jego likwidacji ani nie ogłoszono upadłości.</w:t>
      </w:r>
    </w:p>
    <w:p w:rsidR="0088299D" w:rsidRPr="00BC10D8" w:rsidRDefault="0088299D" w:rsidP="00C266BC">
      <w:pPr>
        <w:pStyle w:val="pkt"/>
        <w:numPr>
          <w:ilvl w:val="1"/>
          <w:numId w:val="25"/>
        </w:numPr>
        <w:autoSpaceDE w:val="0"/>
        <w:autoSpaceDN w:val="0"/>
        <w:spacing w:before="0" w:after="0"/>
        <w:ind w:left="426" w:hanging="426"/>
      </w:pPr>
      <w:r w:rsidRPr="00BC10D8">
        <w:t>Dokumenty, o których mowa w pkt 7.</w:t>
      </w:r>
      <w:r w:rsidR="005D6FF5">
        <w:t>7</w:t>
      </w:r>
      <w:r w:rsidRPr="00BC10D8">
        <w:t xml:space="preserve">. </w:t>
      </w:r>
      <w:proofErr w:type="spellStart"/>
      <w:r w:rsidRPr="00BC10D8">
        <w:t>ppkt</w:t>
      </w:r>
      <w:proofErr w:type="spellEnd"/>
      <w:r w:rsidRPr="00BC10D8">
        <w:t xml:space="preserve"> 1 i </w:t>
      </w:r>
      <w:proofErr w:type="spellStart"/>
      <w:r w:rsidR="00E24563">
        <w:t>ppkt</w:t>
      </w:r>
      <w:proofErr w:type="spellEnd"/>
      <w:r w:rsidR="00E24563">
        <w:t xml:space="preserve"> 2 lit. b SIWZ, powinny być </w:t>
      </w:r>
      <w:r w:rsidRPr="00BC10D8">
        <w:t xml:space="preserve">wystawione nie wcześniej niż 6 miesięcy przed upływem terminu składania ofert </w:t>
      </w:r>
      <w:r w:rsidRPr="00BC10D8">
        <w:lastRenderedPageBreak/>
        <w:t xml:space="preserve">albo wniosków o dopuszczenie do udziału w postępowaniu. Dokument, o którym mowa w pkt </w:t>
      </w:r>
      <w:r w:rsidR="00D67491" w:rsidRPr="00BC10D8">
        <w:t>7</w:t>
      </w:r>
      <w:r w:rsidRPr="00BC10D8">
        <w:t>.</w:t>
      </w:r>
      <w:r w:rsidR="005D6FF5">
        <w:t>7</w:t>
      </w:r>
      <w:r w:rsidRPr="00BC10D8">
        <w:t xml:space="preserve">. </w:t>
      </w:r>
      <w:proofErr w:type="spellStart"/>
      <w:r w:rsidRPr="00BC10D8">
        <w:t>ppkt</w:t>
      </w:r>
      <w:proofErr w:type="spellEnd"/>
      <w:r w:rsidRPr="00BC10D8">
        <w:t xml:space="preserve"> 2 lit. a SIWZ, powinien być wystawiony nie wcześniej niż 3 miesiące przed upływem tego terminu.</w:t>
      </w:r>
    </w:p>
    <w:p w:rsidR="0088299D" w:rsidRDefault="0088299D" w:rsidP="00C266BC">
      <w:pPr>
        <w:pStyle w:val="pkt"/>
        <w:numPr>
          <w:ilvl w:val="1"/>
          <w:numId w:val="25"/>
        </w:numPr>
        <w:autoSpaceDE w:val="0"/>
        <w:autoSpaceDN w:val="0"/>
        <w:spacing w:before="0" w:after="0"/>
        <w:ind w:left="426" w:hanging="426"/>
      </w:pPr>
      <w:r w:rsidRPr="00BC10D8">
        <w:t xml:space="preserve">Jeżeli w kraju, w którym wykonawca ma siedzibę lub miejsce zamieszkania lub miejsce zamieszkania ma osoba, której dokument dotyczy, nie wydaje się dokumentów, o których mowa w pkt </w:t>
      </w:r>
      <w:r w:rsidR="00D67491" w:rsidRPr="00BC10D8">
        <w:t>7</w:t>
      </w:r>
      <w:r w:rsidRPr="00BC10D8">
        <w:t>.</w:t>
      </w:r>
      <w:r w:rsidR="005D6FF5">
        <w:t>7</w:t>
      </w:r>
      <w:r w:rsidRPr="00BC10D8">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00D67491" w:rsidRPr="00BC10D8">
        <w:t>7</w:t>
      </w:r>
      <w:r w:rsidR="00D64E78">
        <w:t>.</w:t>
      </w:r>
      <w:r w:rsidR="005D6FF5">
        <w:t>8</w:t>
      </w:r>
      <w:r w:rsidRPr="00BC10D8">
        <w:t>. SIWZ stosuje się.</w:t>
      </w:r>
    </w:p>
    <w:p w:rsidR="0088299D" w:rsidRPr="00BC10D8" w:rsidRDefault="0088299D" w:rsidP="00C266BC">
      <w:pPr>
        <w:pStyle w:val="pkt"/>
        <w:numPr>
          <w:ilvl w:val="1"/>
          <w:numId w:val="25"/>
        </w:numPr>
        <w:autoSpaceDE w:val="0"/>
        <w:autoSpaceDN w:val="0"/>
        <w:spacing w:before="0" w:after="0"/>
        <w:ind w:left="426" w:hanging="426"/>
      </w:pPr>
      <w:r w:rsidRPr="00BC10D8">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8299D" w:rsidRPr="00AD3A9F" w:rsidRDefault="0088299D" w:rsidP="00C266BC">
      <w:pPr>
        <w:pStyle w:val="pkt"/>
        <w:numPr>
          <w:ilvl w:val="1"/>
          <w:numId w:val="25"/>
        </w:numPr>
        <w:autoSpaceDE w:val="0"/>
        <w:autoSpaceDN w:val="0"/>
        <w:spacing w:before="0" w:after="0"/>
        <w:ind w:left="426" w:hanging="426"/>
      </w:pPr>
      <w:r w:rsidRPr="00AD3A9F">
        <w:t>Wykonawca mający siedzibę na terytorium Rzeczypospolitej Polskiej, w odniesieniu do</w:t>
      </w:r>
      <w:r w:rsidR="0061079D" w:rsidRPr="00AD3A9F">
        <w:t> </w:t>
      </w:r>
      <w:r w:rsidRPr="00AD3A9F">
        <w:t xml:space="preserve">osoby mającej miejsce zamieszkania poza terytorium Rzeczypospolitej Polskiej, której dotyczy dokument wskazany w pkt </w:t>
      </w:r>
      <w:r w:rsidR="00D67491" w:rsidRPr="00AD3A9F">
        <w:t>7</w:t>
      </w:r>
      <w:r w:rsidR="00AD3A9F">
        <w:t>.</w:t>
      </w:r>
      <w:r w:rsidR="005D6FF5">
        <w:t>6</w:t>
      </w:r>
      <w:r w:rsidRPr="00AD3A9F">
        <w:t xml:space="preserve">. </w:t>
      </w:r>
      <w:proofErr w:type="spellStart"/>
      <w:r w:rsidRPr="00AD3A9F">
        <w:t>ppkt</w:t>
      </w:r>
      <w:proofErr w:type="spellEnd"/>
      <w:r w:rsidRPr="00AD3A9F">
        <w:t xml:space="preserve"> 1 SIWZ, składa dokument, o którym mowa w pkt </w:t>
      </w:r>
      <w:r w:rsidR="00D67491" w:rsidRPr="00AD3A9F">
        <w:t>7</w:t>
      </w:r>
      <w:r w:rsidR="00AD3A9F">
        <w:t>.</w:t>
      </w:r>
      <w:r w:rsidR="005D6FF5">
        <w:t>7</w:t>
      </w:r>
      <w:r w:rsidRPr="00AD3A9F">
        <w:t xml:space="preserve">. </w:t>
      </w:r>
      <w:proofErr w:type="spellStart"/>
      <w:r w:rsidRPr="00AD3A9F">
        <w:t>ppkt</w:t>
      </w:r>
      <w:proofErr w:type="spellEnd"/>
      <w:r w:rsidRPr="00AD3A9F">
        <w:t xml:space="preserve"> 1 SIWZ, w zakresie określonym w art. 24 ust. 1 pkt 14 i 21 </w:t>
      </w:r>
      <w:r w:rsidR="00167093" w:rsidRPr="00AD3A9F">
        <w:t>ustawy</w:t>
      </w:r>
      <w:r w:rsidRPr="00AD3A9F">
        <w:t>. Jeżeli w kraju, w którym miejsce zamieszkania ma osoba, któ</w:t>
      </w:r>
      <w:r w:rsidR="00AD3A9F">
        <w:t>rej dokument miał dotyczyć, nie </w:t>
      </w:r>
      <w:r w:rsidRPr="00AD3A9F">
        <w:t xml:space="preserve">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sidR="00D67491" w:rsidRPr="00AD3A9F">
        <w:t>7</w:t>
      </w:r>
      <w:r w:rsidR="00AD3A9F">
        <w:t>.</w:t>
      </w:r>
      <w:r w:rsidR="005D6FF5">
        <w:t>8</w:t>
      </w:r>
      <w:r w:rsidRPr="00AD3A9F">
        <w:t>. SIWZ zdanie pierwsze stosuje się.</w:t>
      </w:r>
    </w:p>
    <w:p w:rsidR="0088299D" w:rsidRPr="00BC10D8" w:rsidRDefault="0088299D" w:rsidP="00C266BC">
      <w:pPr>
        <w:pStyle w:val="pkt"/>
        <w:numPr>
          <w:ilvl w:val="1"/>
          <w:numId w:val="25"/>
        </w:numPr>
        <w:autoSpaceDE w:val="0"/>
        <w:autoSpaceDN w:val="0"/>
        <w:spacing w:before="0" w:after="0"/>
        <w:ind w:left="426" w:hanging="426"/>
      </w:pPr>
      <w:r w:rsidRPr="00BC10D8">
        <w:t>Zgodnie z art. 24 ust. 8</w:t>
      </w:r>
      <w:r w:rsidR="00EF70F7">
        <w:t xml:space="preserve"> ustawy</w:t>
      </w:r>
      <w:r w:rsidRPr="00BC10D8">
        <w:t xml:space="preserve"> wykonawca, który podleg</w:t>
      </w:r>
      <w:r w:rsidR="00EF70F7">
        <w:t>a wykluczeniu na podstawie art. </w:t>
      </w:r>
      <w:r w:rsidRPr="00BC10D8">
        <w:t xml:space="preserve">24 ust. 1 pkt 13 i 14 oraz 16-20 lub ust. 5 </w:t>
      </w:r>
      <w:r w:rsidR="003F4677">
        <w:t>ustawy</w:t>
      </w:r>
      <w:r w:rsidRPr="00BC10D8">
        <w:t>, mo</w:t>
      </w:r>
      <w:r w:rsidR="00EF70F7">
        <w:t>że przedstawić dowody</w:t>
      </w:r>
      <w:r w:rsidR="00EF70F7">
        <w:br/>
        <w:t xml:space="preserve"> na to, że </w:t>
      </w:r>
      <w:r w:rsidRPr="00BC10D8">
        <w:t>podjęte przez niego środki są wystarczające do wykazania je</w:t>
      </w:r>
      <w:r w:rsidR="00EF70F7">
        <w:t>go rzetelności, w </w:t>
      </w:r>
      <w:r w:rsidRPr="00BC10D8">
        <w:t>szczególności udowodnić naprawienie szkod</w:t>
      </w:r>
      <w:r w:rsidR="00EF70F7">
        <w:t>y wyrządzonej przestępstwem lub </w:t>
      </w:r>
      <w:r w:rsidRPr="00BC10D8">
        <w:t>przestępstwem skarbowym, zadośćuczynienie p</w:t>
      </w:r>
      <w:r w:rsidR="00EF70F7">
        <w:t>ieniężne za doznaną krzywdę lub </w:t>
      </w:r>
      <w:r w:rsidRPr="00BC10D8">
        <w:t>naprawienie szkody, wyczerpujące wyjaśnienie stan</w:t>
      </w:r>
      <w:r w:rsidR="00EF70F7">
        <w:t>u faktycznego oraz współpracę z </w:t>
      </w:r>
      <w:r w:rsidRPr="00BC10D8">
        <w:t xml:space="preserve">organami ścigania oraz podjęcie konkretnych środków </w:t>
      </w:r>
      <w:r w:rsidR="00EF70F7">
        <w:t>technicznych, organizacyjnych i </w:t>
      </w:r>
      <w:r w:rsidRPr="00BC10D8">
        <w:t>kadrowych, które są odpowiednie dla zapobiegania dalszym przestępstwom lub</w:t>
      </w:r>
      <w:r w:rsidR="00EF70F7">
        <w:t> </w:t>
      </w:r>
      <w:r w:rsidRPr="00BC10D8">
        <w:t>przestępstwom skarbowym lub nieprawidłowemu postępowaniu wykonawcy. Przepisu zdania pierwszego nie stosuje się, jeżeli wobec wykonawcy, będącego podmiotem zbiorowym, orzeczono prawomocnym wyro</w:t>
      </w:r>
      <w:r w:rsidR="00EF70F7">
        <w:t>kiem sądu zakaz ubiegania się o </w:t>
      </w:r>
      <w:r w:rsidRPr="00BC10D8">
        <w:t xml:space="preserve">udzielenie zamówienia oraz nie upłynął określony w tym wyroku okres obowiązywania tego zakazu. </w:t>
      </w:r>
    </w:p>
    <w:p w:rsidR="0088299D" w:rsidRPr="00BC10D8" w:rsidRDefault="0088299D" w:rsidP="00C266BC">
      <w:pPr>
        <w:pStyle w:val="pkt"/>
        <w:numPr>
          <w:ilvl w:val="1"/>
          <w:numId w:val="25"/>
        </w:numPr>
        <w:autoSpaceDE w:val="0"/>
        <w:autoSpaceDN w:val="0"/>
        <w:spacing w:before="0" w:after="0"/>
        <w:ind w:left="426" w:hanging="426"/>
      </w:pPr>
      <w:r w:rsidRPr="00BC10D8">
        <w:t>Wykonawca nie podlega wykluczeniu, jeżeli za</w:t>
      </w:r>
      <w:r w:rsidR="00EF70F7">
        <w:t>mawiający, uwzględniając wagę i </w:t>
      </w:r>
      <w:r w:rsidRPr="00BC10D8">
        <w:t>szczególne okoliczności czynu wykonawcy, uzna za wystarczające dowody przedstawione na podstawie art. 24 ust. 8</w:t>
      </w:r>
      <w:r w:rsidR="00656A2F">
        <w:t xml:space="preserve"> ustawy</w:t>
      </w:r>
      <w:r w:rsidRPr="00BC10D8">
        <w:t>.</w:t>
      </w:r>
    </w:p>
    <w:p w:rsidR="00344DA0" w:rsidRPr="00BC10D8" w:rsidRDefault="0088299D" w:rsidP="00C266BC">
      <w:pPr>
        <w:pStyle w:val="pkt"/>
        <w:numPr>
          <w:ilvl w:val="1"/>
          <w:numId w:val="25"/>
        </w:numPr>
        <w:autoSpaceDE w:val="0"/>
        <w:autoSpaceDN w:val="0"/>
        <w:spacing w:before="0" w:after="0"/>
        <w:ind w:left="426" w:hanging="426"/>
      </w:pPr>
      <w:r w:rsidRPr="00BC10D8">
        <w:t>Zamawiający żąda od wykonawcy, który polega na zdolnościach lub sytuacji innych podmiotów na zasadach określonych w art. 22a</w:t>
      </w:r>
      <w:r w:rsidR="003378DA">
        <w:t xml:space="preserve"> ustawy</w:t>
      </w:r>
      <w:r w:rsidRPr="00BC10D8">
        <w:t xml:space="preserve">, przedstawienia w odniesieniu do tych podmiotów dokumentów wymienionych w pkt </w:t>
      </w:r>
      <w:r w:rsidR="00D67491" w:rsidRPr="00BC10D8">
        <w:t>7</w:t>
      </w:r>
      <w:r w:rsidRPr="00BC10D8">
        <w:t>.</w:t>
      </w:r>
      <w:r w:rsidR="005D6FF5">
        <w:t>6</w:t>
      </w:r>
      <w:r w:rsidRPr="00BC10D8">
        <w:t xml:space="preserve">. </w:t>
      </w:r>
      <w:proofErr w:type="spellStart"/>
      <w:r w:rsidRPr="00BC10D8">
        <w:t>ppkt</w:t>
      </w:r>
      <w:proofErr w:type="spellEnd"/>
      <w:r w:rsidRPr="00BC10D8">
        <w:t xml:space="preserve"> 1-</w:t>
      </w:r>
      <w:r w:rsidR="00073F32">
        <w:t>7</w:t>
      </w:r>
      <w:r w:rsidR="00073F32" w:rsidRPr="00BC10D8">
        <w:t xml:space="preserve"> </w:t>
      </w:r>
      <w:r w:rsidRPr="00BC10D8">
        <w:t>SIWZ.</w:t>
      </w:r>
    </w:p>
    <w:p w:rsidR="00656A2F" w:rsidRPr="00656A2F" w:rsidRDefault="00656A2F" w:rsidP="00656A2F">
      <w:pPr>
        <w:pStyle w:val="pkt"/>
        <w:autoSpaceDE w:val="0"/>
        <w:autoSpaceDN w:val="0"/>
        <w:spacing w:before="0" w:after="0"/>
        <w:ind w:left="426" w:firstLine="0"/>
        <w:rPr>
          <w:b/>
        </w:rPr>
      </w:pPr>
    </w:p>
    <w:p w:rsidR="00D67491" w:rsidRPr="00BC10D8" w:rsidRDefault="00D67491" w:rsidP="00C266BC">
      <w:pPr>
        <w:pStyle w:val="pkt"/>
        <w:numPr>
          <w:ilvl w:val="0"/>
          <w:numId w:val="26"/>
        </w:numPr>
        <w:tabs>
          <w:tab w:val="clear" w:pos="750"/>
          <w:tab w:val="num" w:pos="426"/>
        </w:tabs>
        <w:autoSpaceDE w:val="0"/>
        <w:autoSpaceDN w:val="0"/>
        <w:spacing w:before="0" w:after="0"/>
        <w:ind w:left="426" w:hanging="426"/>
        <w:rPr>
          <w:b/>
        </w:rPr>
      </w:pPr>
      <w:r w:rsidRPr="00BC10D8">
        <w:rPr>
          <w:b/>
        </w:rPr>
        <w:t>Zasady składania oświadczeń</w:t>
      </w:r>
      <w:r w:rsidR="009316FA">
        <w:rPr>
          <w:b/>
        </w:rPr>
        <w:t>,</w:t>
      </w:r>
      <w:r w:rsidRPr="00BC10D8">
        <w:rPr>
          <w:b/>
        </w:rPr>
        <w:t xml:space="preserve"> dokumentów </w:t>
      </w:r>
      <w:r w:rsidR="009316FA">
        <w:rPr>
          <w:b/>
        </w:rPr>
        <w:t>i JEDZ</w:t>
      </w:r>
      <w:r w:rsidRPr="00BC10D8">
        <w:rPr>
          <w:b/>
        </w:rPr>
        <w:t>.</w:t>
      </w:r>
    </w:p>
    <w:p w:rsidR="00D67491" w:rsidRPr="00F84D87" w:rsidRDefault="008A2529" w:rsidP="00C266BC">
      <w:pPr>
        <w:pStyle w:val="Akapitzlist"/>
        <w:numPr>
          <w:ilvl w:val="1"/>
          <w:numId w:val="36"/>
        </w:numPr>
        <w:autoSpaceDE w:val="0"/>
        <w:autoSpaceDN w:val="0"/>
        <w:ind w:left="709" w:hanging="425"/>
        <w:jc w:val="both"/>
        <w:rPr>
          <w:u w:val="single"/>
        </w:rPr>
      </w:pPr>
      <w:r>
        <w:rPr>
          <w:u w:val="single"/>
        </w:rPr>
        <w:t>W</w:t>
      </w:r>
      <w:r w:rsidR="00D67491" w:rsidRPr="00F84D87">
        <w:rPr>
          <w:u w:val="single"/>
        </w:rPr>
        <w:t xml:space="preserve">ykonawca </w:t>
      </w:r>
      <w:r>
        <w:rPr>
          <w:u w:val="single"/>
        </w:rPr>
        <w:t>składa</w:t>
      </w:r>
      <w:r w:rsidRPr="00F84D87">
        <w:rPr>
          <w:u w:val="single"/>
        </w:rPr>
        <w:t xml:space="preserve"> </w:t>
      </w:r>
      <w:r w:rsidR="00D67491" w:rsidRPr="00F84D87">
        <w:rPr>
          <w:u w:val="single"/>
        </w:rPr>
        <w:t>aktualne na dzień składania ofert oświadczenie</w:t>
      </w:r>
      <w:r w:rsidR="003622C4">
        <w:rPr>
          <w:u w:val="single"/>
        </w:rPr>
        <w:br/>
      </w:r>
      <w:r w:rsidR="00D67491" w:rsidRPr="00F84D87">
        <w:rPr>
          <w:u w:val="single"/>
        </w:rPr>
        <w:t>w zakresie wskazanym prz</w:t>
      </w:r>
      <w:r w:rsidR="00074880" w:rsidRPr="00F84D87">
        <w:rPr>
          <w:u w:val="single"/>
        </w:rPr>
        <w:t>ez zamawiającego w ogłoszeniu o </w:t>
      </w:r>
      <w:r w:rsidR="00D67491" w:rsidRPr="00F84D87">
        <w:rPr>
          <w:u w:val="single"/>
        </w:rPr>
        <w:t>zamówieniu lub</w:t>
      </w:r>
      <w:r w:rsidR="003622C4">
        <w:rPr>
          <w:u w:val="single"/>
        </w:rPr>
        <w:br/>
      </w:r>
      <w:r w:rsidR="00D67491" w:rsidRPr="00F84D87">
        <w:rPr>
          <w:u w:val="single"/>
        </w:rPr>
        <w:lastRenderedPageBreak/>
        <w:t xml:space="preserve">w specyfikacji istotnych warunków zamówienia w formie jednolitego europejskiego dokumentu zamówienia </w:t>
      </w:r>
      <w:r w:rsidR="00D67491" w:rsidRPr="00F84D87">
        <w:rPr>
          <w:b/>
          <w:u w:val="single"/>
        </w:rPr>
        <w:t>(dalej zwanego „</w:t>
      </w:r>
      <w:r w:rsidR="00D7306F">
        <w:rPr>
          <w:b/>
          <w:u w:val="single"/>
        </w:rPr>
        <w:t>JEDZ</w:t>
      </w:r>
      <w:r w:rsidR="00D67491" w:rsidRPr="00F84D87">
        <w:rPr>
          <w:b/>
          <w:u w:val="single"/>
        </w:rPr>
        <w:t>”)</w:t>
      </w:r>
      <w:r w:rsidR="00D67491" w:rsidRPr="00F84D87">
        <w:rPr>
          <w:u w:val="single"/>
        </w:rPr>
        <w:t xml:space="preserve">. Informacje zawarte w </w:t>
      </w:r>
      <w:r w:rsidR="00D7306F">
        <w:rPr>
          <w:u w:val="single"/>
        </w:rPr>
        <w:t>JEDZ</w:t>
      </w:r>
      <w:r w:rsidR="00D67491" w:rsidRPr="00F84D87">
        <w:rPr>
          <w:u w:val="single"/>
        </w:rPr>
        <w:t xml:space="preserve"> stanowią wstępne potwierdzenie, że wykonawca nie podlega wykluczeniu oraz spełnia warunki udziału w postępowaniu.</w:t>
      </w:r>
    </w:p>
    <w:p w:rsidR="003F4677" w:rsidRDefault="003F4677" w:rsidP="00C266BC">
      <w:pPr>
        <w:pStyle w:val="Akapitzlist"/>
        <w:numPr>
          <w:ilvl w:val="1"/>
          <w:numId w:val="36"/>
        </w:numPr>
        <w:autoSpaceDE w:val="0"/>
        <w:autoSpaceDN w:val="0"/>
        <w:ind w:left="709" w:hanging="425"/>
        <w:jc w:val="both"/>
      </w:pPr>
      <w:r>
        <w:t xml:space="preserve">Wzór </w:t>
      </w:r>
      <w:r w:rsidR="00D7306F">
        <w:t>JEDZ</w:t>
      </w:r>
      <w:r>
        <w:t xml:space="preserve"> określa Rozporządzenie Wykonawcze Komisji (UE) 2016/7 z dnia</w:t>
      </w:r>
      <w:r w:rsidR="00A0150D">
        <w:br/>
      </w:r>
      <w:r>
        <w:t>5 stycznia 2016 r. ustanawiające standardowy formularz Jednolitego Europejskiego Dokumentu Zamówienia (Dz. U. L 3/16 z 6.1.2016).</w:t>
      </w:r>
    </w:p>
    <w:p w:rsidR="003F4677" w:rsidRDefault="003F4677" w:rsidP="00C266BC">
      <w:pPr>
        <w:pStyle w:val="Akapitzlist"/>
        <w:numPr>
          <w:ilvl w:val="1"/>
          <w:numId w:val="36"/>
        </w:numPr>
        <w:autoSpaceDE w:val="0"/>
        <w:autoSpaceDN w:val="0"/>
        <w:ind w:left="709"/>
        <w:jc w:val="both"/>
      </w:pPr>
      <w:r>
        <w:t xml:space="preserve">Przed wypełnieniem </w:t>
      </w:r>
      <w:r w:rsidR="00D7306F">
        <w:t>JEDZ</w:t>
      </w:r>
      <w:r>
        <w:t xml:space="preserve"> należy zapoznać się z instruk</w:t>
      </w:r>
      <w:r w:rsidR="00427A99">
        <w:t xml:space="preserve">cją wypełniania zamieszczoną w </w:t>
      </w:r>
      <w:r w:rsidR="00427A99" w:rsidRPr="00427A99">
        <w:rPr>
          <w:b/>
          <w:i/>
        </w:rPr>
        <w:t>Z</w:t>
      </w:r>
      <w:r w:rsidRPr="00427A99">
        <w:rPr>
          <w:b/>
          <w:i/>
        </w:rPr>
        <w:t>ałączniku nr 1</w:t>
      </w:r>
      <w:r>
        <w:t xml:space="preserve"> do Rozporządzenia Wykonawczego Komisji (UE) 2016/7</w:t>
      </w:r>
      <w:r w:rsidR="00A0150D">
        <w:br/>
      </w:r>
      <w:r>
        <w:t xml:space="preserve">z 5 stycznia 2016 r. ustanawiającego standardowy formularz jednolitego europejskiego dokumentu zamówienia lub na stronie </w:t>
      </w:r>
      <w:r w:rsidR="00F90066" w:rsidRPr="00BC10D8">
        <w:t>U</w:t>
      </w:r>
      <w:r w:rsidR="00F90066">
        <w:t>rzę</w:t>
      </w:r>
      <w:r w:rsidR="00F90066" w:rsidRPr="00BC10D8">
        <w:t>d</w:t>
      </w:r>
      <w:r w:rsidR="00F90066">
        <w:t>u</w:t>
      </w:r>
      <w:r w:rsidR="00F90066" w:rsidRPr="00BC10D8">
        <w:t xml:space="preserve"> Zamówień Publicznych </w:t>
      </w:r>
      <w:r w:rsidR="00F90066">
        <w:t xml:space="preserve">gdzie </w:t>
      </w:r>
      <w:r w:rsidR="00F90066" w:rsidRPr="00BC10D8">
        <w:t>udostępni</w:t>
      </w:r>
      <w:r w:rsidR="00F90066">
        <w:t>ona została</w:t>
      </w:r>
      <w:r w:rsidR="00F90066" w:rsidRPr="00BC10D8">
        <w:t xml:space="preserve"> „Instrukcj</w:t>
      </w:r>
      <w:r w:rsidR="00F90066">
        <w:t>a</w:t>
      </w:r>
      <w:r w:rsidR="00F90066" w:rsidRPr="00BC10D8">
        <w:t xml:space="preserve"> wypełniania Jednolitego Dokumentu Zamówienia” pod adresem</w:t>
      </w:r>
      <w:r w:rsidR="00D43830">
        <w:t xml:space="preserve"> </w:t>
      </w:r>
      <w:hyperlink r:id="rId10" w:history="1">
        <w:r w:rsidR="00D43830" w:rsidRPr="00224273">
          <w:rPr>
            <w:rStyle w:val="Hipercze"/>
          </w:rPr>
          <w:t>https://www.uzp.gov.pl/baza-wiedzy/jednolity-europejski-dokument-zamowienia</w:t>
        </w:r>
      </w:hyperlink>
      <w:r w:rsidR="00D43830">
        <w:t xml:space="preserve"> </w:t>
      </w:r>
      <w:r>
        <w:t>.</w:t>
      </w:r>
    </w:p>
    <w:p w:rsidR="003F4677" w:rsidRPr="00EA6BD5" w:rsidRDefault="00161692" w:rsidP="00C266BC">
      <w:pPr>
        <w:pStyle w:val="Akapitzlist"/>
        <w:numPr>
          <w:ilvl w:val="1"/>
          <w:numId w:val="36"/>
        </w:numPr>
        <w:autoSpaceDE w:val="0"/>
        <w:autoSpaceDN w:val="0"/>
        <w:ind w:left="709" w:hanging="425"/>
        <w:jc w:val="both"/>
        <w:rPr>
          <w:b/>
        </w:rPr>
      </w:pPr>
      <w:r w:rsidRPr="00EA6BD5">
        <w:rPr>
          <w:b/>
        </w:rPr>
        <w:t xml:space="preserve">Wzór </w:t>
      </w:r>
      <w:r w:rsidR="00D7306F">
        <w:rPr>
          <w:b/>
        </w:rPr>
        <w:t>JEDZ</w:t>
      </w:r>
      <w:r w:rsidRPr="00EA6BD5">
        <w:rPr>
          <w:b/>
        </w:rPr>
        <w:t xml:space="preserve"> stanowi </w:t>
      </w:r>
      <w:r w:rsidR="00F25CC3">
        <w:rPr>
          <w:b/>
        </w:rPr>
        <w:t>Z</w:t>
      </w:r>
      <w:r w:rsidRPr="004459BE">
        <w:rPr>
          <w:b/>
        </w:rPr>
        <w:t xml:space="preserve">ałącznik nr </w:t>
      </w:r>
      <w:r w:rsidR="00656A2F" w:rsidRPr="004459BE">
        <w:rPr>
          <w:b/>
        </w:rPr>
        <w:t xml:space="preserve">4 </w:t>
      </w:r>
      <w:r w:rsidRPr="004459BE">
        <w:rPr>
          <w:b/>
        </w:rPr>
        <w:t>do SIWZ</w:t>
      </w:r>
      <w:r w:rsidRPr="00EA6BD5">
        <w:rPr>
          <w:b/>
        </w:rPr>
        <w:t>.</w:t>
      </w:r>
    </w:p>
    <w:p w:rsidR="00214FF4" w:rsidRDefault="003F4677" w:rsidP="00C266BC">
      <w:pPr>
        <w:pStyle w:val="Akapitzlist"/>
        <w:numPr>
          <w:ilvl w:val="1"/>
          <w:numId w:val="36"/>
        </w:numPr>
        <w:autoSpaceDE w:val="0"/>
        <w:autoSpaceDN w:val="0"/>
        <w:ind w:left="709" w:hanging="425"/>
        <w:jc w:val="both"/>
      </w:pPr>
      <w:r w:rsidRPr="00DB14A1">
        <w:rPr>
          <w:b/>
        </w:rPr>
        <w:t xml:space="preserve">Wykonawca jest zobowiązany dokładnie wypełnić </w:t>
      </w:r>
      <w:r w:rsidR="00D7306F">
        <w:rPr>
          <w:b/>
        </w:rPr>
        <w:t>JEDZ</w:t>
      </w:r>
      <w:r w:rsidRPr="00DB14A1">
        <w:rPr>
          <w:b/>
        </w:rPr>
        <w:t xml:space="preserve"> w zakresie</w:t>
      </w:r>
      <w:r w:rsidR="00DF4A49">
        <w:rPr>
          <w:b/>
        </w:rPr>
        <w:t>:</w:t>
      </w:r>
      <w:r w:rsidRPr="00DB14A1">
        <w:rPr>
          <w:b/>
        </w:rPr>
        <w:t xml:space="preserve"> </w:t>
      </w:r>
      <w:r w:rsidR="00EB5A30" w:rsidRPr="00EB5A30">
        <w:rPr>
          <w:b/>
        </w:rPr>
        <w:t xml:space="preserve">Część II sekcje A-D, Część III sekcje A-D, Część IV sekcja α (Wykonawca ogranicza się do wypełnienia sekcji α w części IV i nie wypełnia żadnej z pozostałych sekcji w części IV) </w:t>
      </w:r>
      <w:r w:rsidR="008A2529">
        <w:rPr>
          <w:b/>
        </w:rPr>
        <w:t xml:space="preserve">oraz </w:t>
      </w:r>
      <w:r w:rsidR="00EB5A30" w:rsidRPr="00EB5A30">
        <w:rPr>
          <w:b/>
        </w:rPr>
        <w:t>Część VI. Informacje zawarte w oświadczeniu stanowią wstępne potwierdzenie, że Wykonawca nie podlega wykluczeniu oraz spełnia warunki udziału w postępowaniu</w:t>
      </w:r>
      <w:r w:rsidR="008A2529">
        <w:rPr>
          <w:b/>
        </w:rPr>
        <w:t>.</w:t>
      </w:r>
      <w:r w:rsidRPr="00DB14A1">
        <w:rPr>
          <w:b/>
        </w:rPr>
        <w:t xml:space="preserve"> </w:t>
      </w:r>
      <w:r w:rsidR="009F6CBC">
        <w:rPr>
          <w:b/>
        </w:rPr>
        <w:t>N</w:t>
      </w:r>
      <w:r w:rsidRPr="00DB14A1">
        <w:rPr>
          <w:b/>
        </w:rPr>
        <w:t xml:space="preserve">astępnie </w:t>
      </w:r>
      <w:r w:rsidR="009F6CBC">
        <w:rPr>
          <w:b/>
        </w:rPr>
        <w:t xml:space="preserve">dokument należy zapisać </w:t>
      </w:r>
      <w:r w:rsidR="009F6CBC" w:rsidRPr="009F6CBC">
        <w:rPr>
          <w:b/>
        </w:rPr>
        <w:t>w formie elektronicznej</w:t>
      </w:r>
      <w:r w:rsidR="00F84D87">
        <w:rPr>
          <w:b/>
        </w:rPr>
        <w:t xml:space="preserve"> i</w:t>
      </w:r>
      <w:r w:rsidR="009F6CBC">
        <w:rPr>
          <w:b/>
        </w:rPr>
        <w:t xml:space="preserve"> </w:t>
      </w:r>
      <w:r w:rsidR="009F6CBC" w:rsidRPr="009F6CBC">
        <w:rPr>
          <w:b/>
        </w:rPr>
        <w:t>opatrz</w:t>
      </w:r>
      <w:r w:rsidR="009F6CBC">
        <w:rPr>
          <w:b/>
        </w:rPr>
        <w:t>yć</w:t>
      </w:r>
      <w:r w:rsidR="009F6CBC" w:rsidRPr="009F6CBC">
        <w:rPr>
          <w:b/>
        </w:rPr>
        <w:t xml:space="preserve"> kwalifikowanym podpisem elektronicznym</w:t>
      </w:r>
      <w:r w:rsidR="009F6CBC">
        <w:t>.</w:t>
      </w:r>
    </w:p>
    <w:p w:rsidR="00430868" w:rsidRPr="00F84D87" w:rsidRDefault="00430868" w:rsidP="00C266BC">
      <w:pPr>
        <w:pStyle w:val="Akapitzlist"/>
        <w:numPr>
          <w:ilvl w:val="1"/>
          <w:numId w:val="36"/>
        </w:numPr>
        <w:autoSpaceDE w:val="0"/>
        <w:autoSpaceDN w:val="0"/>
        <w:ind w:left="709" w:hanging="425"/>
        <w:jc w:val="both"/>
        <w:rPr>
          <w:rFonts w:eastAsia="Calibri"/>
          <w:color w:val="000000"/>
        </w:rPr>
      </w:pPr>
      <w:r w:rsidRPr="00FC7839">
        <w:rPr>
          <w:rFonts w:eastAsia="Calibri"/>
          <w:color w:val="000000"/>
        </w:rPr>
        <w:t xml:space="preserve">Środkiem komunikacji elektronicznej, służącym złożeniu JEDZ przez wykonawcę, jest </w:t>
      </w:r>
      <w:r w:rsidRPr="00FC7839">
        <w:rPr>
          <w:rFonts w:eastAsia="Calibri"/>
          <w:b/>
          <w:color w:val="000000"/>
          <w:u w:val="single"/>
        </w:rPr>
        <w:t>poczta elektroniczna</w:t>
      </w:r>
      <w:r w:rsidRPr="00FC7839">
        <w:rPr>
          <w:rFonts w:eastAsia="Calibri"/>
          <w:color w:val="000000"/>
        </w:rPr>
        <w:t xml:space="preserve">. </w:t>
      </w:r>
      <w:r w:rsidRPr="00FC7839">
        <w:rPr>
          <w:rFonts w:eastAsia="Calibri"/>
          <w:i/>
          <w:color w:val="000000"/>
        </w:rPr>
        <w:t>UWAGA! Złożenie JEDZ wraz z ofertą na nośniku danych (np. CD, pendrive) jest niedopuszczalne, nie stanowi bowiem jego złożenia przy użyciu środków komunikacji elektronicznej w rozumieniu przepisów ustawy z dnia 18 lipca 2002 o świadczeniu usług drogą elektroniczną.</w:t>
      </w:r>
    </w:p>
    <w:p w:rsidR="00D7306F" w:rsidRPr="00F84D87" w:rsidRDefault="00D7306F" w:rsidP="00C266BC">
      <w:pPr>
        <w:pStyle w:val="Akapitzlist"/>
        <w:numPr>
          <w:ilvl w:val="1"/>
          <w:numId w:val="36"/>
        </w:numPr>
        <w:autoSpaceDE w:val="0"/>
        <w:autoSpaceDN w:val="0"/>
        <w:ind w:left="709" w:hanging="425"/>
        <w:jc w:val="both"/>
        <w:rPr>
          <w:rFonts w:eastAsia="Calibri"/>
          <w:b/>
          <w:color w:val="000000"/>
          <w:u w:val="single"/>
        </w:rPr>
      </w:pPr>
      <w:r w:rsidRPr="00F84D87">
        <w:rPr>
          <w:rFonts w:eastAsia="Calibri"/>
          <w:b/>
          <w:color w:val="000000"/>
          <w:u w:val="single"/>
        </w:rPr>
        <w:t>JEDZ należy przesłać na adres email</w:t>
      </w:r>
      <w:r w:rsidRPr="00F84D87">
        <w:rPr>
          <w:rFonts w:eastAsia="Calibri"/>
          <w:b/>
          <w:color w:val="000000"/>
        </w:rPr>
        <w:t xml:space="preserve">: </w:t>
      </w:r>
      <w:r w:rsidRPr="00F84D87">
        <w:rPr>
          <w:rFonts w:eastAsia="Calibri"/>
          <w:color w:val="000000"/>
        </w:rPr>
        <w:t>zzp@ore.edu.pl</w:t>
      </w:r>
      <w:r w:rsidRPr="00A0150D">
        <w:rPr>
          <w:rFonts w:eastAsia="Calibri"/>
          <w:b/>
          <w:color w:val="000000"/>
        </w:rPr>
        <w:t>.</w:t>
      </w:r>
    </w:p>
    <w:p w:rsidR="00D7306F" w:rsidRPr="00F84D87" w:rsidRDefault="00D7306F" w:rsidP="00C266BC">
      <w:pPr>
        <w:pStyle w:val="Akapitzlist"/>
        <w:numPr>
          <w:ilvl w:val="1"/>
          <w:numId w:val="36"/>
        </w:numPr>
        <w:autoSpaceDE w:val="0"/>
        <w:autoSpaceDN w:val="0"/>
        <w:ind w:left="709" w:hanging="425"/>
        <w:jc w:val="both"/>
        <w:rPr>
          <w:rFonts w:eastAsia="Calibri"/>
          <w:color w:val="000000"/>
        </w:rPr>
      </w:pPr>
      <w:r w:rsidRPr="00D7306F">
        <w:rPr>
          <w:rFonts w:eastAsia="Calibri"/>
          <w:color w:val="000000"/>
        </w:rPr>
        <w:t xml:space="preserve"> </w:t>
      </w:r>
      <w:r w:rsidRPr="00F84D87">
        <w:rPr>
          <w:rFonts w:eastAsia="Calibri"/>
          <w:color w:val="000000"/>
        </w:rPr>
        <w:t>Zamawiający dopuszcza w szczególności następujący format przesyłanych danych: .pdf, .</w:t>
      </w:r>
      <w:proofErr w:type="spellStart"/>
      <w:r w:rsidRPr="00F84D87">
        <w:rPr>
          <w:rFonts w:eastAsia="Calibri"/>
          <w:color w:val="000000"/>
        </w:rPr>
        <w:t>doc</w:t>
      </w:r>
      <w:proofErr w:type="spellEnd"/>
      <w:r w:rsidRPr="00F84D87">
        <w:rPr>
          <w:rFonts w:eastAsia="Calibri"/>
          <w:color w:val="000000"/>
        </w:rPr>
        <w:t>, .</w:t>
      </w:r>
      <w:proofErr w:type="spellStart"/>
      <w:r w:rsidRPr="00F84D87">
        <w:rPr>
          <w:rFonts w:eastAsia="Calibri"/>
          <w:color w:val="000000"/>
        </w:rPr>
        <w:t>docx</w:t>
      </w:r>
      <w:proofErr w:type="spellEnd"/>
      <w:r w:rsidRPr="00F84D87">
        <w:rPr>
          <w:rFonts w:eastAsia="Calibri"/>
          <w:color w:val="000000"/>
        </w:rPr>
        <w:t>, .rtf,.</w:t>
      </w:r>
      <w:proofErr w:type="spellStart"/>
      <w:r w:rsidRPr="00F84D87">
        <w:rPr>
          <w:rFonts w:eastAsia="Calibri"/>
          <w:color w:val="000000"/>
        </w:rPr>
        <w:t>xps</w:t>
      </w:r>
      <w:proofErr w:type="spellEnd"/>
      <w:r w:rsidRPr="00F84D87">
        <w:rPr>
          <w:rFonts w:eastAsia="Calibri"/>
          <w:color w:val="000000"/>
        </w:rPr>
        <w:t>, .</w:t>
      </w:r>
      <w:proofErr w:type="spellStart"/>
      <w:r w:rsidRPr="00F84D87">
        <w:rPr>
          <w:rFonts w:eastAsia="Calibri"/>
          <w:color w:val="000000"/>
        </w:rPr>
        <w:t>odt</w:t>
      </w:r>
      <w:proofErr w:type="spellEnd"/>
      <w:r w:rsidRPr="00F84D87">
        <w:rPr>
          <w:rFonts w:eastAsia="Calibri"/>
          <w:color w:val="000000"/>
        </w:rPr>
        <w:t>.</w:t>
      </w:r>
      <w:r w:rsidRPr="00FC7839">
        <w:rPr>
          <w:rFonts w:eastAsia="Calibri"/>
          <w:sz w:val="22"/>
          <w:vertAlign w:val="superscript"/>
        </w:rPr>
        <w:footnoteReference w:id="1"/>
      </w:r>
      <w:r w:rsidRPr="00F84D87">
        <w:rPr>
          <w:rFonts w:eastAsia="Calibri"/>
          <w:color w:val="000000"/>
          <w:sz w:val="22"/>
          <w:vertAlign w:val="superscript"/>
        </w:rPr>
        <w:t xml:space="preserve"> </w:t>
      </w:r>
    </w:p>
    <w:p w:rsidR="00D7306F" w:rsidRDefault="00D7306F" w:rsidP="00C266BC">
      <w:pPr>
        <w:pStyle w:val="Akapitzlist"/>
        <w:numPr>
          <w:ilvl w:val="1"/>
          <w:numId w:val="36"/>
        </w:numPr>
        <w:autoSpaceDE w:val="0"/>
        <w:autoSpaceDN w:val="0"/>
        <w:ind w:left="709" w:hanging="425"/>
        <w:jc w:val="both"/>
        <w:rPr>
          <w:rFonts w:eastAsia="Calibri"/>
          <w:color w:val="000000"/>
        </w:rPr>
      </w:pPr>
      <w:r w:rsidRPr="00F84D87">
        <w:rPr>
          <w:rFonts w:eastAsia="Calibri"/>
          <w:color w:val="000000"/>
        </w:rPr>
        <w:t xml:space="preserve">Wykonawca wypełnia JEDZ, tworząc dokument elektroniczny. Może korzystać z narzędzia ESPD lub innych dostępnych narzędzi lub oprogramowania, które umożliwiają wypełnienie JEDZ i utworzenie dokumentu elektronicznego, </w:t>
      </w:r>
      <w:r w:rsidRPr="00F84D87">
        <w:rPr>
          <w:rFonts w:eastAsia="Calibri"/>
          <w:color w:val="000000"/>
        </w:rPr>
        <w:br/>
        <w:t>w szczególności w jednym z ww. formatów.</w:t>
      </w:r>
    </w:p>
    <w:p w:rsidR="00D7306F" w:rsidRPr="00F84D87" w:rsidRDefault="00D7306F" w:rsidP="00C266BC">
      <w:pPr>
        <w:pStyle w:val="Akapitzlist"/>
        <w:numPr>
          <w:ilvl w:val="1"/>
          <w:numId w:val="36"/>
        </w:numPr>
        <w:autoSpaceDE w:val="0"/>
        <w:autoSpaceDN w:val="0"/>
        <w:ind w:left="709" w:hanging="425"/>
        <w:jc w:val="both"/>
        <w:rPr>
          <w:rFonts w:eastAsia="Calibri"/>
          <w:color w:val="000000"/>
        </w:rPr>
      </w:pPr>
      <w:r w:rsidRPr="00F84D87">
        <w:rPr>
          <w:rFonts w:eastAsia="Calibri"/>
          <w:b/>
          <w:color w:val="000000"/>
        </w:rPr>
        <w:t>Po stworzeniu lub wygenerowaniu przez wykonawcę dokumentu elektronicznego JEDZ,</w:t>
      </w:r>
      <w:r w:rsidRPr="00F84D87">
        <w:rPr>
          <w:rFonts w:eastAsia="Calibri"/>
          <w:color w:val="000000"/>
        </w:rPr>
        <w:t xml:space="preserve"> </w:t>
      </w:r>
      <w:r w:rsidRPr="00F84D87">
        <w:rPr>
          <w:rFonts w:eastAsia="Calibri"/>
          <w:b/>
          <w:color w:val="000000"/>
        </w:rPr>
        <w:t>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FC7839">
        <w:rPr>
          <w:rFonts w:eastAsia="Calibri"/>
          <w:sz w:val="22"/>
          <w:vertAlign w:val="superscript"/>
        </w:rPr>
        <w:footnoteReference w:id="2"/>
      </w:r>
      <w:r w:rsidRPr="00F84D87">
        <w:rPr>
          <w:rFonts w:eastAsia="Calibri"/>
          <w:color w:val="000000"/>
          <w:sz w:val="22"/>
          <w:vertAlign w:val="superscript"/>
        </w:rPr>
        <w:t xml:space="preserve"> </w:t>
      </w:r>
    </w:p>
    <w:p w:rsidR="00D7306F" w:rsidRDefault="00D7306F" w:rsidP="00C266BC">
      <w:pPr>
        <w:pStyle w:val="Akapitzlist"/>
        <w:numPr>
          <w:ilvl w:val="1"/>
          <w:numId w:val="36"/>
        </w:numPr>
        <w:autoSpaceDE w:val="0"/>
        <w:autoSpaceDN w:val="0"/>
        <w:ind w:left="709" w:hanging="425"/>
        <w:jc w:val="both"/>
        <w:rPr>
          <w:rFonts w:eastAsia="Calibri"/>
          <w:color w:val="000000"/>
        </w:rPr>
      </w:pPr>
      <w:r w:rsidRPr="00F84D87">
        <w:rPr>
          <w:rFonts w:eastAsia="Calibri"/>
          <w:color w:val="000000"/>
        </w:rPr>
        <w:t xml:space="preserve">Podpisany dokument elektroniczny JEDZ </w:t>
      </w:r>
      <w:r w:rsidRPr="00F84D87">
        <w:rPr>
          <w:rFonts w:eastAsia="Calibri"/>
          <w:b/>
          <w:color w:val="000000"/>
          <w:u w:val="single"/>
        </w:rPr>
        <w:t xml:space="preserve">powinien zostać zaszyfrowany, </w:t>
      </w:r>
      <w:r w:rsidRPr="00F84D87">
        <w:rPr>
          <w:rFonts w:eastAsia="Calibri"/>
          <w:b/>
          <w:color w:val="000000"/>
          <w:u w:val="single"/>
        </w:rPr>
        <w:br/>
        <w:t>tj. opatrzony hasłem dostępowym.</w:t>
      </w:r>
      <w:r w:rsidRPr="00F84D87">
        <w:rPr>
          <w:rFonts w:eastAsia="Calibri"/>
          <w:color w:val="000000"/>
        </w:rPr>
        <w:t xml:space="preserve"> W tym celu wykonawca może posłużyć się narzędziami oferowanymi przez oprogramowanie, w którym przygotowuje dokument oświadczenia (np. Adobe </w:t>
      </w:r>
      <w:proofErr w:type="spellStart"/>
      <w:r w:rsidRPr="00F84D87">
        <w:rPr>
          <w:rFonts w:eastAsia="Calibri"/>
          <w:color w:val="000000"/>
        </w:rPr>
        <w:t>Acrobat</w:t>
      </w:r>
      <w:proofErr w:type="spellEnd"/>
      <w:r w:rsidRPr="00F84D87">
        <w:rPr>
          <w:rFonts w:eastAsia="Calibri"/>
          <w:color w:val="000000"/>
        </w:rPr>
        <w:t>), lub skorzystać z dostępnych na rynku narzędzi na licencji open-</w:t>
      </w:r>
      <w:proofErr w:type="spellStart"/>
      <w:r w:rsidRPr="00F84D87">
        <w:rPr>
          <w:rFonts w:eastAsia="Calibri"/>
          <w:color w:val="000000"/>
        </w:rPr>
        <w:t>source</w:t>
      </w:r>
      <w:proofErr w:type="spellEnd"/>
      <w:r w:rsidRPr="00F84D87">
        <w:rPr>
          <w:rFonts w:eastAsia="Calibri"/>
          <w:color w:val="000000"/>
        </w:rPr>
        <w:t xml:space="preserve"> (np.: </w:t>
      </w:r>
      <w:r w:rsidR="0044165D" w:rsidRPr="0044165D">
        <w:rPr>
          <w:rFonts w:eastAsia="Calibri"/>
          <w:color w:val="000000"/>
        </w:rPr>
        <w:t xml:space="preserve">AES </w:t>
      </w:r>
      <w:proofErr w:type="spellStart"/>
      <w:r w:rsidR="0044165D" w:rsidRPr="0044165D">
        <w:rPr>
          <w:rFonts w:eastAsia="Calibri"/>
          <w:color w:val="000000"/>
        </w:rPr>
        <w:t>Crypt</w:t>
      </w:r>
      <w:proofErr w:type="spellEnd"/>
      <w:r w:rsidR="0044165D" w:rsidRPr="0044165D">
        <w:rPr>
          <w:rFonts w:eastAsia="Calibri"/>
          <w:color w:val="000000"/>
        </w:rPr>
        <w:t xml:space="preserve">, 7-Zip i Smart </w:t>
      </w:r>
      <w:proofErr w:type="spellStart"/>
      <w:r w:rsidR="0044165D" w:rsidRPr="0044165D">
        <w:rPr>
          <w:rFonts w:eastAsia="Calibri"/>
          <w:color w:val="000000"/>
        </w:rPr>
        <w:t>Sign</w:t>
      </w:r>
      <w:proofErr w:type="spellEnd"/>
      <w:r w:rsidR="0044165D" w:rsidRPr="0044165D">
        <w:rPr>
          <w:rFonts w:eastAsia="Calibri"/>
          <w:color w:val="000000"/>
        </w:rPr>
        <w:t xml:space="preserve">) </w:t>
      </w:r>
      <w:r w:rsidRPr="00F84D87">
        <w:rPr>
          <w:rFonts w:eastAsia="Calibri"/>
          <w:color w:val="000000"/>
        </w:rPr>
        <w:t xml:space="preserve">lub komercyjnych. </w:t>
      </w:r>
    </w:p>
    <w:p w:rsidR="00D7306F" w:rsidRDefault="00D7306F" w:rsidP="00C266BC">
      <w:pPr>
        <w:pStyle w:val="Akapitzlist"/>
        <w:numPr>
          <w:ilvl w:val="1"/>
          <w:numId w:val="36"/>
        </w:numPr>
        <w:autoSpaceDE w:val="0"/>
        <w:autoSpaceDN w:val="0"/>
        <w:ind w:left="709" w:hanging="425"/>
        <w:jc w:val="both"/>
        <w:rPr>
          <w:rFonts w:eastAsia="Calibri"/>
          <w:color w:val="000000"/>
        </w:rPr>
      </w:pPr>
      <w:r w:rsidRPr="00F84D87">
        <w:rPr>
          <w:rFonts w:eastAsia="Calibri"/>
          <w:color w:val="000000"/>
        </w:rPr>
        <w:lastRenderedPageBreak/>
        <w:t>Wykonawca zamieszcza hasło dostępu do pliku JEDZ w treści swojej oferty, składanej w formie pisemnej. Treść oferty może zawierać, jeśli to niezbędne, również inne informacje dla prawidłowego dostępu do dokumentu,</w:t>
      </w:r>
      <w:r w:rsidR="0044165D">
        <w:rPr>
          <w:rFonts w:eastAsia="Calibri"/>
          <w:color w:val="000000"/>
        </w:rPr>
        <w:t xml:space="preserve"> </w:t>
      </w:r>
      <w:r w:rsidRPr="00F84D87">
        <w:rPr>
          <w:rFonts w:eastAsia="Calibri"/>
          <w:color w:val="000000"/>
        </w:rPr>
        <w:t xml:space="preserve">w szczególności informacje o wykorzystanym programie szyfrującym lub procedurze odszyfrowania danych zawartych w JEDZ.  </w:t>
      </w:r>
    </w:p>
    <w:p w:rsidR="00D7306F" w:rsidRDefault="00D7306F" w:rsidP="00C266BC">
      <w:pPr>
        <w:pStyle w:val="Akapitzlist"/>
        <w:numPr>
          <w:ilvl w:val="1"/>
          <w:numId w:val="36"/>
        </w:numPr>
        <w:autoSpaceDE w:val="0"/>
        <w:autoSpaceDN w:val="0"/>
        <w:ind w:left="709" w:hanging="425"/>
        <w:jc w:val="both"/>
        <w:rPr>
          <w:rFonts w:eastAsia="Calibri"/>
          <w:color w:val="000000"/>
        </w:rPr>
      </w:pPr>
      <w:r w:rsidRPr="00F84D87">
        <w:rPr>
          <w:rFonts w:eastAsia="Calibri"/>
          <w:color w:val="000000"/>
        </w:rPr>
        <w:t xml:space="preserve">Wykonawca przesyła zamawiającemu </w:t>
      </w:r>
      <w:r w:rsidRPr="00F84D87">
        <w:rPr>
          <w:rFonts w:eastAsia="Calibri"/>
          <w:b/>
          <w:color w:val="000000"/>
          <w:u w:val="single"/>
        </w:rPr>
        <w:t xml:space="preserve">zaszyfrowany i podpisany kwalifikowanym podpisem elektronicznym JEDZ </w:t>
      </w:r>
      <w:r w:rsidRPr="00F84D87">
        <w:rPr>
          <w:rFonts w:eastAsia="Calibri"/>
          <w:color w:val="000000"/>
        </w:rPr>
        <w:t xml:space="preserve">na wskazany w pkt. </w:t>
      </w:r>
      <w:r w:rsidR="0044165D">
        <w:rPr>
          <w:rFonts w:eastAsia="Calibri"/>
          <w:color w:val="000000"/>
        </w:rPr>
        <w:t>8.</w:t>
      </w:r>
      <w:r w:rsidR="009F6CBC">
        <w:rPr>
          <w:rFonts w:eastAsia="Calibri"/>
          <w:color w:val="000000"/>
        </w:rPr>
        <w:t>7</w:t>
      </w:r>
      <w:r w:rsidR="0044165D">
        <w:rPr>
          <w:rFonts w:eastAsia="Calibri"/>
          <w:color w:val="000000"/>
        </w:rPr>
        <w:t>.</w:t>
      </w:r>
      <w:r w:rsidRPr="00F84D87">
        <w:rPr>
          <w:rFonts w:eastAsia="Calibri"/>
          <w:color w:val="000000"/>
        </w:rPr>
        <w:t xml:space="preserve"> adres poczty elektronicznej w taki sposób, aby dokument ten dotarł do zamawiającego przed upływem terminu składania ofert. </w:t>
      </w:r>
      <w:r w:rsidRPr="00F84D87">
        <w:rPr>
          <w:rFonts w:eastAsia="Calibri"/>
          <w:b/>
          <w:color w:val="000000"/>
        </w:rPr>
        <w:t>W treści przesłanej wiadomości należy wskazać oznaczenie i nazwę postępowania, którego JEDZ dotyczy oraz nazwę wykonawcy albo dowolne oznaczenie pozwalające na identyfikację wykonawcy</w:t>
      </w:r>
      <w:r w:rsidRPr="00F84D87">
        <w:rPr>
          <w:rFonts w:eastAsia="Calibri"/>
          <w:color w:val="000000"/>
        </w:rPr>
        <w:t xml:space="preserve"> </w:t>
      </w:r>
      <w:r w:rsidRPr="00F84D87">
        <w:rPr>
          <w:rFonts w:eastAsia="Calibri"/>
          <w:i/>
          <w:color w:val="000000"/>
        </w:rPr>
        <w:t xml:space="preserve">(np. JEDZ do postępowania </w:t>
      </w:r>
      <w:r w:rsidRPr="00780FB8">
        <w:rPr>
          <w:rFonts w:eastAsia="Calibri"/>
          <w:i/>
          <w:color w:val="000000"/>
        </w:rPr>
        <w:t xml:space="preserve">nr </w:t>
      </w:r>
      <w:r w:rsidR="00AA76F0">
        <w:rPr>
          <w:rFonts w:eastAsia="Calibri"/>
          <w:b/>
          <w:i/>
          <w:color w:val="000000"/>
        </w:rPr>
        <w:t>WA.ZUZP.261.</w:t>
      </w:r>
      <w:r w:rsidR="003978C0">
        <w:rPr>
          <w:rFonts w:eastAsia="Calibri"/>
          <w:b/>
          <w:i/>
          <w:color w:val="000000"/>
        </w:rPr>
        <w:t>57</w:t>
      </w:r>
      <w:r w:rsidR="00BD1698">
        <w:rPr>
          <w:rFonts w:eastAsia="Calibri"/>
          <w:b/>
          <w:i/>
          <w:color w:val="000000"/>
        </w:rPr>
        <w:t xml:space="preserve">/2018 </w:t>
      </w:r>
      <w:r w:rsidRPr="00780FB8">
        <w:rPr>
          <w:rFonts w:eastAsia="Calibri"/>
          <w:i/>
          <w:color w:val="000000"/>
        </w:rPr>
        <w:t>–</w:t>
      </w:r>
      <w:r w:rsidRPr="00F84D87">
        <w:rPr>
          <w:rFonts w:eastAsia="Calibri"/>
          <w:i/>
          <w:color w:val="000000"/>
        </w:rPr>
        <w:t xml:space="preserve"> Nazwa Wykonawcy …………………….)</w:t>
      </w:r>
      <w:r w:rsidRPr="00F84D87">
        <w:rPr>
          <w:rFonts w:eastAsia="Calibri"/>
          <w:color w:val="000000"/>
        </w:rPr>
        <w:t xml:space="preserve">.  </w:t>
      </w:r>
    </w:p>
    <w:p w:rsidR="00D7306F" w:rsidRDefault="00D7306F" w:rsidP="00C266BC">
      <w:pPr>
        <w:pStyle w:val="Akapitzlist"/>
        <w:numPr>
          <w:ilvl w:val="1"/>
          <w:numId w:val="36"/>
        </w:numPr>
        <w:autoSpaceDE w:val="0"/>
        <w:autoSpaceDN w:val="0"/>
        <w:ind w:left="709" w:hanging="425"/>
        <w:jc w:val="both"/>
        <w:rPr>
          <w:rFonts w:eastAsia="Calibri"/>
          <w:color w:val="000000"/>
        </w:rPr>
      </w:pPr>
      <w:r w:rsidRPr="00F84D87">
        <w:rPr>
          <w:rFonts w:eastAsia="Calibri"/>
          <w:color w:val="000000"/>
        </w:rPr>
        <w:t>Wykonawca, przesyłając JEDZ, żąda potwierdzenia dostarczenia wiadomości zawierającej JEDZ.</w:t>
      </w:r>
    </w:p>
    <w:p w:rsidR="00D7306F" w:rsidRDefault="00D7306F" w:rsidP="00C266BC">
      <w:pPr>
        <w:pStyle w:val="Akapitzlist"/>
        <w:numPr>
          <w:ilvl w:val="1"/>
          <w:numId w:val="36"/>
        </w:numPr>
        <w:autoSpaceDE w:val="0"/>
        <w:autoSpaceDN w:val="0"/>
        <w:ind w:left="709" w:hanging="425"/>
        <w:jc w:val="both"/>
        <w:rPr>
          <w:rFonts w:eastAsia="Calibri"/>
          <w:color w:val="000000"/>
        </w:rPr>
      </w:pPr>
      <w:r w:rsidRPr="00F84D87">
        <w:rPr>
          <w:rFonts w:eastAsia="Calibri"/>
          <w:color w:val="000000"/>
        </w:rPr>
        <w:t xml:space="preserve">Datą przesłania JEDZ będzie potwierdzenie dostarczenia wiadomości zawierającej JEDZ z serwera pocztowego zamawiającego. </w:t>
      </w:r>
    </w:p>
    <w:p w:rsidR="00D7306F" w:rsidRPr="00F84D87" w:rsidRDefault="00D7306F" w:rsidP="00C266BC">
      <w:pPr>
        <w:pStyle w:val="Akapitzlist"/>
        <w:numPr>
          <w:ilvl w:val="1"/>
          <w:numId w:val="36"/>
        </w:numPr>
        <w:autoSpaceDE w:val="0"/>
        <w:autoSpaceDN w:val="0"/>
        <w:ind w:left="709" w:hanging="425"/>
        <w:jc w:val="both"/>
        <w:rPr>
          <w:rFonts w:eastAsia="Calibri"/>
          <w:color w:val="000000"/>
        </w:rPr>
      </w:pPr>
      <w:r w:rsidRPr="00F84D87">
        <w:rPr>
          <w:rFonts w:eastAsia="Calibri"/>
          <w:color w:val="000000"/>
        </w:rPr>
        <w:t xml:space="preserve">Obowiązek złożenia JEDZ w postaci elektronicznej opatrzonej kwalifikowanym podpisem elektronicznym w sposób określony powyżej dotyczy również JEDZ składanego na wezwanie w trybie art. 26 ust. 3 ustawy; w takim przypadku Zamawiający nie wymaga szyfrowania tego dokumentu. </w:t>
      </w:r>
    </w:p>
    <w:p w:rsidR="00D67491" w:rsidRPr="00BC10D8" w:rsidRDefault="00D67491" w:rsidP="00C266BC">
      <w:pPr>
        <w:pStyle w:val="Akapitzlist"/>
        <w:numPr>
          <w:ilvl w:val="1"/>
          <w:numId w:val="36"/>
        </w:numPr>
        <w:autoSpaceDE w:val="0"/>
        <w:autoSpaceDN w:val="0"/>
        <w:ind w:left="709" w:hanging="425"/>
        <w:jc w:val="both"/>
      </w:pPr>
      <w:r w:rsidRPr="00BC10D8">
        <w:t xml:space="preserve">Wykonawca, który powołuje się na zasoby innych podmiotów, w celu wykazania braku istnienia wobec nich podstaw wykluczenia oraz spełniania, w zakresie, w jakim powołuje się na ich zasoby, warunków udziału w postępowaniu składa także </w:t>
      </w:r>
      <w:r w:rsidR="0044165D">
        <w:t>JEDZ</w:t>
      </w:r>
      <w:r w:rsidRPr="00BC10D8">
        <w:t xml:space="preserve"> dotyczące tych podmiotów.</w:t>
      </w:r>
    </w:p>
    <w:p w:rsidR="00D67491" w:rsidRPr="00BC10D8" w:rsidRDefault="00D67491" w:rsidP="00C266BC">
      <w:pPr>
        <w:pStyle w:val="Akapitzlist"/>
        <w:numPr>
          <w:ilvl w:val="1"/>
          <w:numId w:val="36"/>
        </w:numPr>
        <w:autoSpaceDE w:val="0"/>
        <w:autoSpaceDN w:val="0"/>
        <w:ind w:left="709" w:hanging="425"/>
        <w:jc w:val="both"/>
      </w:pPr>
      <w:r w:rsidRPr="00BC10D8">
        <w:t xml:space="preserve">W przypadku wspólnego ubiegania się o zamówienie przez wykonawców, </w:t>
      </w:r>
      <w:r w:rsidR="0044165D">
        <w:t>JEDZ</w:t>
      </w:r>
      <w:r w:rsidRPr="00BC10D8">
        <w:t xml:space="preserve"> lub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67491" w:rsidRPr="00BC10D8" w:rsidRDefault="00D67491" w:rsidP="00C266BC">
      <w:pPr>
        <w:pStyle w:val="Akapitzlist"/>
        <w:numPr>
          <w:ilvl w:val="1"/>
          <w:numId w:val="36"/>
        </w:numPr>
        <w:autoSpaceDE w:val="0"/>
        <w:autoSpaceDN w:val="0"/>
        <w:ind w:left="709" w:hanging="425"/>
        <w:jc w:val="both"/>
      </w:pPr>
      <w:r w:rsidRPr="00BC10D8">
        <w:t xml:space="preserve">Wykonawca może wykorzystać w </w:t>
      </w:r>
      <w:r w:rsidR="0044165D">
        <w:t>JEDZ</w:t>
      </w:r>
      <w:r w:rsidRPr="00BC10D8">
        <w:t xml:space="preserve"> nadal aktualne informacje zawarte w innym </w:t>
      </w:r>
      <w:r w:rsidR="0044165D">
        <w:t>JEDZ</w:t>
      </w:r>
      <w:r w:rsidRPr="00BC10D8">
        <w:t xml:space="preserve"> zło</w:t>
      </w:r>
      <w:r w:rsidR="00562DF4">
        <w:t>żonym w odrębnym postępowaniu o </w:t>
      </w:r>
      <w:r w:rsidRPr="00BC10D8">
        <w:t>udzielenie zamówienia.</w:t>
      </w:r>
    </w:p>
    <w:p w:rsidR="00D67491" w:rsidRPr="00BC10D8" w:rsidRDefault="00D67491" w:rsidP="00C266BC">
      <w:pPr>
        <w:pStyle w:val="Akapitzlist"/>
        <w:numPr>
          <w:ilvl w:val="1"/>
          <w:numId w:val="36"/>
        </w:numPr>
        <w:autoSpaceDE w:val="0"/>
        <w:autoSpaceDN w:val="0"/>
        <w:ind w:left="709" w:hanging="425"/>
        <w:jc w:val="both"/>
      </w:pPr>
      <w:r w:rsidRPr="00BC10D8">
        <w:t>Wykonawca nie jest obowiązany do złożenia oświadczeń lub dokumentów potwierdzających spełnianie warunków udziału w postępowaniu i brak podstaw wykluczenia z postępowania, jeżeli zamawi</w:t>
      </w:r>
      <w:r w:rsidR="00562DF4">
        <w:t>ający posiada oświadczenia lub </w:t>
      </w:r>
      <w:r w:rsidRPr="00BC10D8">
        <w:t>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67491" w:rsidRPr="00BC10D8" w:rsidRDefault="00D67491" w:rsidP="00C266BC">
      <w:pPr>
        <w:pStyle w:val="Akapitzlist"/>
        <w:numPr>
          <w:ilvl w:val="1"/>
          <w:numId w:val="36"/>
        </w:numPr>
        <w:autoSpaceDE w:val="0"/>
        <w:autoSpaceDN w:val="0"/>
        <w:ind w:left="709" w:hanging="425"/>
        <w:jc w:val="both"/>
      </w:pPr>
      <w:r w:rsidRPr="00BC10D8">
        <w:t>Jeżeli wykaz, oświadczenia lub inne złożone przez wykonawcę dokumenty będą budzić wątpliwości zamawiającego, może</w:t>
      </w:r>
      <w:r w:rsidR="00562DF4">
        <w:t xml:space="preserve"> on zwrócić się bezpośrednio do </w:t>
      </w:r>
      <w:r w:rsidRPr="00BC10D8">
        <w:t>właściwego podmiotu, na rzecz którego usługi były wykonywane, o dodatkowe informacje lub dokumenty w tym zakresie.</w:t>
      </w:r>
    </w:p>
    <w:p w:rsidR="00D67491" w:rsidRPr="00BC10D8" w:rsidRDefault="00D67491" w:rsidP="00C266BC">
      <w:pPr>
        <w:pStyle w:val="Akapitzlist"/>
        <w:numPr>
          <w:ilvl w:val="1"/>
          <w:numId w:val="36"/>
        </w:numPr>
        <w:autoSpaceDE w:val="0"/>
        <w:autoSpaceDN w:val="0"/>
        <w:ind w:left="709" w:hanging="425"/>
        <w:jc w:val="both"/>
        <w:rPr>
          <w:b/>
        </w:rPr>
      </w:pPr>
      <w:r w:rsidRPr="00BC10D8">
        <w:t>W przypadku wskazania przez wykon</w:t>
      </w:r>
      <w:r w:rsidR="00562DF4">
        <w:t>awcę dostępności oświadczeń lub </w:t>
      </w:r>
      <w:r w:rsidRPr="00BC10D8">
        <w:t xml:space="preserve">dokumentów, o których mowa w § 5 (tj. składanych w celu potwierdzenia braku podstaw wykluczenia wykonawcy z udziału w postępowaniu) </w:t>
      </w:r>
      <w:r w:rsidR="00562DF4">
        <w:br/>
      </w:r>
      <w:r w:rsidRPr="00BC10D8">
        <w:t xml:space="preserve">i § 7 (składanych w celu potwierdzenia braku </w:t>
      </w:r>
      <w:r w:rsidR="00562DF4">
        <w:t>podstaw wykluczenia wykonawcy z </w:t>
      </w:r>
      <w:r w:rsidRPr="00BC10D8">
        <w:t xml:space="preserve">udziału w postępowaniu przez wykonawcę mającego siedzibę lub miejsce zamieszkania poza terytorium Rzeczypospolitej Polskiej) rozporządzenia Ministra Rozwoju z dnia 26 lipca 2016 r. </w:t>
      </w:r>
      <w:r w:rsidRPr="00BC10D8">
        <w:rPr>
          <w:bCs/>
        </w:rPr>
        <w:t>w sprawie rodzajów dokumentów, jakich mo</w:t>
      </w:r>
      <w:r w:rsidRPr="00BC10D8">
        <w:t>ż</w:t>
      </w:r>
      <w:r w:rsidRPr="00BC10D8">
        <w:rPr>
          <w:bCs/>
        </w:rPr>
        <w:t xml:space="preserve">e </w:t>
      </w:r>
      <w:r w:rsidRPr="00BC10D8">
        <w:t>żą</w:t>
      </w:r>
      <w:r w:rsidRPr="00BC10D8">
        <w:rPr>
          <w:bCs/>
        </w:rPr>
        <w:t>da</w:t>
      </w:r>
      <w:r w:rsidRPr="00BC10D8">
        <w:t xml:space="preserve">ć </w:t>
      </w:r>
      <w:r w:rsidRPr="00BC10D8">
        <w:rPr>
          <w:bCs/>
        </w:rPr>
        <w:t>zamawiaj</w:t>
      </w:r>
      <w:r w:rsidRPr="00BC10D8">
        <w:t>ą</w:t>
      </w:r>
      <w:r w:rsidRPr="00BC10D8">
        <w:rPr>
          <w:bCs/>
        </w:rPr>
        <w:t>cy od wykonawcy, okresu ich wa</w:t>
      </w:r>
      <w:r w:rsidRPr="00BC10D8">
        <w:t>ż</w:t>
      </w:r>
      <w:r w:rsidRPr="00BC10D8">
        <w:rPr>
          <w:bCs/>
        </w:rPr>
        <w:t>no</w:t>
      </w:r>
      <w:r w:rsidRPr="00BC10D8">
        <w:t>ś</w:t>
      </w:r>
      <w:r w:rsidRPr="00BC10D8">
        <w:rPr>
          <w:bCs/>
        </w:rPr>
        <w:t xml:space="preserve">ci oraz form, w jakich dokumenty te </w:t>
      </w:r>
      <w:r w:rsidRPr="00BC10D8">
        <w:rPr>
          <w:bCs/>
        </w:rPr>
        <w:lastRenderedPageBreak/>
        <w:t>mog</w:t>
      </w:r>
      <w:r w:rsidRPr="00BC10D8">
        <w:t xml:space="preserve">ą </w:t>
      </w:r>
      <w:r w:rsidRPr="00BC10D8">
        <w:rPr>
          <w:bCs/>
        </w:rPr>
        <w:t>by</w:t>
      </w:r>
      <w:r w:rsidRPr="00BC10D8">
        <w:t xml:space="preserve">ć </w:t>
      </w:r>
      <w:r w:rsidRPr="00BC10D8">
        <w:rPr>
          <w:bCs/>
        </w:rPr>
        <w:t xml:space="preserve">składane (Dz. U. z 2016 r. poz. 1126) - </w:t>
      </w:r>
      <w:r w:rsidRPr="00BC10D8">
        <w:rPr>
          <w:b/>
          <w:bCs/>
        </w:rPr>
        <w:t xml:space="preserve">dalej zwanego „rozporządzeniem </w:t>
      </w:r>
      <w:r w:rsidRPr="00BC10D8">
        <w:rPr>
          <w:b/>
        </w:rPr>
        <w:t>Ministra Rozwoju z dnia 26 lipca 2016 r.</w:t>
      </w:r>
      <w:r w:rsidR="00E771A3" w:rsidRPr="00BC10D8">
        <w:rPr>
          <w:b/>
          <w:bCs/>
        </w:rPr>
        <w:t>”</w:t>
      </w:r>
      <w:r w:rsidRPr="00BC10D8">
        <w:t>, w formie elektronicznej pod określonymi adresami i</w:t>
      </w:r>
      <w:r w:rsidR="00C349E2">
        <w:t>nternetowymi ogólnodostępnych i </w:t>
      </w:r>
      <w:r w:rsidRPr="00BC10D8">
        <w:t xml:space="preserve">bezpłatnych baz danych, zamawiający pobiera samodzielnie z tych baz danych wskazane przez wykonawcę oświadczenia lub dokumenty. </w:t>
      </w:r>
    </w:p>
    <w:p w:rsidR="00D67491" w:rsidRPr="00BC10D8" w:rsidRDefault="00D67491" w:rsidP="00C266BC">
      <w:pPr>
        <w:pStyle w:val="Akapitzlist"/>
        <w:numPr>
          <w:ilvl w:val="1"/>
          <w:numId w:val="36"/>
        </w:numPr>
        <w:autoSpaceDE w:val="0"/>
        <w:autoSpaceDN w:val="0"/>
        <w:ind w:left="709" w:hanging="425"/>
        <w:jc w:val="both"/>
      </w:pPr>
      <w:r w:rsidRPr="00BC10D8">
        <w:t>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w:t>
      </w:r>
      <w:r w:rsidR="00C349E2">
        <w:t>orium Rzeczypospolitej Polskiej</w:t>
      </w:r>
      <w:r w:rsidRPr="00BC10D8">
        <w:t>) rozporządzenia Minist</w:t>
      </w:r>
      <w:r w:rsidR="00C349E2">
        <w:t>ra Rozwoju z dnia 26 lipca 2016 </w:t>
      </w:r>
      <w:r w:rsidRPr="00BC10D8">
        <w:t>r., które znajdują się w posiadaniu zamawiającego, w szczególności oświadczeń lub dokumentów przechowywanyc</w:t>
      </w:r>
      <w:r w:rsidR="00C349E2">
        <w:t>h przez zamawiającego zgodnie z </w:t>
      </w:r>
      <w:r w:rsidRPr="00BC10D8">
        <w:t xml:space="preserve">art. 97 ust. 1 </w:t>
      </w:r>
      <w:r w:rsidR="00981EC0">
        <w:t>Ustawy</w:t>
      </w:r>
      <w:r w:rsidRPr="00BC10D8">
        <w:t xml:space="preserve">, zamawiający w celu potwierdzenia okoliczności, o których mowa w art. 25 ust. 1 pkt 1 i 3 </w:t>
      </w:r>
      <w:r w:rsidR="00C349E2">
        <w:t>u</w:t>
      </w:r>
      <w:r w:rsidR="00981EC0">
        <w:t>stawy</w:t>
      </w:r>
      <w:r w:rsidRPr="00BC10D8">
        <w:t>, korzysta z posiadanych oświadczeń</w:t>
      </w:r>
      <w:r w:rsidR="00C349E2">
        <w:t xml:space="preserve"> lub </w:t>
      </w:r>
      <w:r w:rsidRPr="00BC10D8">
        <w:t>dokumentów, o ile są one aktualne.</w:t>
      </w:r>
    </w:p>
    <w:p w:rsidR="00D67491" w:rsidRPr="00BC10D8" w:rsidRDefault="00D67491" w:rsidP="00C266BC">
      <w:pPr>
        <w:pStyle w:val="Akapitzlist"/>
        <w:numPr>
          <w:ilvl w:val="1"/>
          <w:numId w:val="36"/>
        </w:numPr>
        <w:autoSpaceDE w:val="0"/>
        <w:autoSpaceDN w:val="0"/>
        <w:ind w:left="709" w:hanging="425"/>
        <w:jc w:val="both"/>
      </w:pPr>
      <w:r w:rsidRPr="00BC10D8">
        <w:t>W przypadku, o którym mowa w pkt 8.</w:t>
      </w:r>
      <w:r w:rsidR="00723BF3">
        <w:t>22</w:t>
      </w:r>
      <w:r w:rsidRPr="00BC10D8">
        <w:t>.</w:t>
      </w:r>
      <w:r w:rsidR="00A96DB8">
        <w:t xml:space="preserve"> SIWZ zamawiający może żądać od </w:t>
      </w:r>
      <w:r w:rsidRPr="00BC10D8">
        <w:t>wykonawcy przedstawienia tłumaczenia na język polski wskazanych przez wykonawcę i pobranych samodzielnie przez zamawiającego dokumentów.</w:t>
      </w:r>
    </w:p>
    <w:p w:rsidR="00D67491" w:rsidRPr="00BC10D8" w:rsidRDefault="00D67491" w:rsidP="00C266BC">
      <w:pPr>
        <w:pStyle w:val="Akapitzlist"/>
        <w:numPr>
          <w:ilvl w:val="1"/>
          <w:numId w:val="36"/>
        </w:numPr>
        <w:autoSpaceDE w:val="0"/>
        <w:autoSpaceDN w:val="0"/>
        <w:ind w:left="709" w:hanging="425"/>
        <w:jc w:val="both"/>
      </w:pPr>
      <w:r w:rsidRPr="00BC10D8">
        <w:t>Oświadczenia, o których mowa w rozporządzeniu Ministra Rozwoju z dnia 26 lipca 2016 r. dotyczące wykonawcy i innych podmiot</w:t>
      </w:r>
      <w:r w:rsidR="00A96DB8">
        <w:t>ów, na których zdolnościach lub </w:t>
      </w:r>
      <w:r w:rsidRPr="00BC10D8">
        <w:t xml:space="preserve">sytuacji polega wykonawca na zasadach określonych w art. 22a </w:t>
      </w:r>
      <w:r w:rsidR="00A96DB8">
        <w:t>u</w:t>
      </w:r>
      <w:r w:rsidR="00981EC0">
        <w:t>stawy</w:t>
      </w:r>
      <w:r w:rsidR="00A96DB8">
        <w:t xml:space="preserve"> oraz </w:t>
      </w:r>
      <w:r w:rsidRPr="00BC10D8">
        <w:t>dotyczące podwykonawców, składane są w oryginale.</w:t>
      </w:r>
    </w:p>
    <w:p w:rsidR="00D67491" w:rsidRPr="00BC10D8" w:rsidRDefault="00D67491" w:rsidP="00C266BC">
      <w:pPr>
        <w:pStyle w:val="Akapitzlist"/>
        <w:numPr>
          <w:ilvl w:val="1"/>
          <w:numId w:val="36"/>
        </w:numPr>
        <w:autoSpaceDE w:val="0"/>
        <w:autoSpaceDN w:val="0"/>
        <w:ind w:left="709" w:hanging="425"/>
        <w:jc w:val="both"/>
      </w:pPr>
      <w:r w:rsidRPr="00BC10D8">
        <w:t>Dokumenty, o których mowa w rozporządzeniu rozporządzenia Ministra Rozwoju z dnia 26 lipca 2016 r., inne niż oświadczenia, o których mowa w pkt 8.</w:t>
      </w:r>
      <w:r w:rsidR="00723BF3">
        <w:t>25</w:t>
      </w:r>
      <w:r w:rsidRPr="00BC10D8">
        <w:t xml:space="preserve">. SIWZ, składane są w oryginale lub kopii poświadczonej za zgodność z oryginałem. </w:t>
      </w:r>
    </w:p>
    <w:p w:rsidR="00D67491" w:rsidRPr="00BC10D8" w:rsidRDefault="00D67491" w:rsidP="00C266BC">
      <w:pPr>
        <w:pStyle w:val="Akapitzlist"/>
        <w:numPr>
          <w:ilvl w:val="1"/>
          <w:numId w:val="36"/>
        </w:numPr>
        <w:autoSpaceDE w:val="0"/>
        <w:autoSpaceDN w:val="0"/>
        <w:ind w:left="709" w:hanging="425"/>
        <w:jc w:val="both"/>
      </w:pPr>
      <w:r w:rsidRPr="00BC10D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67491" w:rsidRPr="00BC10D8" w:rsidRDefault="00D67491" w:rsidP="00C266BC">
      <w:pPr>
        <w:pStyle w:val="Akapitzlist"/>
        <w:numPr>
          <w:ilvl w:val="1"/>
          <w:numId w:val="36"/>
        </w:numPr>
        <w:autoSpaceDE w:val="0"/>
        <w:autoSpaceDN w:val="0"/>
        <w:ind w:left="709" w:hanging="425"/>
        <w:jc w:val="both"/>
      </w:pPr>
      <w:r w:rsidRPr="00BC10D8">
        <w:t>Poświadczenie za zgodność z oryginałem następuje w formie pisemnej</w:t>
      </w:r>
      <w:r w:rsidR="00A96DB8">
        <w:t>.</w:t>
      </w:r>
      <w:r w:rsidRPr="00BC10D8">
        <w:t xml:space="preserve"> Zamawiający może żądać przedstawienia oryginału lub notarialnie poświadczonej kopii dokumentów, o których mowa w rozporządz</w:t>
      </w:r>
      <w:r w:rsidR="00A96DB8">
        <w:t>eniu Ministra Rozwoju z dnia 26 </w:t>
      </w:r>
      <w:r w:rsidRPr="00BC10D8">
        <w:t>lipca 2016 r., innych niż oświadczenia, wyłącznie wtedy, gdy złożona kopia dokumentu jest nieczytelna lub budzi wątpliwości co do jej prawdziwości.</w:t>
      </w:r>
    </w:p>
    <w:p w:rsidR="00D67491" w:rsidRPr="00BC10D8" w:rsidRDefault="00D67491" w:rsidP="00C266BC">
      <w:pPr>
        <w:pStyle w:val="Akapitzlist"/>
        <w:numPr>
          <w:ilvl w:val="1"/>
          <w:numId w:val="36"/>
        </w:numPr>
        <w:autoSpaceDE w:val="0"/>
        <w:autoSpaceDN w:val="0"/>
        <w:ind w:left="709" w:hanging="425"/>
        <w:jc w:val="both"/>
      </w:pPr>
      <w:r w:rsidRPr="00BC10D8">
        <w:t xml:space="preserve">Dokumenty sporządzone w języku obcym są </w:t>
      </w:r>
      <w:r w:rsidR="00A96DB8">
        <w:t>składane wraz z tłumaczeniem na </w:t>
      </w:r>
      <w:r w:rsidRPr="00BC10D8">
        <w:t xml:space="preserve">język polski. </w:t>
      </w:r>
    </w:p>
    <w:p w:rsidR="00D67491" w:rsidRPr="00BC10D8" w:rsidRDefault="00D67491" w:rsidP="00C266BC">
      <w:pPr>
        <w:pStyle w:val="Akapitzlist"/>
        <w:numPr>
          <w:ilvl w:val="1"/>
          <w:numId w:val="36"/>
        </w:numPr>
        <w:autoSpaceDE w:val="0"/>
        <w:autoSpaceDN w:val="0"/>
        <w:ind w:left="709" w:hanging="425"/>
        <w:jc w:val="both"/>
      </w:pPr>
      <w:r w:rsidRPr="00BC10D8">
        <w:t xml:space="preserve">Jeżeli wykonawca nie złoży </w:t>
      </w:r>
      <w:r w:rsidR="0044165D">
        <w:t>JEDZ</w:t>
      </w:r>
      <w:r w:rsidRPr="00BC10D8">
        <w:t>,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w:t>
      </w:r>
      <w:r w:rsidR="00505B60">
        <w:t xml:space="preserve"> zawierają błędy lub </w:t>
      </w:r>
      <w:r w:rsidRPr="00BC10D8">
        <w:t>budzą wskazane przez zamawiającego wątpli</w:t>
      </w:r>
      <w:r w:rsidR="00505B60">
        <w:t>wości, zamawiający wzywa do ich </w:t>
      </w:r>
      <w:r w:rsidRPr="00BC10D8">
        <w:t>złożenia, uzupełnienia lub poprawieni</w:t>
      </w:r>
      <w:r w:rsidR="00505B60">
        <w:t>a lub do udzielania wyjaśnień w </w:t>
      </w:r>
      <w:r w:rsidRPr="00BC10D8">
        <w:t>terminie przez siebie wskazanym, chyba że mimo</w:t>
      </w:r>
      <w:r w:rsidR="00505B60">
        <w:t xml:space="preserve"> ich złożenia, uzupełnienia lub </w:t>
      </w:r>
      <w:r w:rsidRPr="00BC10D8">
        <w:t>poprawienia lub udzielenia wyjaśnień oferta wykonawcy podlega odrzuceniu albo konieczne byłoby unieważnienie postępowania.</w:t>
      </w:r>
    </w:p>
    <w:p w:rsidR="00D67491" w:rsidRPr="00BC10D8" w:rsidRDefault="00D67491" w:rsidP="00C266BC">
      <w:pPr>
        <w:pStyle w:val="Akapitzlist"/>
        <w:numPr>
          <w:ilvl w:val="1"/>
          <w:numId w:val="36"/>
        </w:numPr>
        <w:autoSpaceDE w:val="0"/>
        <w:autoSpaceDN w:val="0"/>
        <w:ind w:left="709" w:hanging="425"/>
        <w:jc w:val="both"/>
      </w:pPr>
      <w:r w:rsidRPr="00BC10D8">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D67491" w:rsidRPr="00BC10D8" w:rsidRDefault="00D67491" w:rsidP="00C266BC">
      <w:pPr>
        <w:pStyle w:val="Akapitzlist"/>
        <w:numPr>
          <w:ilvl w:val="1"/>
          <w:numId w:val="36"/>
        </w:numPr>
        <w:autoSpaceDE w:val="0"/>
        <w:autoSpaceDN w:val="0"/>
        <w:ind w:left="709" w:hanging="425"/>
        <w:jc w:val="both"/>
      </w:pPr>
      <w:r w:rsidRPr="00BC10D8">
        <w:lastRenderedPageBreak/>
        <w:t xml:space="preserve">Zamawiający wzywa także, w wyznaczonym przez siebie terminie, do złożenia wyjaśnień dotyczących oświadczeń lub dokumentów, o których mowa </w:t>
      </w:r>
      <w:r w:rsidR="00D42EEA">
        <w:br/>
      </w:r>
      <w:r w:rsidRPr="00BC10D8">
        <w:t xml:space="preserve">w art. 25 ust. 1 </w:t>
      </w:r>
      <w:r w:rsidR="00981EC0">
        <w:t>Ustawy</w:t>
      </w:r>
      <w:r w:rsidRPr="00BC10D8">
        <w:t>.</w:t>
      </w:r>
    </w:p>
    <w:p w:rsidR="00D67491" w:rsidRPr="00BC10D8" w:rsidRDefault="00D67491" w:rsidP="00C266BC">
      <w:pPr>
        <w:pStyle w:val="Akapitzlist"/>
        <w:numPr>
          <w:ilvl w:val="1"/>
          <w:numId w:val="36"/>
        </w:numPr>
        <w:autoSpaceDE w:val="0"/>
        <w:autoSpaceDN w:val="0"/>
        <w:ind w:left="709" w:hanging="425"/>
        <w:jc w:val="both"/>
      </w:pPr>
      <w:r w:rsidRPr="00BC10D8">
        <w:t>Jeżeli wykaz, oświadczenia lub inne złożone przez wykonawcę dokumenty budzą wątpliwości zamawiającego, może on zwrócić się bezpośrednio do właściwego podmiotu, na rzecz którego usługi były wykon</w:t>
      </w:r>
      <w:r w:rsidR="00D42EEA">
        <w:t>ane, o dodatkowe informacje lub </w:t>
      </w:r>
      <w:r w:rsidRPr="00BC10D8">
        <w:t>dokumenty w tym zakresie.</w:t>
      </w:r>
    </w:p>
    <w:p w:rsidR="00D67491" w:rsidRPr="00BC10D8" w:rsidRDefault="00D67491" w:rsidP="00C266BC">
      <w:pPr>
        <w:pStyle w:val="Akapitzlist"/>
        <w:numPr>
          <w:ilvl w:val="1"/>
          <w:numId w:val="36"/>
        </w:numPr>
        <w:autoSpaceDE w:val="0"/>
        <w:autoSpaceDN w:val="0"/>
        <w:ind w:left="709" w:hanging="425"/>
        <w:jc w:val="both"/>
      </w:pPr>
      <w:r w:rsidRPr="00BC10D8">
        <w:t>Jeżeli jest to niezbędne do zapewnienia odpowie</w:t>
      </w:r>
      <w:r w:rsidR="00C01E5E">
        <w:t>dniego przebiegu postępowania o </w:t>
      </w:r>
      <w:r w:rsidRPr="00BC10D8">
        <w:t>udzielenie zamówienia, zamawiający może na każdym etapie postępowania wezwać wykonawców do złożenia wszystkic</w:t>
      </w:r>
      <w:r w:rsidR="00C01E5E">
        <w:t>h lub niektórych oświadczeń lub </w:t>
      </w:r>
      <w:r w:rsidRPr="00BC10D8">
        <w:t>dokumentów potwierdzających, że nie podlegają wykluczeniu, spełniają warunki udziału w postępowaniu, a jeżeli z</w:t>
      </w:r>
      <w:r w:rsidR="00C01E5E">
        <w:t>achodzą uzasadnione podstawy do </w:t>
      </w:r>
      <w:r w:rsidRPr="00BC10D8">
        <w:t>uznania, że złożone uprzednio oświadczenia lub dokumenty nie są już aktualne, do złożenia aktualnych oświadczeń lub dokumentów.</w:t>
      </w:r>
    </w:p>
    <w:p w:rsidR="006F7238" w:rsidRPr="00BC10D8" w:rsidRDefault="006F7238" w:rsidP="00BC10D8">
      <w:pPr>
        <w:widowControl w:val="0"/>
        <w:shd w:val="clear" w:color="auto" w:fill="FFFFFF"/>
        <w:tabs>
          <w:tab w:val="left" w:pos="1080"/>
        </w:tabs>
        <w:autoSpaceDE w:val="0"/>
        <w:autoSpaceDN w:val="0"/>
        <w:adjustRightInd w:val="0"/>
        <w:ind w:left="720"/>
        <w:jc w:val="both"/>
      </w:pP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 xml:space="preserve">VIII. INFORMACJE O SPOSOBIE POROZUMIEWANIA SIĘ ZAMAWIAJACEGO </w:t>
      </w:r>
      <w:r w:rsidRPr="00BC10D8">
        <w:rPr>
          <w:b/>
          <w:bCs/>
          <w:color w:val="000000"/>
          <w:sz w:val="24"/>
          <w:szCs w:val="24"/>
        </w:rPr>
        <w:br/>
        <w:t>Z WYKONAWCAMI ORAZ PRZEKAZY</w:t>
      </w:r>
      <w:r w:rsidR="00E749F7" w:rsidRPr="00BC10D8">
        <w:rPr>
          <w:b/>
          <w:bCs/>
          <w:color w:val="000000"/>
          <w:sz w:val="24"/>
          <w:szCs w:val="24"/>
        </w:rPr>
        <w:t>WANIA OŚWIADCZEŃ LUB DOKUMENTÓW</w:t>
      </w:r>
    </w:p>
    <w:p w:rsidR="000C3A3E" w:rsidRPr="00BC10D8" w:rsidRDefault="000C3A3E" w:rsidP="00BC10D8">
      <w:pPr>
        <w:pStyle w:val="Tekstpodstawowy2"/>
        <w:rPr>
          <w:color w:val="000000"/>
        </w:rPr>
      </w:pPr>
    </w:p>
    <w:p w:rsidR="00D13C00" w:rsidRPr="00F84D87" w:rsidRDefault="00D13C00" w:rsidP="00C266BC">
      <w:pPr>
        <w:pStyle w:val="Akapitzlist"/>
        <w:numPr>
          <w:ilvl w:val="0"/>
          <w:numId w:val="37"/>
        </w:numPr>
        <w:autoSpaceDE w:val="0"/>
        <w:autoSpaceDN w:val="0"/>
        <w:adjustRightInd w:val="0"/>
        <w:ind w:left="567"/>
        <w:jc w:val="both"/>
        <w:rPr>
          <w:rFonts w:eastAsia="Calibri"/>
          <w:color w:val="000000"/>
        </w:rPr>
      </w:pPr>
      <w:r w:rsidRPr="00F84D87">
        <w:rPr>
          <w:rFonts w:eastAsia="Calibri"/>
          <w:color w:val="000000"/>
        </w:rPr>
        <w:t>W postępowaniu komunikacja między Zamawiaj</w:t>
      </w:r>
      <w:r w:rsidR="00C01E5E" w:rsidRPr="00F84D87">
        <w:rPr>
          <w:rFonts w:eastAsia="Calibri"/>
          <w:color w:val="000000"/>
        </w:rPr>
        <w:t>ącym a Wykonawcami odbywa się w </w:t>
      </w:r>
      <w:r w:rsidRPr="00F84D87">
        <w:rPr>
          <w:rFonts w:eastAsia="Calibri"/>
          <w:color w:val="000000"/>
        </w:rPr>
        <w:t>języku polskim, zgodnie z wyborem Zamawiającego za pośrednictwem operatora pocztowego w rozumieniu ustawy z dnia 23 listopada 2012 r. - Prawo pocztowe</w:t>
      </w:r>
      <w:r w:rsidR="00C01E5E" w:rsidRPr="00F84D87">
        <w:rPr>
          <w:rFonts w:eastAsia="Calibri"/>
          <w:color w:val="000000"/>
        </w:rPr>
        <w:br/>
      </w:r>
      <w:r w:rsidRPr="00F84D87">
        <w:rPr>
          <w:rFonts w:eastAsia="Calibri"/>
          <w:color w:val="000000"/>
        </w:rPr>
        <w:t xml:space="preserve"> (Dz. U. poz. 1529 oraz z 2015 r. poz. 1830), zwanej dalej </w:t>
      </w:r>
      <w:r w:rsidR="00C01E5E" w:rsidRPr="00F84D87">
        <w:rPr>
          <w:rFonts w:eastAsia="Calibri"/>
          <w:color w:val="000000"/>
        </w:rPr>
        <w:t>Prawem pocztowym, za </w:t>
      </w:r>
      <w:r w:rsidRPr="00F84D87">
        <w:rPr>
          <w:rFonts w:eastAsia="Calibri"/>
          <w:color w:val="000000"/>
        </w:rPr>
        <w:t xml:space="preserve">pośrednictwem posłańca, faksu lub przy użyciu środków </w:t>
      </w:r>
      <w:r w:rsidRPr="00F84D87">
        <w:rPr>
          <w:color w:val="000000"/>
        </w:rPr>
        <w:t xml:space="preserve">komunikacji </w:t>
      </w:r>
      <w:r w:rsidR="00C01E5E" w:rsidRPr="00F84D87">
        <w:rPr>
          <w:color w:val="000000"/>
        </w:rPr>
        <w:t>elektronicznej w </w:t>
      </w:r>
      <w:r w:rsidRPr="00F84D87">
        <w:rPr>
          <w:color w:val="000000"/>
        </w:rPr>
        <w:t xml:space="preserve">rozumieniu ustawy z dnia 18 lipca 2002 r. o świadczeniu usług drogą elektroniczną </w:t>
      </w:r>
      <w:r w:rsidR="00C01E5E" w:rsidRPr="00F84D87">
        <w:rPr>
          <w:color w:val="000000"/>
        </w:rPr>
        <w:br/>
      </w:r>
      <w:r w:rsidRPr="00F84D87">
        <w:rPr>
          <w:color w:val="000000"/>
        </w:rPr>
        <w:t>(Dz. U. z 2013 r. poz. 1422, z 2015 r. poz. 1844 oraz z 2016 r. poz. 147 i 615):</w:t>
      </w:r>
    </w:p>
    <w:p w:rsidR="00D13C00" w:rsidRPr="00152217" w:rsidRDefault="00D13C00" w:rsidP="00C266BC">
      <w:pPr>
        <w:pStyle w:val="Tekstpodstawowy2"/>
        <w:numPr>
          <w:ilvl w:val="0"/>
          <w:numId w:val="33"/>
        </w:numPr>
        <w:rPr>
          <w:b/>
          <w:color w:val="000000"/>
        </w:rPr>
      </w:pPr>
      <w:r w:rsidRPr="00152217">
        <w:rPr>
          <w:b/>
          <w:color w:val="000000"/>
          <w:lang w:val="pl-PL"/>
        </w:rPr>
        <w:t>pisemnie na adres:</w:t>
      </w:r>
    </w:p>
    <w:p w:rsidR="00D13C00" w:rsidRPr="00D13C00" w:rsidRDefault="00D13C00" w:rsidP="00F84D87">
      <w:pPr>
        <w:pStyle w:val="Tekstpodstawowy2"/>
        <w:ind w:firstLine="708"/>
        <w:rPr>
          <w:color w:val="000000"/>
        </w:rPr>
      </w:pPr>
      <w:r>
        <w:rPr>
          <w:color w:val="000000"/>
          <w:lang w:val="pl-PL"/>
        </w:rPr>
        <w:t>Ośrodek Rozwoju Edukacji, Aleje Ujazdowskie 28</w:t>
      </w:r>
      <w:r w:rsidR="00AE404E">
        <w:rPr>
          <w:color w:val="000000"/>
          <w:lang w:val="pl-PL"/>
        </w:rPr>
        <w:t xml:space="preserve">, </w:t>
      </w:r>
      <w:r>
        <w:rPr>
          <w:color w:val="000000"/>
          <w:lang w:val="pl-PL"/>
        </w:rPr>
        <w:t>Warszawa</w:t>
      </w:r>
      <w:r w:rsidR="00E83C98">
        <w:rPr>
          <w:color w:val="000000"/>
          <w:lang w:val="pl-PL"/>
        </w:rPr>
        <w:t xml:space="preserve"> 00-478</w:t>
      </w:r>
      <w:r w:rsidR="00AE404E">
        <w:rPr>
          <w:color w:val="000000"/>
          <w:lang w:val="pl-PL"/>
        </w:rPr>
        <w:t>, pokój 102</w:t>
      </w:r>
      <w:r w:rsidR="00BA0B8F">
        <w:rPr>
          <w:color w:val="000000"/>
          <w:lang w:val="pl-PL"/>
        </w:rPr>
        <w:t>.</w:t>
      </w:r>
    </w:p>
    <w:p w:rsidR="00D13C00" w:rsidRPr="00D13C00" w:rsidRDefault="00D13C00" w:rsidP="00C266BC">
      <w:pPr>
        <w:pStyle w:val="Tekstpodstawowy2"/>
        <w:numPr>
          <w:ilvl w:val="0"/>
          <w:numId w:val="33"/>
        </w:numPr>
        <w:rPr>
          <w:color w:val="000000"/>
        </w:rPr>
      </w:pPr>
      <w:r w:rsidRPr="00152217">
        <w:rPr>
          <w:b/>
          <w:color w:val="000000"/>
          <w:lang w:val="pl-PL"/>
        </w:rPr>
        <w:t>faksem na numer:</w:t>
      </w:r>
      <w:r w:rsidRPr="00D13C00">
        <w:rPr>
          <w:color w:val="000000"/>
          <w:lang w:val="pl-PL"/>
        </w:rPr>
        <w:t xml:space="preserve"> (22) </w:t>
      </w:r>
      <w:r>
        <w:rPr>
          <w:color w:val="000000"/>
          <w:lang w:val="pl-PL"/>
        </w:rPr>
        <w:t>345 37 09</w:t>
      </w:r>
      <w:r w:rsidRPr="00D13C00">
        <w:rPr>
          <w:color w:val="000000"/>
          <w:lang w:val="pl-PL"/>
        </w:rPr>
        <w:t>,</w:t>
      </w:r>
    </w:p>
    <w:p w:rsidR="00D13C00" w:rsidRPr="00152217" w:rsidRDefault="00D13C00" w:rsidP="00C266BC">
      <w:pPr>
        <w:pStyle w:val="Tekstpodstawowy2"/>
        <w:numPr>
          <w:ilvl w:val="0"/>
          <w:numId w:val="33"/>
        </w:numPr>
        <w:rPr>
          <w:b/>
          <w:color w:val="000000"/>
        </w:rPr>
      </w:pPr>
      <w:r w:rsidRPr="00152217">
        <w:rPr>
          <w:b/>
          <w:color w:val="000000"/>
          <w:lang w:val="pl-PL"/>
        </w:rPr>
        <w:t xml:space="preserve">elektronicznie e-mailem na adres: </w:t>
      </w:r>
      <w:r w:rsidRPr="002C17BD">
        <w:rPr>
          <w:color w:val="000000"/>
          <w:lang w:val="pl-PL"/>
        </w:rPr>
        <w:t>zzp</w:t>
      </w:r>
      <w:r w:rsidRPr="002C2882">
        <w:rPr>
          <w:color w:val="000000"/>
          <w:lang w:val="pl-PL"/>
        </w:rPr>
        <w:t>@ore.edu.pl</w:t>
      </w:r>
    </w:p>
    <w:p w:rsidR="00727A6C" w:rsidRDefault="00727A6C" w:rsidP="00C266BC">
      <w:pPr>
        <w:pStyle w:val="Akapitzlist"/>
        <w:numPr>
          <w:ilvl w:val="0"/>
          <w:numId w:val="37"/>
        </w:numPr>
        <w:autoSpaceDE w:val="0"/>
        <w:autoSpaceDN w:val="0"/>
        <w:adjustRightInd w:val="0"/>
        <w:ind w:left="567"/>
        <w:jc w:val="both"/>
        <w:rPr>
          <w:rFonts w:eastAsia="Calibri"/>
          <w:color w:val="000000"/>
        </w:rPr>
      </w:pPr>
      <w:r w:rsidRPr="00F84D87">
        <w:rPr>
          <w:rFonts w:eastAsia="Calibri"/>
          <w:color w:val="000000"/>
        </w:rPr>
        <w:t xml:space="preserve">Jeżeli Zamawiający lub Wykonawca będą przekazywać oświadczenia, wnioski, zawiadomienia oraz informacje faksem lub </w:t>
      </w:r>
      <w:r w:rsidR="00881A7D" w:rsidRPr="00881A7D">
        <w:rPr>
          <w:rFonts w:eastAsia="Calibri"/>
          <w:color w:val="000000"/>
        </w:rPr>
        <w:t xml:space="preserve">przy użyciu środków komunikacji elektronicznej w rozumieniu ustawy z dnia 18 lipca 2002 r. </w:t>
      </w:r>
      <w:r w:rsidR="00881A7D" w:rsidRPr="00881A7D">
        <w:rPr>
          <w:rFonts w:eastAsia="Calibri"/>
          <w:i/>
          <w:color w:val="000000"/>
        </w:rPr>
        <w:t>o świadczeniu usług drogą elektroniczną</w:t>
      </w:r>
      <w:r w:rsidRPr="00F84D87">
        <w:rPr>
          <w:rFonts w:eastAsia="Calibri"/>
          <w:color w:val="000000"/>
        </w:rPr>
        <w:t>, każda ze stron na żądanie drugiej niezwłocznie potwierdza fakt ich otrzymania</w:t>
      </w:r>
      <w:r w:rsidR="00512344" w:rsidRPr="00F84D87">
        <w:rPr>
          <w:rFonts w:eastAsia="Calibri"/>
          <w:color w:val="000000"/>
        </w:rPr>
        <w:t>.</w:t>
      </w:r>
    </w:p>
    <w:p w:rsidR="00AE404E" w:rsidRDefault="00AE404E" w:rsidP="00C266BC">
      <w:pPr>
        <w:pStyle w:val="Akapitzlist"/>
        <w:numPr>
          <w:ilvl w:val="0"/>
          <w:numId w:val="37"/>
        </w:numPr>
        <w:autoSpaceDE w:val="0"/>
        <w:autoSpaceDN w:val="0"/>
        <w:adjustRightInd w:val="0"/>
        <w:ind w:left="567"/>
        <w:jc w:val="both"/>
        <w:rPr>
          <w:rFonts w:eastAsia="Calibri"/>
          <w:color w:val="000000"/>
        </w:rPr>
      </w:pPr>
      <w:r w:rsidRPr="00AE404E">
        <w:rPr>
          <w:rFonts w:eastAsia="Calibri"/>
          <w:color w:val="000000"/>
        </w:rPr>
        <w:t xml:space="preserve">W postępowaniu oświadczenia składa się w formie pisemnej albo w postaci elektronicznej, z tym że </w:t>
      </w:r>
      <w:r w:rsidRPr="00F84D87">
        <w:rPr>
          <w:rFonts w:eastAsia="Calibri"/>
          <w:b/>
          <w:color w:val="000000"/>
          <w:u w:val="single"/>
        </w:rPr>
        <w:t>JEDZ należy przesłać w postaci elektronicznej opatrzonej kwalifikowanym podpisem elektronicznym</w:t>
      </w:r>
      <w:r w:rsidRPr="00AE404E">
        <w:rPr>
          <w:rFonts w:eastAsia="Calibri"/>
          <w:color w:val="000000"/>
        </w:rPr>
        <w:t>. Oświadczeni</w:t>
      </w:r>
      <w:r w:rsidR="00430868">
        <w:rPr>
          <w:rFonts w:eastAsia="Calibri"/>
          <w:color w:val="000000"/>
        </w:rPr>
        <w:t>a podmiotów składających ofertę</w:t>
      </w:r>
      <w:r w:rsidRPr="00AE404E">
        <w:rPr>
          <w:rFonts w:eastAsia="Calibri"/>
          <w:color w:val="000000"/>
        </w:rPr>
        <w:t xml:space="preserve"> wspólnie oraz podmiotów udostępniających potencjał składane </w:t>
      </w:r>
      <w:r w:rsidRPr="00F84D87">
        <w:rPr>
          <w:rFonts w:eastAsia="Calibri"/>
          <w:color w:val="000000"/>
        </w:rPr>
        <w:t xml:space="preserve">na formularzu JEDZ powinny mieć formę dokumentu elektronicznego, podpisanego kwalifikowanym podpisem elektronicznym przez każdego z nich w zakresie w jakim potwierdzają okoliczności, o których mowa </w:t>
      </w:r>
      <w:r w:rsidRPr="00AE404E">
        <w:rPr>
          <w:rFonts w:eastAsia="Calibri"/>
          <w:color w:val="000000"/>
        </w:rPr>
        <w:t>w treści art. 22 ust. 1 ustawy</w:t>
      </w:r>
      <w:r w:rsidRPr="00F84D87">
        <w:rPr>
          <w:rFonts w:eastAsia="Calibri"/>
          <w:color w:val="000000"/>
        </w:rPr>
        <w:t>.  Analogiczny wymóg dotyczy JEDZ składanego przez podwykonawcę, na podstawie art. 25a ust. 5 pkt 1</w:t>
      </w:r>
      <w:r w:rsidR="000107D6">
        <w:rPr>
          <w:rFonts w:eastAsia="Calibri"/>
          <w:color w:val="000000"/>
        </w:rPr>
        <w:t>)</w:t>
      </w:r>
      <w:r w:rsidRPr="00F84D87">
        <w:rPr>
          <w:rFonts w:eastAsia="Calibri"/>
          <w:color w:val="000000"/>
        </w:rPr>
        <w:t xml:space="preserve"> ustawy.</w:t>
      </w:r>
    </w:p>
    <w:p w:rsidR="00AE404E" w:rsidRPr="00F84D87" w:rsidRDefault="00AE404E" w:rsidP="00C266BC">
      <w:pPr>
        <w:pStyle w:val="Akapitzlist"/>
        <w:numPr>
          <w:ilvl w:val="0"/>
          <w:numId w:val="37"/>
        </w:numPr>
        <w:autoSpaceDE w:val="0"/>
        <w:autoSpaceDN w:val="0"/>
        <w:adjustRightInd w:val="0"/>
        <w:ind w:left="567"/>
        <w:jc w:val="both"/>
        <w:rPr>
          <w:rFonts w:eastAsia="Calibri"/>
          <w:color w:val="000000"/>
        </w:rPr>
      </w:pPr>
      <w:r w:rsidRPr="00F84D87">
        <w:rPr>
          <w:rFonts w:eastAsia="Calibri"/>
          <w:color w:val="000000"/>
        </w:rPr>
        <w:t xml:space="preserve">Środkiem komunikacji elektronicznej, służącym złożeniu JEDZ przez wykonawcę, jest </w:t>
      </w:r>
      <w:r w:rsidRPr="00F84D87">
        <w:rPr>
          <w:rFonts w:eastAsia="Calibri"/>
          <w:b/>
          <w:color w:val="000000"/>
          <w:u w:val="single"/>
        </w:rPr>
        <w:t>poczta elektroniczna</w:t>
      </w:r>
      <w:r w:rsidRPr="00F84D87">
        <w:rPr>
          <w:rFonts w:eastAsia="Calibri"/>
          <w:color w:val="000000"/>
        </w:rPr>
        <w:t xml:space="preserve">. </w:t>
      </w:r>
      <w:r w:rsidRPr="00F84D87">
        <w:rPr>
          <w:rFonts w:eastAsia="Calibri"/>
          <w:i/>
          <w:color w:val="000000"/>
        </w:rPr>
        <w:t>UWAGA! 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F84D87">
        <w:rPr>
          <w:rFonts w:eastAsia="Calibri"/>
          <w:color w:val="000000"/>
        </w:rPr>
        <w:t xml:space="preserve"> </w:t>
      </w:r>
    </w:p>
    <w:p w:rsidR="00727A6C" w:rsidRPr="00BC10D8" w:rsidRDefault="00727A6C" w:rsidP="00C266BC">
      <w:pPr>
        <w:pStyle w:val="Akapitzlist"/>
        <w:numPr>
          <w:ilvl w:val="0"/>
          <w:numId w:val="37"/>
        </w:numPr>
        <w:autoSpaceDE w:val="0"/>
        <w:autoSpaceDN w:val="0"/>
        <w:adjustRightInd w:val="0"/>
        <w:ind w:left="567"/>
        <w:jc w:val="both"/>
        <w:rPr>
          <w:color w:val="000000"/>
        </w:rPr>
      </w:pPr>
      <w:r w:rsidRPr="00F84D87">
        <w:rPr>
          <w:rFonts w:eastAsia="Calibri"/>
          <w:color w:val="000000"/>
        </w:rPr>
        <w:lastRenderedPageBreak/>
        <w:t>Wykonawca może zwrócić się do Zamawiającego z wnioskiem o wyjaśnienie treści SIWZ. Zamawiający jest zobowiązany udzielić wyjaśnień niezwłocznie, jednak nie</w:t>
      </w:r>
      <w:r w:rsidR="007C2582" w:rsidRPr="00F84D87">
        <w:rPr>
          <w:rFonts w:eastAsia="Calibri"/>
          <w:color w:val="000000"/>
        </w:rPr>
        <w:t> </w:t>
      </w:r>
      <w:r w:rsidRPr="00F84D87">
        <w:rPr>
          <w:rFonts w:eastAsia="Calibri"/>
          <w:color w:val="000000"/>
        </w:rPr>
        <w:t>później niż na 6 dni przed upływem terminu sk</w:t>
      </w:r>
      <w:r w:rsidR="007C2582" w:rsidRPr="00F84D87">
        <w:rPr>
          <w:rFonts w:eastAsia="Calibri"/>
          <w:color w:val="000000"/>
        </w:rPr>
        <w:t>ładania ofert pod warunkiem, że </w:t>
      </w:r>
      <w:r w:rsidRPr="00F84D87">
        <w:rPr>
          <w:rFonts w:eastAsia="Calibri"/>
          <w:color w:val="000000"/>
        </w:rPr>
        <w:t>wniosek</w:t>
      </w:r>
      <w:r w:rsidRPr="00BC10D8">
        <w:rPr>
          <w:color w:val="000000"/>
        </w:rPr>
        <w:t xml:space="preserve"> o wyjaśnienie treści SIWZ wpłynie do Z</w:t>
      </w:r>
      <w:r w:rsidR="007C2582">
        <w:rPr>
          <w:color w:val="000000"/>
        </w:rPr>
        <w:t>amawiającego nie później niż do </w:t>
      </w:r>
      <w:r w:rsidRPr="00BC10D8">
        <w:rPr>
          <w:color w:val="000000"/>
        </w:rPr>
        <w:t>końca dnia, w którym upływa połowa wyznaczonego terminu składania ofert</w:t>
      </w:r>
      <w:r w:rsidR="00537C7C" w:rsidRPr="00BC10D8">
        <w:rPr>
          <w:color w:val="000000"/>
        </w:rPr>
        <w:t>.</w:t>
      </w:r>
      <w:r w:rsidR="007C2582">
        <w:rPr>
          <w:color w:val="000000"/>
        </w:rPr>
        <w:t xml:space="preserve"> W </w:t>
      </w:r>
      <w:r w:rsidRPr="00BC10D8">
        <w:rPr>
          <w:color w:val="000000"/>
        </w:rPr>
        <w:t>przypadku</w:t>
      </w:r>
      <w:r w:rsidR="007C2582">
        <w:rPr>
          <w:color w:val="000000"/>
        </w:rPr>
        <w:t>,</w:t>
      </w:r>
      <w:r w:rsidRPr="00BC10D8">
        <w:rPr>
          <w:color w:val="000000"/>
        </w:rPr>
        <w:t xml:space="preserve"> gdy wniosek o wyjaśnienie treści SIWZ wpłynie po upływie terminu składania wniosku lub dotyczy udzielonych wyjaśnień Zamawiający może udzielić wyjaśnień albo pozostawić wniosek bez rozpoznania. Treść zapytań wraz z </w:t>
      </w:r>
      <w:r w:rsidR="00152217">
        <w:rPr>
          <w:color w:val="000000"/>
        </w:rPr>
        <w:t xml:space="preserve">wyjaśnieniami </w:t>
      </w:r>
      <w:r w:rsidRPr="00BC10D8">
        <w:rPr>
          <w:color w:val="000000"/>
        </w:rPr>
        <w:t xml:space="preserve"> Zamawiający przekaże wykonawcom, którym przekazał SIWZ, bez ujawniania źródła zapytania, oraz zamieści je na stronie internetowej </w:t>
      </w:r>
      <w:hyperlink r:id="rId11" w:history="1">
        <w:r w:rsidRPr="00BC10D8">
          <w:rPr>
            <w:rStyle w:val="Hipercze"/>
            <w:color w:val="000000"/>
          </w:rPr>
          <w:t>http://www.bip.ore.edu.</w:t>
        </w:r>
      </w:hyperlink>
      <w:r w:rsidRPr="00BC10D8">
        <w:rPr>
          <w:color w:val="000000"/>
          <w:u w:val="single"/>
        </w:rPr>
        <w:t>pl</w:t>
      </w:r>
      <w:r w:rsidRPr="00BC10D8">
        <w:rPr>
          <w:color w:val="000000"/>
        </w:rPr>
        <w:t xml:space="preserve"> (zakładka: Zamówienia powyżej 30 000 euro). Przedłużenie terminu do składania ofert nie wpływa na bieg terminu składania wniosku.</w:t>
      </w:r>
    </w:p>
    <w:p w:rsidR="00727A6C" w:rsidRPr="00BC10D8" w:rsidRDefault="00727A6C" w:rsidP="00C266BC">
      <w:pPr>
        <w:pStyle w:val="Akapitzlist"/>
        <w:numPr>
          <w:ilvl w:val="0"/>
          <w:numId w:val="37"/>
        </w:numPr>
        <w:autoSpaceDE w:val="0"/>
        <w:autoSpaceDN w:val="0"/>
        <w:adjustRightInd w:val="0"/>
        <w:ind w:left="567"/>
        <w:jc w:val="both"/>
      </w:pPr>
      <w:r w:rsidRPr="00BC10D8">
        <w:rPr>
          <w:color w:val="000000"/>
        </w:rPr>
        <w:t>W uzasadnionych przypadkach Zamawiający może w każdym czasie, przed upływem terminu składania ofert, zmienić treść SIWZ. Dokonaną</w:t>
      </w:r>
      <w:r w:rsidR="007C2582">
        <w:rPr>
          <w:color w:val="000000"/>
        </w:rPr>
        <w:t xml:space="preserve"> zmianę Zamawiający zamieści na </w:t>
      </w:r>
      <w:r w:rsidRPr="00BC10D8">
        <w:rPr>
          <w:color w:val="000000"/>
        </w:rPr>
        <w:t xml:space="preserve">stronie internetowej </w:t>
      </w:r>
      <w:hyperlink r:id="rId12" w:history="1">
        <w:r w:rsidRPr="00BC10D8">
          <w:rPr>
            <w:rStyle w:val="Hipercze"/>
            <w:color w:val="000000"/>
          </w:rPr>
          <w:t>http://www.bip.ore.edu.pl</w:t>
        </w:r>
      </w:hyperlink>
      <w:r w:rsidRPr="00BC10D8">
        <w:rPr>
          <w:color w:val="000000"/>
        </w:rPr>
        <w:t xml:space="preserve"> (zakładka: Zamówienia powyżej 30 000 euro). Jeżeli zmiana treści SIWZ będzie prowadzi</w:t>
      </w:r>
      <w:r w:rsidR="007C2582">
        <w:rPr>
          <w:color w:val="000000"/>
        </w:rPr>
        <w:t>ć do zmiany treści ogłoszenia o </w:t>
      </w:r>
      <w:r w:rsidRPr="00BC10D8">
        <w:rPr>
          <w:color w:val="000000"/>
        </w:rPr>
        <w:t>zamówieniu, Zamawiający przekaże Urzędowi Publikacji Unii Europejskiej ogłoszenie dodatkowych informacji, informacji o niekompletnej procedurze lub sprostowania. Modyfikacje są każdorazowo wiążące dla Wykonawców.</w:t>
      </w:r>
    </w:p>
    <w:p w:rsidR="00727A6C" w:rsidRPr="00BC10D8" w:rsidRDefault="00727A6C" w:rsidP="00F84D87">
      <w:pPr>
        <w:ind w:left="567"/>
        <w:jc w:val="both"/>
        <w:rPr>
          <w:color w:val="000000"/>
        </w:rPr>
      </w:pPr>
      <w:r w:rsidRPr="00BC10D8">
        <w:rPr>
          <w:color w:val="000000"/>
        </w:rPr>
        <w:t>Jeżeli w wyniku zmiany treści SIWZ, nieprowadzącej do zmiany treści ogłoszenia o zamówieniu, jest niezbędny dodatkowy czas na wprowadzenie zmian w ofertach, Zamawiający przedłuży termin skład</w:t>
      </w:r>
      <w:r w:rsidR="00EA3084" w:rsidRPr="00BC10D8">
        <w:rPr>
          <w:color w:val="000000"/>
        </w:rPr>
        <w:t>ania ofert i poinformuje o tym W</w:t>
      </w:r>
      <w:r w:rsidRPr="00BC10D8">
        <w:rPr>
          <w:color w:val="000000"/>
        </w:rPr>
        <w:t xml:space="preserve">ykonawców, którym przekazano SIWZ oraz zamieści te informacje na stronie internetowej </w:t>
      </w:r>
      <w:r w:rsidRPr="00BC10D8">
        <w:rPr>
          <w:color w:val="000000"/>
          <w:u w:val="single"/>
        </w:rPr>
        <w:t>http://www.bip.ore.edu.pl</w:t>
      </w:r>
      <w:r w:rsidRPr="00BC10D8">
        <w:rPr>
          <w:color w:val="000000"/>
        </w:rPr>
        <w:t xml:space="preserve"> (zakładka: Z</w:t>
      </w:r>
      <w:r w:rsidR="00512344" w:rsidRPr="00BC10D8">
        <w:rPr>
          <w:color w:val="000000"/>
        </w:rPr>
        <w:t>amówienia powyżej 30 000 euro).</w:t>
      </w:r>
    </w:p>
    <w:p w:rsidR="00727A6C" w:rsidRPr="00BC10D8" w:rsidRDefault="001A67A9" w:rsidP="00C266BC">
      <w:pPr>
        <w:pStyle w:val="Akapitzlist"/>
        <w:numPr>
          <w:ilvl w:val="0"/>
          <w:numId w:val="37"/>
        </w:numPr>
        <w:autoSpaceDE w:val="0"/>
        <w:autoSpaceDN w:val="0"/>
        <w:adjustRightInd w:val="0"/>
        <w:ind w:left="567"/>
        <w:jc w:val="both"/>
        <w:rPr>
          <w:color w:val="000000"/>
        </w:rPr>
      </w:pPr>
      <w:r w:rsidRPr="00BC10D8">
        <w:rPr>
          <w:color w:val="000000"/>
        </w:rPr>
        <w:t>Zamawiający może zwołać zebranie wszystkich wykonawców w celu wyjaśnienia wątpliwości dotyczących treści specyfikacji istotnych warunków zamówienia. Informację o terminie zebrania udostępnia się na stronie internetowej.</w:t>
      </w:r>
      <w:r w:rsidR="00881A7D">
        <w:rPr>
          <w:color w:val="000000"/>
        </w:rPr>
        <w:br/>
      </w:r>
      <w:r w:rsidRPr="00BC10D8">
        <w:rPr>
          <w:color w:val="000000"/>
        </w:rPr>
        <w:t>Zamawiający sporządza informację zawierającą zgłoszone na zebraniu pytania o wyjaśnienie treści specyfikacji istotnych warunków zamówienia oraz odpowiedzi na nie, bez wskazywania źródeł zapytań. Informację z zebrania udostępnia się na stronie internetowej</w:t>
      </w:r>
      <w:r w:rsidR="00727A6C" w:rsidRPr="00BC10D8">
        <w:rPr>
          <w:color w:val="000000"/>
        </w:rPr>
        <w:t>.</w:t>
      </w:r>
    </w:p>
    <w:p w:rsidR="00727A6C" w:rsidRPr="00BC10D8" w:rsidRDefault="00727A6C" w:rsidP="00C266BC">
      <w:pPr>
        <w:pStyle w:val="Akapitzlist"/>
        <w:numPr>
          <w:ilvl w:val="0"/>
          <w:numId w:val="37"/>
        </w:numPr>
        <w:autoSpaceDE w:val="0"/>
        <w:autoSpaceDN w:val="0"/>
        <w:adjustRightInd w:val="0"/>
        <w:ind w:left="567"/>
        <w:jc w:val="both"/>
      </w:pPr>
      <w:r w:rsidRPr="00BC10D8">
        <w:rPr>
          <w:color w:val="000000"/>
        </w:rPr>
        <w:t>Do porozumiewania się z wykonawcami w sprawach związanych z postępowaniem upoważnieni </w:t>
      </w:r>
      <w:r w:rsidR="00F84D87">
        <w:rPr>
          <w:color w:val="000000"/>
        </w:rPr>
        <w:t>jest</w:t>
      </w:r>
      <w:r w:rsidRPr="00BC10D8">
        <w:rPr>
          <w:color w:val="000000"/>
        </w:rPr>
        <w:t>:</w:t>
      </w:r>
      <w:r w:rsidR="006F7238" w:rsidRPr="00F84D87">
        <w:rPr>
          <w:color w:val="000000"/>
        </w:rPr>
        <w:t xml:space="preserve"> </w:t>
      </w:r>
      <w:r w:rsidR="003978C0">
        <w:rPr>
          <w:color w:val="000000"/>
        </w:rPr>
        <w:t xml:space="preserve">Aleksandra </w:t>
      </w:r>
      <w:proofErr w:type="spellStart"/>
      <w:r w:rsidR="003978C0">
        <w:rPr>
          <w:color w:val="000000"/>
        </w:rPr>
        <w:t>Lankiewicz</w:t>
      </w:r>
      <w:proofErr w:type="spellEnd"/>
      <w:r w:rsidR="003978C0">
        <w:rPr>
          <w:color w:val="000000"/>
        </w:rPr>
        <w:t>-Klimek</w:t>
      </w:r>
      <w:r w:rsidR="00754812" w:rsidRPr="00780FB8">
        <w:t xml:space="preserve">, tel. </w:t>
      </w:r>
      <w:r w:rsidR="00780FB8" w:rsidRPr="00780FB8">
        <w:rPr>
          <w:b/>
        </w:rPr>
        <w:t>(22) 345-37-62</w:t>
      </w:r>
      <w:r w:rsidR="00BD0720" w:rsidRPr="00780FB8">
        <w:t>;</w:t>
      </w:r>
      <w:r w:rsidR="00BD0720" w:rsidRPr="00CA79B0">
        <w:t xml:space="preserve"> </w:t>
      </w:r>
      <w:r w:rsidR="00512344" w:rsidRPr="00CA79B0">
        <w:t>e-mail:</w:t>
      </w:r>
      <w:r w:rsidR="00BD0720" w:rsidRPr="00BC10D8">
        <w:t xml:space="preserve"> </w:t>
      </w:r>
      <w:r w:rsidR="00A0150D" w:rsidRPr="00F84D87">
        <w:rPr>
          <w:b/>
        </w:rPr>
        <w:t>zzp@ore.edu.pl</w:t>
      </w:r>
      <w:r w:rsidR="00A0150D">
        <w:t>.</w:t>
      </w:r>
    </w:p>
    <w:p w:rsidR="00A03FC9" w:rsidRPr="00BC10D8" w:rsidRDefault="00A03FC9" w:rsidP="00C266BC">
      <w:pPr>
        <w:pStyle w:val="Akapitzlist"/>
        <w:numPr>
          <w:ilvl w:val="0"/>
          <w:numId w:val="37"/>
        </w:numPr>
        <w:autoSpaceDE w:val="0"/>
        <w:autoSpaceDN w:val="0"/>
        <w:adjustRightInd w:val="0"/>
        <w:ind w:left="567"/>
        <w:jc w:val="both"/>
        <w:rPr>
          <w:color w:val="000000"/>
        </w:rPr>
      </w:pPr>
      <w:r w:rsidRPr="00BC10D8">
        <w:rPr>
          <w:color w:val="000000"/>
        </w:rPr>
        <w:t>Każde oświadczenie, wniosek, zawiadomienie lub informac</w:t>
      </w:r>
      <w:r w:rsidR="00792FA7">
        <w:rPr>
          <w:color w:val="000000"/>
        </w:rPr>
        <w:t>ja, które wpłyną do </w:t>
      </w:r>
      <w:r w:rsidRPr="00BC10D8">
        <w:rPr>
          <w:color w:val="000000"/>
        </w:rPr>
        <w:t>Zamawiającego, uważa się za dokumenty złożone w terminie, jeśli ich czytelna treść dotrze do Zamawiającego przed upływem tego terminu.</w:t>
      </w:r>
    </w:p>
    <w:p w:rsidR="00A03FC9" w:rsidRPr="00BC10D8" w:rsidRDefault="00A03FC9" w:rsidP="00C266BC">
      <w:pPr>
        <w:pStyle w:val="Akapitzlist"/>
        <w:numPr>
          <w:ilvl w:val="0"/>
          <w:numId w:val="37"/>
        </w:numPr>
        <w:autoSpaceDE w:val="0"/>
        <w:autoSpaceDN w:val="0"/>
        <w:adjustRightInd w:val="0"/>
        <w:ind w:left="567"/>
        <w:jc w:val="both"/>
        <w:rPr>
          <w:color w:val="000000"/>
        </w:rPr>
      </w:pPr>
      <w:r w:rsidRPr="00BC10D8">
        <w:rPr>
          <w:color w:val="000000"/>
        </w:rPr>
        <w:t>Oświadczenia, wnioski, zawiadomienia lub informacje kierowane do Zamawiającego w postaci elektronicznej uznaje się za złożone z chwilą, gdy wprowadzono je do środka komunikacji elektronicznej w taki sposób, żeby Zama</w:t>
      </w:r>
      <w:r w:rsidR="00792FA7">
        <w:rPr>
          <w:color w:val="000000"/>
        </w:rPr>
        <w:t>wiający mógł zapoznać się z ich </w:t>
      </w:r>
      <w:r w:rsidRPr="00BC10D8">
        <w:rPr>
          <w:color w:val="000000"/>
        </w:rPr>
        <w:t>treścią.</w:t>
      </w:r>
    </w:p>
    <w:p w:rsidR="00A03FC9" w:rsidRPr="00BC10D8" w:rsidRDefault="00A03FC9" w:rsidP="00C266BC">
      <w:pPr>
        <w:pStyle w:val="Akapitzlist"/>
        <w:numPr>
          <w:ilvl w:val="0"/>
          <w:numId w:val="37"/>
        </w:numPr>
        <w:autoSpaceDE w:val="0"/>
        <w:autoSpaceDN w:val="0"/>
        <w:adjustRightInd w:val="0"/>
        <w:ind w:left="567"/>
        <w:jc w:val="both"/>
        <w:rPr>
          <w:color w:val="000000"/>
        </w:rPr>
      </w:pPr>
      <w:r w:rsidRPr="00BC10D8">
        <w:rPr>
          <w:color w:val="000000"/>
        </w:rPr>
        <w:t>Każda Strona na żądanie drugiej zobowiązana jest potwierdzić fakt otrzymania poczty elektronicznej, z zastrzeżeniem, iż Wykonawca potwierdza niezwłocznie fakt otrzymania oświadczenia, wniosku, zawiadomienia lub informacji poprzez odesłanie stosownej wiadomości</w:t>
      </w:r>
      <w:r w:rsidR="00780FB8">
        <w:rPr>
          <w:color w:val="000000"/>
        </w:rPr>
        <w:t xml:space="preserve"> na adres poczty elektronicznej</w:t>
      </w:r>
      <w:r w:rsidR="00484CCC">
        <w:rPr>
          <w:color w:val="000000"/>
        </w:rPr>
        <w:t xml:space="preserve">: </w:t>
      </w:r>
      <w:r w:rsidR="00484CCC" w:rsidRPr="00780FB8">
        <w:rPr>
          <w:b/>
          <w:color w:val="000000"/>
        </w:rPr>
        <w:t>zzp@ore.edu.pl</w:t>
      </w:r>
      <w:r w:rsidR="00484CCC">
        <w:rPr>
          <w:color w:val="000000"/>
        </w:rPr>
        <w:t>.</w:t>
      </w:r>
    </w:p>
    <w:p w:rsidR="00A03FC9" w:rsidRPr="00BC10D8" w:rsidRDefault="00A03FC9" w:rsidP="00C266BC">
      <w:pPr>
        <w:pStyle w:val="Akapitzlist"/>
        <w:numPr>
          <w:ilvl w:val="0"/>
          <w:numId w:val="37"/>
        </w:numPr>
        <w:autoSpaceDE w:val="0"/>
        <w:autoSpaceDN w:val="0"/>
        <w:adjustRightInd w:val="0"/>
        <w:ind w:left="567"/>
        <w:jc w:val="both"/>
        <w:rPr>
          <w:color w:val="000000"/>
        </w:rPr>
      </w:pPr>
      <w:r w:rsidRPr="00BC10D8">
        <w:rPr>
          <w:color w:val="000000"/>
        </w:rPr>
        <w:t>Korzystanie z drogi elektronicznej, z uwagi na publiczny charakter sieci Internet, wiąże się z ryzykiem, które Wykonawca akceptuje.</w:t>
      </w:r>
    </w:p>
    <w:p w:rsidR="00A03FC9" w:rsidRPr="00BC10D8" w:rsidRDefault="00A03FC9" w:rsidP="00C266BC">
      <w:pPr>
        <w:pStyle w:val="Akapitzlist"/>
        <w:numPr>
          <w:ilvl w:val="0"/>
          <w:numId w:val="37"/>
        </w:numPr>
        <w:autoSpaceDE w:val="0"/>
        <w:autoSpaceDN w:val="0"/>
        <w:adjustRightInd w:val="0"/>
        <w:ind w:left="567"/>
        <w:jc w:val="both"/>
        <w:rPr>
          <w:color w:val="000000"/>
        </w:rPr>
      </w:pPr>
      <w:r w:rsidRPr="00BC10D8">
        <w:rPr>
          <w:color w:val="000000"/>
        </w:rPr>
        <w:t xml:space="preserve">Zamawiający nie ponosi odpowiedzialności za błędy w transmisji danych, w tym błędy spowodowane awariami systemów teleinformatycznych, systemów zasilania </w:t>
      </w:r>
      <w:r w:rsidR="00792FA7">
        <w:rPr>
          <w:color w:val="000000"/>
        </w:rPr>
        <w:br/>
      </w:r>
      <w:r w:rsidRPr="00BC10D8">
        <w:rPr>
          <w:color w:val="000000"/>
        </w:rPr>
        <w:t>lub też okolicznościami zależnymi od operatora zapewniającego transmisję danych.</w:t>
      </w:r>
    </w:p>
    <w:p w:rsidR="00A03FC9" w:rsidRPr="00BC10D8" w:rsidRDefault="00A03FC9" w:rsidP="00BC10D8">
      <w:pPr>
        <w:tabs>
          <w:tab w:val="left" w:pos="840"/>
        </w:tabs>
        <w:ind w:left="426"/>
      </w:pPr>
    </w:p>
    <w:p w:rsidR="00727A6C" w:rsidRPr="00BC10D8" w:rsidRDefault="00E749F7" w:rsidP="00BC10D8">
      <w:pPr>
        <w:pStyle w:val="Tekstpodstawowy3"/>
        <w:shd w:val="clear" w:color="auto" w:fill="D9D9D9"/>
        <w:jc w:val="center"/>
        <w:rPr>
          <w:b/>
          <w:bCs/>
          <w:color w:val="000000"/>
          <w:sz w:val="24"/>
          <w:szCs w:val="24"/>
        </w:rPr>
      </w:pPr>
      <w:r w:rsidRPr="00BC10D8">
        <w:rPr>
          <w:b/>
          <w:bCs/>
          <w:color w:val="000000"/>
          <w:sz w:val="24"/>
          <w:szCs w:val="24"/>
        </w:rPr>
        <w:t>IX. WYMAGANIA DOTYCZĄCE WADIUM</w:t>
      </w:r>
    </w:p>
    <w:p w:rsidR="000C3A3E" w:rsidRPr="00BC10D8" w:rsidRDefault="000C3A3E" w:rsidP="00BC10D8">
      <w:pPr>
        <w:pStyle w:val="Nagwek2"/>
        <w:keepNext w:val="0"/>
        <w:ind w:left="502"/>
        <w:rPr>
          <w:rFonts w:ascii="Times New Roman" w:hAnsi="Times New Roman"/>
          <w:b w:val="0"/>
          <w:bCs w:val="0"/>
          <w:i w:val="0"/>
          <w:sz w:val="24"/>
          <w:szCs w:val="24"/>
        </w:rPr>
      </w:pPr>
    </w:p>
    <w:p w:rsidR="00727A6C" w:rsidRDefault="00727A6C" w:rsidP="00C266BC">
      <w:pPr>
        <w:pStyle w:val="Nagwek2"/>
        <w:keepNext w:val="0"/>
        <w:numPr>
          <w:ilvl w:val="0"/>
          <w:numId w:val="3"/>
        </w:numPr>
        <w:rPr>
          <w:rFonts w:ascii="Times New Roman" w:hAnsi="Times New Roman"/>
          <w:b w:val="0"/>
          <w:bCs w:val="0"/>
          <w:i w:val="0"/>
          <w:sz w:val="24"/>
          <w:szCs w:val="24"/>
        </w:rPr>
      </w:pPr>
      <w:r w:rsidRPr="00BC10D8">
        <w:rPr>
          <w:rFonts w:ascii="Times New Roman" w:hAnsi="Times New Roman"/>
          <w:b w:val="0"/>
          <w:bCs w:val="0"/>
          <w:i w:val="0"/>
          <w:sz w:val="24"/>
          <w:szCs w:val="24"/>
        </w:rPr>
        <w:t>Każdy Wykonawca zobowiązany jest zabezpieczyć swą ofertę wadium w wysokości:</w:t>
      </w:r>
    </w:p>
    <w:tbl>
      <w:tblPr>
        <w:tblStyle w:val="Tabela-Siatka"/>
        <w:tblW w:w="0" w:type="auto"/>
        <w:tblLook w:val="04A0" w:firstRow="1" w:lastRow="0" w:firstColumn="1" w:lastColumn="0" w:noHBand="0" w:noVBand="1"/>
      </w:tblPr>
      <w:tblGrid>
        <w:gridCol w:w="959"/>
        <w:gridCol w:w="6095"/>
        <w:gridCol w:w="2126"/>
      </w:tblGrid>
      <w:tr w:rsidR="002A3D13" w:rsidTr="00F84D87">
        <w:tc>
          <w:tcPr>
            <w:tcW w:w="959" w:type="dxa"/>
            <w:vAlign w:val="center"/>
          </w:tcPr>
          <w:p w:rsidR="002A3D13" w:rsidRDefault="002A3D13" w:rsidP="0085788C">
            <w:pPr>
              <w:jc w:val="center"/>
            </w:pPr>
            <w:r>
              <w:t xml:space="preserve">Nr </w:t>
            </w:r>
            <w:r w:rsidR="0085788C">
              <w:t>części</w:t>
            </w:r>
          </w:p>
        </w:tc>
        <w:tc>
          <w:tcPr>
            <w:tcW w:w="6095" w:type="dxa"/>
            <w:vAlign w:val="center"/>
          </w:tcPr>
          <w:p w:rsidR="002A3D13" w:rsidRDefault="002A3D13" w:rsidP="0085788C">
            <w:pPr>
              <w:jc w:val="center"/>
            </w:pPr>
            <w:r>
              <w:t xml:space="preserve">Nazwa </w:t>
            </w:r>
            <w:r w:rsidR="0085788C">
              <w:t>części</w:t>
            </w:r>
          </w:p>
        </w:tc>
        <w:tc>
          <w:tcPr>
            <w:tcW w:w="2126" w:type="dxa"/>
            <w:vAlign w:val="center"/>
          </w:tcPr>
          <w:p w:rsidR="002A3D13" w:rsidRDefault="002A3D13" w:rsidP="00F84D87">
            <w:pPr>
              <w:jc w:val="center"/>
            </w:pPr>
            <w:r>
              <w:t>Wysokość wadium</w:t>
            </w:r>
          </w:p>
        </w:tc>
      </w:tr>
      <w:tr w:rsidR="002A3D13" w:rsidTr="00A530EE">
        <w:tc>
          <w:tcPr>
            <w:tcW w:w="959" w:type="dxa"/>
          </w:tcPr>
          <w:p w:rsidR="002A3D13" w:rsidRDefault="002A3D13" w:rsidP="00F84D87">
            <w:pPr>
              <w:jc w:val="center"/>
            </w:pPr>
            <w:r>
              <w:t>1</w:t>
            </w:r>
          </w:p>
        </w:tc>
        <w:tc>
          <w:tcPr>
            <w:tcW w:w="6095" w:type="dxa"/>
          </w:tcPr>
          <w:p w:rsidR="002A3D13" w:rsidRPr="003978C0" w:rsidRDefault="003978C0" w:rsidP="003978C0">
            <w:r w:rsidRPr="003978C0">
              <w:rPr>
                <w:bCs/>
                <w:color w:val="000000"/>
              </w:rPr>
              <w:t xml:space="preserve">Usługi redakcji, składu, druku i dystrybucji 4 publikacji </w:t>
            </w:r>
            <w:r w:rsidRPr="003978C0">
              <w:rPr>
                <w:bCs/>
                <w:color w:val="000000"/>
              </w:rPr>
              <w:br/>
              <w:t xml:space="preserve">w ramach zadania pn. „Egzamin ósmoklasisty. Vademecum Nauczyciela” </w:t>
            </w:r>
          </w:p>
        </w:tc>
        <w:tc>
          <w:tcPr>
            <w:tcW w:w="2126" w:type="dxa"/>
            <w:vAlign w:val="center"/>
          </w:tcPr>
          <w:p w:rsidR="002A3D13" w:rsidRPr="00385F64" w:rsidRDefault="003978C0" w:rsidP="00AA490D">
            <w:pPr>
              <w:jc w:val="center"/>
              <w:rPr>
                <w:b/>
              </w:rPr>
            </w:pPr>
            <w:r>
              <w:rPr>
                <w:b/>
              </w:rPr>
              <w:t>5 </w:t>
            </w:r>
            <w:r w:rsidR="00AA490D">
              <w:rPr>
                <w:b/>
              </w:rPr>
              <w:t>0</w:t>
            </w:r>
            <w:r>
              <w:rPr>
                <w:b/>
              </w:rPr>
              <w:t>00,00</w:t>
            </w:r>
            <w:r w:rsidR="000F7DA0" w:rsidRPr="00385F64">
              <w:rPr>
                <w:b/>
              </w:rPr>
              <w:t xml:space="preserve"> zł</w:t>
            </w:r>
          </w:p>
        </w:tc>
      </w:tr>
      <w:tr w:rsidR="002A3D13" w:rsidTr="00A530EE">
        <w:tc>
          <w:tcPr>
            <w:tcW w:w="959" w:type="dxa"/>
          </w:tcPr>
          <w:p w:rsidR="002A3D13" w:rsidRDefault="002A3D13" w:rsidP="00F84D87">
            <w:pPr>
              <w:jc w:val="center"/>
            </w:pPr>
            <w:r>
              <w:t>2</w:t>
            </w:r>
          </w:p>
        </w:tc>
        <w:tc>
          <w:tcPr>
            <w:tcW w:w="6095" w:type="dxa"/>
          </w:tcPr>
          <w:p w:rsidR="002A3D13" w:rsidRPr="00385F64" w:rsidRDefault="00900332" w:rsidP="002A3D13">
            <w:r>
              <w:t>Druk 400 egzemplarzy publikacji „Przedszkole Promujące Zdrowie” oraz dostarczenie do siedziby ORE</w:t>
            </w:r>
          </w:p>
        </w:tc>
        <w:tc>
          <w:tcPr>
            <w:tcW w:w="2126" w:type="dxa"/>
            <w:vAlign w:val="center"/>
          </w:tcPr>
          <w:p w:rsidR="002A3D13" w:rsidRPr="00385F64" w:rsidRDefault="00900332" w:rsidP="0089135D">
            <w:pPr>
              <w:jc w:val="center"/>
              <w:rPr>
                <w:b/>
              </w:rPr>
            </w:pPr>
            <w:r>
              <w:rPr>
                <w:b/>
              </w:rPr>
              <w:t>80</w:t>
            </w:r>
            <w:r w:rsidR="000F7DA0" w:rsidRPr="00385F64">
              <w:rPr>
                <w:b/>
              </w:rPr>
              <w:t>,00 zł</w:t>
            </w:r>
          </w:p>
        </w:tc>
      </w:tr>
    </w:tbl>
    <w:p w:rsidR="002A3D13" w:rsidRDefault="002A3D13" w:rsidP="00F84D87"/>
    <w:p w:rsidR="00727A6C" w:rsidRPr="00BC10D8" w:rsidRDefault="00727A6C" w:rsidP="00C266BC">
      <w:pPr>
        <w:pStyle w:val="Nagwek2"/>
        <w:keepNext w:val="0"/>
        <w:numPr>
          <w:ilvl w:val="0"/>
          <w:numId w:val="3"/>
        </w:numPr>
        <w:rPr>
          <w:rFonts w:ascii="Times New Roman" w:hAnsi="Times New Roman"/>
          <w:b w:val="0"/>
          <w:bCs w:val="0"/>
          <w:i w:val="0"/>
          <w:sz w:val="24"/>
          <w:szCs w:val="24"/>
        </w:rPr>
      </w:pPr>
      <w:r w:rsidRPr="00BC10D8">
        <w:rPr>
          <w:rFonts w:ascii="Times New Roman" w:hAnsi="Times New Roman"/>
          <w:b w:val="0"/>
          <w:bCs w:val="0"/>
          <w:i w:val="0"/>
          <w:sz w:val="24"/>
          <w:szCs w:val="24"/>
        </w:rPr>
        <w:t>Wadium może być wniesione w jednej lub kilku następujących formach:</w:t>
      </w:r>
    </w:p>
    <w:p w:rsidR="00727A6C" w:rsidRPr="00BC10D8" w:rsidRDefault="00727A6C" w:rsidP="00C266BC">
      <w:pPr>
        <w:numPr>
          <w:ilvl w:val="0"/>
          <w:numId w:val="4"/>
        </w:numPr>
        <w:tabs>
          <w:tab w:val="left" w:pos="1080"/>
        </w:tabs>
        <w:ind w:left="1080"/>
        <w:jc w:val="both"/>
      </w:pPr>
      <w:r w:rsidRPr="00BC10D8">
        <w:t>pieniądzu;</w:t>
      </w:r>
    </w:p>
    <w:p w:rsidR="00727A6C" w:rsidRPr="00BC10D8" w:rsidRDefault="00727A6C" w:rsidP="00C266BC">
      <w:pPr>
        <w:numPr>
          <w:ilvl w:val="0"/>
          <w:numId w:val="4"/>
        </w:numPr>
        <w:tabs>
          <w:tab w:val="left" w:pos="1080"/>
        </w:tabs>
        <w:ind w:left="1080"/>
        <w:jc w:val="both"/>
      </w:pPr>
      <w:r w:rsidRPr="00BC10D8">
        <w:t>poręczeniach bankowych lub poręczeniach spółdzielczej kasy oszczędnościowo – kredytowej, z tym że poręczenie kasy jest zawsze poręczeniem pieniężnym;</w:t>
      </w:r>
    </w:p>
    <w:p w:rsidR="00727A6C" w:rsidRPr="00BC10D8" w:rsidRDefault="00727A6C" w:rsidP="00C266BC">
      <w:pPr>
        <w:numPr>
          <w:ilvl w:val="0"/>
          <w:numId w:val="4"/>
        </w:numPr>
        <w:tabs>
          <w:tab w:val="left" w:pos="1080"/>
        </w:tabs>
        <w:ind w:left="1080"/>
        <w:jc w:val="both"/>
      </w:pPr>
      <w:r w:rsidRPr="00BC10D8">
        <w:t>gwarancjach bankowych;</w:t>
      </w:r>
    </w:p>
    <w:p w:rsidR="00727A6C" w:rsidRPr="00BC10D8" w:rsidRDefault="00727A6C" w:rsidP="00C266BC">
      <w:pPr>
        <w:numPr>
          <w:ilvl w:val="0"/>
          <w:numId w:val="4"/>
        </w:numPr>
        <w:tabs>
          <w:tab w:val="left" w:pos="1080"/>
        </w:tabs>
        <w:ind w:left="1080"/>
        <w:jc w:val="both"/>
      </w:pPr>
      <w:r w:rsidRPr="00BC10D8">
        <w:t>gwarancjach ubezpieczeniowych;</w:t>
      </w:r>
    </w:p>
    <w:p w:rsidR="00727A6C" w:rsidRPr="00BC10D8" w:rsidRDefault="00727A6C" w:rsidP="00C266BC">
      <w:pPr>
        <w:numPr>
          <w:ilvl w:val="0"/>
          <w:numId w:val="4"/>
        </w:numPr>
        <w:tabs>
          <w:tab w:val="left" w:pos="1080"/>
        </w:tabs>
        <w:ind w:left="1080"/>
        <w:jc w:val="both"/>
      </w:pPr>
      <w:r w:rsidRPr="00BC10D8">
        <w:t>poręczeniach udzielanych przez podmioty, o których mowa w art. 6b ust. 5 pkt 2 ustawy z dnia 9 listopada 2000 r. o utworzeniu Polskiej Agencji Rozwoju Przedsiębiorczości (</w:t>
      </w:r>
      <w:r w:rsidR="007B0054" w:rsidRPr="00BC10D8">
        <w:t>Dz.U. z 20</w:t>
      </w:r>
      <w:r w:rsidR="000A6E2D">
        <w:t>14</w:t>
      </w:r>
      <w:r w:rsidR="007B0054" w:rsidRPr="00BC10D8">
        <w:t xml:space="preserve"> poz. </w:t>
      </w:r>
      <w:r w:rsidR="000A6E2D">
        <w:t>1804 oraz z 2015 r. poz. 978 i 1240</w:t>
      </w:r>
      <w:r w:rsidR="007B0054" w:rsidRPr="00BC10D8">
        <w:t>.</w:t>
      </w:r>
      <w:r w:rsidRPr="00BC10D8">
        <w:t>).</w:t>
      </w:r>
    </w:p>
    <w:p w:rsidR="00727A6C" w:rsidRPr="00BC10D8" w:rsidRDefault="00727A6C" w:rsidP="00C266BC">
      <w:pPr>
        <w:pStyle w:val="Nagwek2"/>
        <w:keepNext w:val="0"/>
        <w:numPr>
          <w:ilvl w:val="0"/>
          <w:numId w:val="3"/>
        </w:numPr>
        <w:rPr>
          <w:rFonts w:ascii="Times New Roman" w:hAnsi="Times New Roman"/>
          <w:b w:val="0"/>
          <w:bCs w:val="0"/>
          <w:i w:val="0"/>
          <w:sz w:val="24"/>
          <w:szCs w:val="24"/>
        </w:rPr>
      </w:pPr>
      <w:r w:rsidRPr="00BC10D8">
        <w:rPr>
          <w:rFonts w:ascii="Times New Roman" w:hAnsi="Times New Roman"/>
          <w:b w:val="0"/>
          <w:bCs w:val="0"/>
          <w:i w:val="0"/>
          <w:sz w:val="24"/>
          <w:szCs w:val="24"/>
        </w:rPr>
        <w:t xml:space="preserve">  W przypadku składania przez Wykonawcę wadium w formie gwarancji lub poręczeń, powinny być one </w:t>
      </w:r>
      <w:r w:rsidRPr="000D2F8B">
        <w:rPr>
          <w:rFonts w:ascii="Times New Roman" w:hAnsi="Times New Roman"/>
          <w:b w:val="0"/>
          <w:bCs w:val="0"/>
          <w:i w:val="0"/>
          <w:sz w:val="24"/>
          <w:szCs w:val="24"/>
        </w:rPr>
        <w:t>bezwarunkowe, nieodwołalne i płatne na pierwsze pisemne żądanie Zamawiającego</w:t>
      </w:r>
      <w:r w:rsidRPr="00BC10D8">
        <w:rPr>
          <w:rFonts w:ascii="Times New Roman" w:hAnsi="Times New Roman"/>
          <w:b w:val="0"/>
          <w:bCs w:val="0"/>
          <w:i w:val="0"/>
          <w:sz w:val="24"/>
          <w:szCs w:val="24"/>
        </w:rPr>
        <w:t>, wykonalne na terytorium Rzeczypospolitej Polskiej, sporządzone zgodnie z obowiązującym prawem i winny zawierać następujące elementy:</w:t>
      </w:r>
    </w:p>
    <w:p w:rsidR="00727A6C" w:rsidRPr="00BC10D8" w:rsidRDefault="00727A6C" w:rsidP="00C266BC">
      <w:pPr>
        <w:pStyle w:val="Tekstpodstawowywcity3"/>
        <w:numPr>
          <w:ilvl w:val="0"/>
          <w:numId w:val="5"/>
        </w:numPr>
        <w:tabs>
          <w:tab w:val="left" w:pos="1080"/>
        </w:tabs>
        <w:ind w:left="1077" w:hanging="357"/>
        <w:rPr>
          <w:sz w:val="24"/>
          <w:szCs w:val="24"/>
        </w:rPr>
      </w:pPr>
      <w:r w:rsidRPr="00BC10D8">
        <w:rPr>
          <w:sz w:val="24"/>
          <w:szCs w:val="24"/>
        </w:rPr>
        <w:t>nazwę dającego zlecenie (Wykonawcy), beneficjenta gwarancji / poręczenia (Zamawiającego), gwaranta/poręczyciela (banku lub instytucji ubezpieczeniowej udzielających gwarancji/poręczenia) oraz wskazanie ich siedzib,</w:t>
      </w:r>
    </w:p>
    <w:p w:rsidR="00727A6C" w:rsidRPr="00BC10D8" w:rsidRDefault="00727A6C" w:rsidP="00C266BC">
      <w:pPr>
        <w:pStyle w:val="Tekstpodstawowywcity3"/>
        <w:numPr>
          <w:ilvl w:val="0"/>
          <w:numId w:val="5"/>
        </w:numPr>
        <w:tabs>
          <w:tab w:val="left" w:pos="1080"/>
        </w:tabs>
        <w:ind w:left="1080" w:hanging="360"/>
        <w:rPr>
          <w:sz w:val="24"/>
          <w:szCs w:val="24"/>
        </w:rPr>
      </w:pPr>
      <w:r w:rsidRPr="00BC10D8">
        <w:rPr>
          <w:sz w:val="24"/>
          <w:szCs w:val="24"/>
        </w:rPr>
        <w:t>określenie wierzytelności, która ma być zabezpieczona gwarancją/poręczeniem,</w:t>
      </w:r>
    </w:p>
    <w:p w:rsidR="00727A6C" w:rsidRPr="00BC10D8" w:rsidRDefault="00727A6C" w:rsidP="00C266BC">
      <w:pPr>
        <w:pStyle w:val="Tekstpodstawowywcity3"/>
        <w:numPr>
          <w:ilvl w:val="0"/>
          <w:numId w:val="5"/>
        </w:numPr>
        <w:tabs>
          <w:tab w:val="left" w:pos="1080"/>
        </w:tabs>
        <w:ind w:left="1080" w:hanging="360"/>
        <w:rPr>
          <w:sz w:val="24"/>
          <w:szCs w:val="24"/>
        </w:rPr>
      </w:pPr>
      <w:r w:rsidRPr="00BC10D8">
        <w:rPr>
          <w:sz w:val="24"/>
          <w:szCs w:val="24"/>
        </w:rPr>
        <w:t>kwotę gwarancji/poręczenia,</w:t>
      </w:r>
    </w:p>
    <w:p w:rsidR="00727A6C" w:rsidRPr="00BC10D8" w:rsidRDefault="00727A6C" w:rsidP="00C266BC">
      <w:pPr>
        <w:pStyle w:val="Tekstpodstawowywcity3"/>
        <w:numPr>
          <w:ilvl w:val="0"/>
          <w:numId w:val="5"/>
        </w:numPr>
        <w:tabs>
          <w:tab w:val="left" w:pos="1080"/>
        </w:tabs>
        <w:ind w:left="1080" w:hanging="360"/>
        <w:rPr>
          <w:sz w:val="24"/>
          <w:szCs w:val="24"/>
        </w:rPr>
      </w:pPr>
      <w:r w:rsidRPr="00BC10D8">
        <w:rPr>
          <w:sz w:val="24"/>
          <w:szCs w:val="24"/>
        </w:rPr>
        <w:t>termin ważności gwarancji/poręczenia,</w:t>
      </w:r>
    </w:p>
    <w:p w:rsidR="00D82C61" w:rsidRPr="00BC10D8" w:rsidRDefault="00D82C61" w:rsidP="00C266BC">
      <w:pPr>
        <w:pStyle w:val="Tekstpodstawowywcity3"/>
        <w:numPr>
          <w:ilvl w:val="0"/>
          <w:numId w:val="5"/>
        </w:numPr>
        <w:tabs>
          <w:tab w:val="left" w:pos="1080"/>
        </w:tabs>
        <w:ind w:left="1080" w:hanging="360"/>
        <w:rPr>
          <w:sz w:val="24"/>
          <w:szCs w:val="24"/>
        </w:rPr>
      </w:pPr>
      <w:r w:rsidRPr="00BC10D8">
        <w:rPr>
          <w:sz w:val="24"/>
          <w:szCs w:val="24"/>
        </w:rPr>
        <w:t>zobowiązanie gwaranta do nieodwołalnego i bezwarunkowego zapłacenia kwoty gwarancji, na pierwsze pisemne żądanie Zamawiającego, w przypadkach określonych w art. 46 ust. 4a i 5 ustawy.</w:t>
      </w:r>
    </w:p>
    <w:p w:rsidR="00727A6C" w:rsidRPr="00BC10D8" w:rsidRDefault="00727A6C" w:rsidP="00C266BC">
      <w:pPr>
        <w:pStyle w:val="Nagwek2"/>
        <w:keepNext w:val="0"/>
        <w:numPr>
          <w:ilvl w:val="0"/>
          <w:numId w:val="3"/>
        </w:numPr>
        <w:rPr>
          <w:rFonts w:ascii="Times New Roman" w:hAnsi="Times New Roman"/>
          <w:b w:val="0"/>
          <w:bCs w:val="0"/>
          <w:i w:val="0"/>
          <w:sz w:val="24"/>
          <w:szCs w:val="24"/>
        </w:rPr>
      </w:pPr>
      <w:r w:rsidRPr="00BC10D8">
        <w:rPr>
          <w:rFonts w:ascii="Times New Roman" w:hAnsi="Times New Roman"/>
          <w:b w:val="0"/>
          <w:bCs w:val="0"/>
          <w:i w:val="0"/>
          <w:sz w:val="24"/>
          <w:szCs w:val="24"/>
        </w:rPr>
        <w:t xml:space="preserve">  Wadium wnoszone w pieniądzu należy wpłacić na rachunek Zamawiającego:</w:t>
      </w:r>
    </w:p>
    <w:p w:rsidR="00727A6C" w:rsidRPr="00BC10D8" w:rsidRDefault="00727A6C" w:rsidP="00BC10D8">
      <w:pPr>
        <w:jc w:val="center"/>
        <w:rPr>
          <w:b/>
          <w:bCs/>
          <w:color w:val="000000"/>
        </w:rPr>
      </w:pPr>
      <w:r w:rsidRPr="00BC10D8">
        <w:rPr>
          <w:b/>
          <w:bCs/>
          <w:color w:val="000000"/>
        </w:rPr>
        <w:t>NBP Oddział Okręgowy Warszawa</w:t>
      </w:r>
    </w:p>
    <w:p w:rsidR="00727A6C" w:rsidRPr="00BC10D8" w:rsidRDefault="00727A6C" w:rsidP="00BC10D8">
      <w:pPr>
        <w:jc w:val="center"/>
        <w:rPr>
          <w:b/>
          <w:bCs/>
        </w:rPr>
      </w:pPr>
      <w:r w:rsidRPr="00BC10D8">
        <w:rPr>
          <w:b/>
          <w:bCs/>
          <w:color w:val="000000"/>
        </w:rPr>
        <w:t>25 1010 1010 0180 2113 9120 0000</w:t>
      </w:r>
    </w:p>
    <w:p w:rsidR="00727A6C" w:rsidRPr="00BC10D8" w:rsidRDefault="000C3A3E" w:rsidP="00C266BC">
      <w:pPr>
        <w:pStyle w:val="Nagwek2"/>
        <w:keepNext w:val="0"/>
        <w:numPr>
          <w:ilvl w:val="0"/>
          <w:numId w:val="3"/>
        </w:numPr>
        <w:rPr>
          <w:rFonts w:ascii="Times New Roman" w:hAnsi="Times New Roman"/>
          <w:b w:val="0"/>
          <w:bCs w:val="0"/>
          <w:i w:val="0"/>
          <w:sz w:val="24"/>
          <w:szCs w:val="24"/>
        </w:rPr>
      </w:pPr>
      <w:r w:rsidRPr="00BC10D8">
        <w:rPr>
          <w:rFonts w:ascii="Times New Roman" w:hAnsi="Times New Roman"/>
          <w:b w:val="0"/>
          <w:bCs w:val="0"/>
          <w:i w:val="0"/>
          <w:sz w:val="24"/>
          <w:szCs w:val="24"/>
        </w:rPr>
        <w:t xml:space="preserve"> </w:t>
      </w:r>
      <w:r w:rsidR="00727A6C" w:rsidRPr="00BC10D8">
        <w:rPr>
          <w:rFonts w:ascii="Times New Roman" w:hAnsi="Times New Roman"/>
          <w:b w:val="0"/>
          <w:bCs w:val="0"/>
          <w:i w:val="0"/>
          <w:sz w:val="24"/>
          <w:szCs w:val="24"/>
        </w:rPr>
        <w:t>W przypadku wadium wnoszonego w poręczeniach lub gwarancjach, oryginały dokumentów (poręczenia lub gwarancji) należy złożyć w kasie Ośrodka Rozwoju Edukacji, Aleje Ujazdowskie 28 pokój 108, 00-478 Warszawa. Kasa jest czynna codziennie w godzinach 9:00 – 15:00 za wyjątkiem sobót, niedziel oraz świąt. Kopię dokumentu (poręczenia lub gwarancji) zdeponowan</w:t>
      </w:r>
      <w:r w:rsidR="00792FA7">
        <w:rPr>
          <w:rFonts w:ascii="Times New Roman" w:hAnsi="Times New Roman"/>
          <w:b w:val="0"/>
          <w:bCs w:val="0"/>
          <w:i w:val="0"/>
          <w:sz w:val="24"/>
          <w:szCs w:val="24"/>
        </w:rPr>
        <w:t>ego w kasie, należy dołączyć do </w:t>
      </w:r>
      <w:r w:rsidR="00727A6C" w:rsidRPr="00BC10D8">
        <w:rPr>
          <w:rFonts w:ascii="Times New Roman" w:hAnsi="Times New Roman"/>
          <w:b w:val="0"/>
          <w:bCs w:val="0"/>
          <w:i w:val="0"/>
          <w:sz w:val="24"/>
          <w:szCs w:val="24"/>
        </w:rPr>
        <w:t>oferty wraz z potwierdzeniem wniesienia wadium w kasie.</w:t>
      </w:r>
    </w:p>
    <w:p w:rsidR="00727A6C" w:rsidRPr="00BC10D8" w:rsidRDefault="000C3A3E" w:rsidP="00C266BC">
      <w:pPr>
        <w:pStyle w:val="Nagwek2"/>
        <w:keepNext w:val="0"/>
        <w:numPr>
          <w:ilvl w:val="0"/>
          <w:numId w:val="3"/>
        </w:numPr>
        <w:rPr>
          <w:rFonts w:ascii="Times New Roman" w:hAnsi="Times New Roman"/>
          <w:b w:val="0"/>
          <w:bCs w:val="0"/>
          <w:i w:val="0"/>
          <w:sz w:val="24"/>
          <w:szCs w:val="24"/>
        </w:rPr>
      </w:pPr>
      <w:bookmarkStart w:id="1" w:name="_Toc504465385"/>
      <w:r w:rsidRPr="00BC10D8">
        <w:rPr>
          <w:rFonts w:ascii="Times New Roman" w:hAnsi="Times New Roman"/>
          <w:b w:val="0"/>
          <w:bCs w:val="0"/>
          <w:i w:val="0"/>
          <w:sz w:val="24"/>
          <w:szCs w:val="24"/>
        </w:rPr>
        <w:t xml:space="preserve"> </w:t>
      </w:r>
      <w:r w:rsidR="00727A6C" w:rsidRPr="00BC10D8">
        <w:rPr>
          <w:rFonts w:ascii="Times New Roman" w:hAnsi="Times New Roman"/>
          <w:b w:val="0"/>
          <w:bCs w:val="0"/>
          <w:i w:val="0"/>
          <w:sz w:val="24"/>
          <w:szCs w:val="24"/>
        </w:rPr>
        <w:t>Wadium należy wnieść przed upływem terminu składania ofert, przy czym wniesienie wadium w pieniądzu za pomocą przelewu bankowe</w:t>
      </w:r>
      <w:r w:rsidR="00792FA7">
        <w:rPr>
          <w:rFonts w:ascii="Times New Roman" w:hAnsi="Times New Roman"/>
          <w:b w:val="0"/>
          <w:bCs w:val="0"/>
          <w:i w:val="0"/>
          <w:sz w:val="24"/>
          <w:szCs w:val="24"/>
        </w:rPr>
        <w:t>go Zamawiający będzie uważał za </w:t>
      </w:r>
      <w:r w:rsidR="00727A6C" w:rsidRPr="00BC10D8">
        <w:rPr>
          <w:rFonts w:ascii="Times New Roman" w:hAnsi="Times New Roman"/>
          <w:b w:val="0"/>
          <w:bCs w:val="0"/>
          <w:i w:val="0"/>
          <w:sz w:val="24"/>
          <w:szCs w:val="24"/>
        </w:rPr>
        <w:t xml:space="preserve">skuteczne tylko wówczas, gdy bank prowadzący rachunek Zamawiającego potwierdzi, że otrzymał taki przelew przed upływem terminu składania ofert. </w:t>
      </w:r>
    </w:p>
    <w:p w:rsidR="00727A6C" w:rsidRPr="00BC10D8" w:rsidRDefault="00727A6C" w:rsidP="00C266BC">
      <w:pPr>
        <w:pStyle w:val="Nagwek2"/>
        <w:keepNext w:val="0"/>
        <w:numPr>
          <w:ilvl w:val="0"/>
          <w:numId w:val="3"/>
        </w:numPr>
        <w:rPr>
          <w:rFonts w:ascii="Times New Roman" w:hAnsi="Times New Roman"/>
          <w:b w:val="0"/>
          <w:bCs w:val="0"/>
          <w:i w:val="0"/>
          <w:sz w:val="24"/>
          <w:szCs w:val="24"/>
        </w:rPr>
      </w:pPr>
      <w:r w:rsidRPr="00BC10D8">
        <w:rPr>
          <w:rFonts w:ascii="Times New Roman" w:hAnsi="Times New Roman"/>
          <w:b w:val="0"/>
          <w:bCs w:val="0"/>
          <w:i w:val="0"/>
          <w:sz w:val="24"/>
          <w:szCs w:val="24"/>
        </w:rPr>
        <w:t xml:space="preserve">W wymienionym przypadku </w:t>
      </w:r>
      <w:r w:rsidRPr="00376AE1">
        <w:rPr>
          <w:rFonts w:ascii="Times New Roman" w:hAnsi="Times New Roman"/>
          <w:b w:val="0"/>
          <w:bCs w:val="0"/>
          <w:i w:val="0"/>
          <w:sz w:val="24"/>
          <w:szCs w:val="24"/>
        </w:rPr>
        <w:t xml:space="preserve">dołączenie do oferty kopii polecenia przelewu wystawionego przez Wykonawcę jest </w:t>
      </w:r>
      <w:r w:rsidR="00376AE1">
        <w:rPr>
          <w:rFonts w:ascii="Times New Roman" w:hAnsi="Times New Roman"/>
          <w:b w:val="0"/>
          <w:bCs w:val="0"/>
          <w:i w:val="0"/>
          <w:sz w:val="24"/>
          <w:szCs w:val="24"/>
          <w:lang w:val="pl-PL"/>
        </w:rPr>
        <w:t>fakultatywne</w:t>
      </w:r>
      <w:r w:rsidRPr="00BC10D8">
        <w:rPr>
          <w:rFonts w:ascii="Times New Roman" w:hAnsi="Times New Roman"/>
          <w:b w:val="0"/>
          <w:bCs w:val="0"/>
          <w:i w:val="0"/>
          <w:sz w:val="24"/>
          <w:szCs w:val="24"/>
        </w:rPr>
        <w:t xml:space="preserve">, ale </w:t>
      </w:r>
      <w:r w:rsidR="00376AE1" w:rsidRPr="00BC10D8">
        <w:rPr>
          <w:rFonts w:ascii="Times New Roman" w:hAnsi="Times New Roman"/>
          <w:b w:val="0"/>
          <w:bCs w:val="0"/>
          <w:i w:val="0"/>
          <w:sz w:val="24"/>
          <w:szCs w:val="24"/>
        </w:rPr>
        <w:t>niewystarczając</w:t>
      </w:r>
      <w:r w:rsidR="00376AE1">
        <w:rPr>
          <w:rFonts w:ascii="Times New Roman" w:hAnsi="Times New Roman"/>
          <w:b w:val="0"/>
          <w:bCs w:val="0"/>
          <w:i w:val="0"/>
          <w:sz w:val="24"/>
          <w:szCs w:val="24"/>
          <w:lang w:val="pl-PL"/>
        </w:rPr>
        <w:t>e</w:t>
      </w:r>
      <w:r w:rsidR="00376AE1" w:rsidRPr="00BC10D8">
        <w:rPr>
          <w:rFonts w:ascii="Times New Roman" w:hAnsi="Times New Roman"/>
          <w:b w:val="0"/>
          <w:bCs w:val="0"/>
          <w:i w:val="0"/>
          <w:sz w:val="24"/>
          <w:szCs w:val="24"/>
        </w:rPr>
        <w:t xml:space="preserve"> </w:t>
      </w:r>
      <w:r w:rsidRPr="00BC10D8">
        <w:rPr>
          <w:rFonts w:ascii="Times New Roman" w:hAnsi="Times New Roman"/>
          <w:b w:val="0"/>
          <w:bCs w:val="0"/>
          <w:i w:val="0"/>
          <w:sz w:val="24"/>
          <w:szCs w:val="24"/>
        </w:rPr>
        <w:t>do stwierdzenia przez Zamawiającego terminowego wniesienia wadium przez Wykonawcę.</w:t>
      </w:r>
    </w:p>
    <w:bookmarkEnd w:id="1"/>
    <w:p w:rsidR="00727A6C" w:rsidRPr="00BC10D8" w:rsidRDefault="00727A6C" w:rsidP="00C266BC">
      <w:pPr>
        <w:pStyle w:val="Nagwek2"/>
        <w:keepNext w:val="0"/>
        <w:numPr>
          <w:ilvl w:val="0"/>
          <w:numId w:val="3"/>
        </w:numPr>
        <w:rPr>
          <w:rFonts w:ascii="Times New Roman" w:hAnsi="Times New Roman"/>
          <w:b w:val="0"/>
          <w:bCs w:val="0"/>
          <w:i w:val="0"/>
          <w:sz w:val="24"/>
          <w:szCs w:val="24"/>
        </w:rPr>
      </w:pPr>
      <w:r w:rsidRPr="00BC10D8">
        <w:rPr>
          <w:rFonts w:ascii="Times New Roman" w:hAnsi="Times New Roman"/>
          <w:b w:val="0"/>
          <w:bCs w:val="0"/>
          <w:i w:val="0"/>
          <w:sz w:val="24"/>
          <w:szCs w:val="24"/>
        </w:rPr>
        <w:lastRenderedPageBreak/>
        <w:t xml:space="preserve">Zamawiający zwróci niezwłocznie wadium według zasad określonych </w:t>
      </w:r>
      <w:r w:rsidR="00792FA7">
        <w:rPr>
          <w:rFonts w:ascii="Times New Roman" w:hAnsi="Times New Roman"/>
          <w:b w:val="0"/>
          <w:bCs w:val="0"/>
          <w:i w:val="0"/>
          <w:sz w:val="24"/>
          <w:szCs w:val="24"/>
        </w:rPr>
        <w:br/>
      </w:r>
      <w:r w:rsidRPr="00BC10D8">
        <w:rPr>
          <w:rFonts w:ascii="Times New Roman" w:hAnsi="Times New Roman"/>
          <w:b w:val="0"/>
          <w:bCs w:val="0"/>
          <w:i w:val="0"/>
          <w:sz w:val="24"/>
          <w:szCs w:val="24"/>
        </w:rPr>
        <w:t>w art. 46 ustawy</w:t>
      </w:r>
      <w:r w:rsidR="000A6E2D">
        <w:rPr>
          <w:rFonts w:ascii="Times New Roman" w:hAnsi="Times New Roman"/>
          <w:b w:val="0"/>
          <w:bCs w:val="0"/>
          <w:i w:val="0"/>
          <w:sz w:val="24"/>
          <w:szCs w:val="24"/>
          <w:lang w:val="pl-PL"/>
        </w:rPr>
        <w:t>.</w:t>
      </w:r>
    </w:p>
    <w:p w:rsidR="00727A6C" w:rsidRPr="00BC10D8" w:rsidRDefault="000C3A3E" w:rsidP="00C266BC">
      <w:pPr>
        <w:pStyle w:val="Nagwek2"/>
        <w:keepNext w:val="0"/>
        <w:numPr>
          <w:ilvl w:val="0"/>
          <w:numId w:val="3"/>
        </w:numPr>
        <w:rPr>
          <w:rFonts w:ascii="Times New Roman" w:hAnsi="Times New Roman"/>
          <w:b w:val="0"/>
          <w:bCs w:val="0"/>
          <w:i w:val="0"/>
          <w:sz w:val="24"/>
          <w:szCs w:val="24"/>
        </w:rPr>
      </w:pPr>
      <w:r w:rsidRPr="00BC10D8">
        <w:rPr>
          <w:rFonts w:ascii="Times New Roman" w:hAnsi="Times New Roman"/>
          <w:b w:val="0"/>
          <w:bCs w:val="0"/>
          <w:i w:val="0"/>
          <w:sz w:val="24"/>
          <w:szCs w:val="24"/>
        </w:rPr>
        <w:t xml:space="preserve"> </w:t>
      </w:r>
      <w:r w:rsidR="00727A6C" w:rsidRPr="00BC10D8">
        <w:rPr>
          <w:rFonts w:ascii="Times New Roman" w:hAnsi="Times New Roman"/>
          <w:b w:val="0"/>
          <w:bCs w:val="0"/>
          <w:i w:val="0"/>
          <w:sz w:val="24"/>
          <w:szCs w:val="24"/>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D82C61" w:rsidRPr="00BC10D8" w:rsidRDefault="00D82C61" w:rsidP="00C266BC">
      <w:pPr>
        <w:pStyle w:val="Nagwek2"/>
        <w:keepNext w:val="0"/>
        <w:numPr>
          <w:ilvl w:val="0"/>
          <w:numId w:val="3"/>
        </w:numPr>
        <w:rPr>
          <w:rFonts w:ascii="Times New Roman" w:hAnsi="Times New Roman"/>
          <w:b w:val="0"/>
          <w:bCs w:val="0"/>
          <w:i w:val="0"/>
          <w:sz w:val="24"/>
          <w:szCs w:val="24"/>
        </w:rPr>
      </w:pPr>
      <w:r w:rsidRPr="00BC10D8">
        <w:rPr>
          <w:rFonts w:ascii="Times New Roman" w:hAnsi="Times New Roman"/>
          <w:b w:val="0"/>
          <w:bCs w:val="0"/>
          <w:i w:val="0"/>
          <w:sz w:val="24"/>
          <w:szCs w:val="24"/>
        </w:rPr>
        <w:t>Zamawiający, zgodnie z art. 46 ust. 4a i 5 ustawy, zatrzymuje wadium wraz z odsetkami jeżeli:</w:t>
      </w:r>
    </w:p>
    <w:p w:rsidR="00D82C61" w:rsidRPr="00BC10D8" w:rsidRDefault="00D82C61" w:rsidP="00C266BC">
      <w:pPr>
        <w:numPr>
          <w:ilvl w:val="0"/>
          <w:numId w:val="29"/>
        </w:numPr>
        <w:tabs>
          <w:tab w:val="left" w:pos="851"/>
        </w:tabs>
        <w:suppressAutoHyphens/>
        <w:jc w:val="both"/>
      </w:pPr>
      <w:r w:rsidRPr="00BC10D8">
        <w:t xml:space="preserve">wykonawca w odpowiedzi na wezwanie, o którym mowa w </w:t>
      </w:r>
      <w:r w:rsidR="00792FA7">
        <w:t>art. 26 ust. 3 i 3a, z </w:t>
      </w:r>
      <w:r w:rsidRPr="00BC10D8">
        <w:t xml:space="preserve">przyczyn leżących po jego stronie, nie złożył oświadczeń lub dokumentów potwierdzających okoliczności, o których mowa w </w:t>
      </w:r>
      <w:r w:rsidR="00792FA7">
        <w:t>art. 25 ust. 1, oświadczenia, o </w:t>
      </w:r>
      <w:r w:rsidRPr="00BC10D8">
        <w:t>którym mowa w art. 25a ust. 1, pełnomo</w:t>
      </w:r>
      <w:r w:rsidR="00792FA7">
        <w:t>cnictw lub nie wyraził zgody na </w:t>
      </w:r>
      <w:r w:rsidRPr="00BC10D8">
        <w:t xml:space="preserve">poprawienie omyłki, o której mowa w art. 87 ust. 2 pkt 3, co spowodowało brak możliwości wybrania oferty złożonej przez wykonawcę jako najkorzystniejszej; </w:t>
      </w:r>
    </w:p>
    <w:p w:rsidR="00D82C61" w:rsidRPr="00BC10D8" w:rsidRDefault="00D82C61" w:rsidP="00C266BC">
      <w:pPr>
        <w:numPr>
          <w:ilvl w:val="0"/>
          <w:numId w:val="29"/>
        </w:numPr>
        <w:tabs>
          <w:tab w:val="left" w:pos="851"/>
        </w:tabs>
        <w:suppressAutoHyphens/>
        <w:ind w:left="851" w:hanging="425"/>
        <w:jc w:val="both"/>
      </w:pPr>
      <w:r w:rsidRPr="00BC10D8">
        <w:t>wykonawca, którego oferta została wybrana:</w:t>
      </w:r>
    </w:p>
    <w:p w:rsidR="00D82C61" w:rsidRPr="00BC10D8" w:rsidRDefault="00D82C61" w:rsidP="00C266BC">
      <w:pPr>
        <w:pStyle w:val="Akapitzlist1"/>
        <w:numPr>
          <w:ilvl w:val="0"/>
          <w:numId w:val="30"/>
        </w:numPr>
        <w:tabs>
          <w:tab w:val="left" w:pos="1134"/>
        </w:tabs>
        <w:suppressAutoHyphens/>
        <w:spacing w:after="0" w:line="240" w:lineRule="auto"/>
        <w:ind w:left="1134" w:hanging="425"/>
        <w:jc w:val="both"/>
        <w:rPr>
          <w:rFonts w:ascii="Times New Roman" w:hAnsi="Times New Roman"/>
          <w:sz w:val="24"/>
          <w:szCs w:val="24"/>
        </w:rPr>
      </w:pPr>
      <w:r w:rsidRPr="00BC10D8">
        <w:rPr>
          <w:rFonts w:ascii="Times New Roman" w:hAnsi="Times New Roman"/>
          <w:sz w:val="24"/>
          <w:szCs w:val="24"/>
        </w:rPr>
        <w:t>odmówił podpisania umowy w sprawie zamówienia publicznego na warunkach określonych w ofercie,</w:t>
      </w:r>
    </w:p>
    <w:p w:rsidR="00D82C61" w:rsidRPr="00BC10D8" w:rsidRDefault="00D82C61" w:rsidP="00C266BC">
      <w:pPr>
        <w:pStyle w:val="Akapitzlist1"/>
        <w:numPr>
          <w:ilvl w:val="0"/>
          <w:numId w:val="30"/>
        </w:numPr>
        <w:tabs>
          <w:tab w:val="left" w:pos="1134"/>
        </w:tabs>
        <w:suppressAutoHyphens/>
        <w:spacing w:after="0" w:line="240" w:lineRule="auto"/>
        <w:ind w:hanging="11"/>
        <w:jc w:val="both"/>
        <w:rPr>
          <w:rFonts w:ascii="Times New Roman" w:hAnsi="Times New Roman"/>
          <w:sz w:val="24"/>
          <w:szCs w:val="24"/>
        </w:rPr>
      </w:pPr>
      <w:r w:rsidRPr="00BC10D8">
        <w:rPr>
          <w:rFonts w:ascii="Times New Roman" w:hAnsi="Times New Roman"/>
          <w:sz w:val="24"/>
          <w:szCs w:val="24"/>
        </w:rPr>
        <w:t>nie wniósł wymaganego zabezpieczenia należytego wykonania umowy,</w:t>
      </w:r>
    </w:p>
    <w:p w:rsidR="00D82C61" w:rsidRPr="00BC10D8" w:rsidRDefault="00D82C61" w:rsidP="00C266BC">
      <w:pPr>
        <w:pStyle w:val="Akapitzlist1"/>
        <w:numPr>
          <w:ilvl w:val="0"/>
          <w:numId w:val="30"/>
        </w:numPr>
        <w:tabs>
          <w:tab w:val="left" w:pos="1134"/>
        </w:tabs>
        <w:suppressAutoHyphens/>
        <w:spacing w:after="0" w:line="240" w:lineRule="auto"/>
        <w:ind w:left="1134" w:hanging="425"/>
        <w:jc w:val="both"/>
        <w:rPr>
          <w:rFonts w:ascii="Times New Roman" w:hAnsi="Times New Roman"/>
          <w:sz w:val="24"/>
          <w:szCs w:val="24"/>
        </w:rPr>
      </w:pPr>
      <w:r w:rsidRPr="00BC10D8">
        <w:rPr>
          <w:rFonts w:ascii="Times New Roman" w:hAnsi="Times New Roman"/>
          <w:sz w:val="24"/>
          <w:szCs w:val="24"/>
        </w:rPr>
        <w:t>zawarcie umowy w sprawie zamówienia publicznego stało się niemożliwe z przyczyn leżących po stronie wykonawcy.</w:t>
      </w:r>
    </w:p>
    <w:p w:rsidR="00D82C61" w:rsidRDefault="00D82C61" w:rsidP="00C266BC">
      <w:pPr>
        <w:pStyle w:val="Nagwek2"/>
        <w:keepNext w:val="0"/>
        <w:numPr>
          <w:ilvl w:val="0"/>
          <w:numId w:val="3"/>
        </w:numPr>
        <w:rPr>
          <w:rFonts w:ascii="Times New Roman" w:hAnsi="Times New Roman"/>
          <w:b w:val="0"/>
          <w:bCs w:val="0"/>
          <w:i w:val="0"/>
          <w:sz w:val="24"/>
          <w:szCs w:val="24"/>
        </w:rPr>
      </w:pPr>
      <w:r w:rsidRPr="00BC10D8">
        <w:rPr>
          <w:rFonts w:ascii="Times New Roman" w:hAnsi="Times New Roman"/>
          <w:b w:val="0"/>
          <w:bCs w:val="0"/>
          <w:i w:val="0"/>
          <w:sz w:val="24"/>
          <w:szCs w:val="24"/>
        </w:rPr>
        <w:t>W ofercie należy podać numer konta (w przypadku wadium wniesionego w pieniądzu) lub adres (w pozostałych przypadkach), na jakie Zamawiający dokona zwrotu wadium.</w:t>
      </w:r>
    </w:p>
    <w:p w:rsidR="00075222" w:rsidRDefault="00075222" w:rsidP="00075222"/>
    <w:p w:rsidR="00075222" w:rsidRDefault="00075222" w:rsidP="00075222"/>
    <w:p w:rsidR="000C3A3E" w:rsidRPr="00BC10D8" w:rsidRDefault="000C3A3E" w:rsidP="00BC10D8">
      <w:pPr>
        <w:tabs>
          <w:tab w:val="num" w:pos="1440"/>
        </w:tabs>
        <w:jc w:val="both"/>
        <w:textAlignment w:val="top"/>
      </w:pPr>
    </w:p>
    <w:p w:rsidR="00727A6C" w:rsidRPr="00BC10D8" w:rsidRDefault="00727A6C" w:rsidP="00BC10D8">
      <w:pPr>
        <w:shd w:val="clear" w:color="auto" w:fill="D9D9D9"/>
        <w:jc w:val="center"/>
        <w:rPr>
          <w:b/>
          <w:color w:val="000000"/>
        </w:rPr>
      </w:pPr>
      <w:r w:rsidRPr="00BC10D8">
        <w:rPr>
          <w:b/>
          <w:color w:val="000000"/>
        </w:rPr>
        <w:t>X. WYMAGANIA DOTYCZĄCE ZABEZPIECZ</w:t>
      </w:r>
      <w:r w:rsidR="00512344" w:rsidRPr="00BC10D8">
        <w:rPr>
          <w:b/>
          <w:color w:val="000000"/>
        </w:rPr>
        <w:t>ENIA NALEŻYTEGO WYKONANIA UMOWY</w:t>
      </w:r>
    </w:p>
    <w:p w:rsidR="000C3A3E" w:rsidRPr="00BC10D8" w:rsidRDefault="000C3A3E" w:rsidP="00BC10D8">
      <w:pPr>
        <w:ind w:left="360"/>
        <w:jc w:val="both"/>
        <w:outlineLvl w:val="1"/>
        <w:rPr>
          <w:iCs/>
        </w:rPr>
      </w:pPr>
    </w:p>
    <w:p w:rsidR="00367D2A" w:rsidRPr="00923285" w:rsidRDefault="00367D2A" w:rsidP="00C266BC">
      <w:pPr>
        <w:numPr>
          <w:ilvl w:val="4"/>
          <w:numId w:val="5"/>
        </w:numPr>
        <w:jc w:val="both"/>
        <w:outlineLvl w:val="1"/>
        <w:rPr>
          <w:iCs/>
        </w:rPr>
      </w:pPr>
      <w:r w:rsidRPr="00923285">
        <w:rPr>
          <w:iCs/>
        </w:rPr>
        <w:t>Zamawiający ustala zabezpieczenie należytego wykonania Umowy, służące pokryciu roszczeń z tytułu niewykonania lub nienależytego wykonania Umowy zawartej w wyniku niniejszego post</w:t>
      </w:r>
      <w:r w:rsidR="003978C0">
        <w:rPr>
          <w:iCs/>
        </w:rPr>
        <w:t>ępowania</w:t>
      </w:r>
      <w:r w:rsidRPr="00923285">
        <w:rPr>
          <w:iCs/>
        </w:rPr>
        <w:t xml:space="preserve"> o udziel</w:t>
      </w:r>
      <w:r w:rsidR="000C3A3E" w:rsidRPr="00923285">
        <w:rPr>
          <w:iCs/>
        </w:rPr>
        <w:t xml:space="preserve">enie zamówienia, </w:t>
      </w:r>
      <w:r w:rsidR="000C3A3E" w:rsidRPr="00AA490D">
        <w:rPr>
          <w:iCs/>
        </w:rPr>
        <w:t xml:space="preserve">w wysokości </w:t>
      </w:r>
      <w:r w:rsidR="0089135D" w:rsidRPr="00AA490D">
        <w:rPr>
          <w:b/>
          <w:iCs/>
        </w:rPr>
        <w:t>2</w:t>
      </w:r>
      <w:r w:rsidR="00AA490D" w:rsidRPr="00AA490D">
        <w:rPr>
          <w:iCs/>
        </w:rPr>
        <w:t xml:space="preserve"> i </w:t>
      </w:r>
      <w:r w:rsidR="00223545" w:rsidRPr="00AA490D">
        <w:rPr>
          <w:b/>
          <w:iCs/>
        </w:rPr>
        <w:t>5</w:t>
      </w:r>
      <w:r w:rsidR="00060638" w:rsidRPr="00AA490D">
        <w:rPr>
          <w:b/>
          <w:iCs/>
        </w:rPr>
        <w:t>%</w:t>
      </w:r>
      <w:r w:rsidR="00060638" w:rsidRPr="00AA490D">
        <w:rPr>
          <w:iCs/>
        </w:rPr>
        <w:t xml:space="preserve"> </w:t>
      </w:r>
      <w:r w:rsidRPr="00AA490D">
        <w:rPr>
          <w:iCs/>
        </w:rPr>
        <w:t>ceny brutto</w:t>
      </w:r>
      <w:r w:rsidRPr="00923285">
        <w:rPr>
          <w:iCs/>
        </w:rPr>
        <w:t xml:space="preserve"> zamówie</w:t>
      </w:r>
      <w:r w:rsidR="004B6709" w:rsidRPr="00923285">
        <w:rPr>
          <w:iCs/>
        </w:rPr>
        <w:t xml:space="preserve">nia podanej w Formularzu </w:t>
      </w:r>
      <w:r w:rsidR="00612FBF">
        <w:rPr>
          <w:iCs/>
        </w:rPr>
        <w:t>o</w:t>
      </w:r>
      <w:r w:rsidR="00F45EB5">
        <w:rPr>
          <w:iCs/>
        </w:rPr>
        <w:t>fertowym.</w:t>
      </w:r>
    </w:p>
    <w:p w:rsidR="00367D2A" w:rsidRPr="00BC10D8" w:rsidRDefault="00367D2A" w:rsidP="00C266BC">
      <w:pPr>
        <w:numPr>
          <w:ilvl w:val="4"/>
          <w:numId w:val="5"/>
        </w:numPr>
        <w:jc w:val="both"/>
        <w:outlineLvl w:val="1"/>
        <w:rPr>
          <w:iCs/>
        </w:rPr>
      </w:pPr>
      <w:r w:rsidRPr="00923285">
        <w:rPr>
          <w:iCs/>
        </w:rPr>
        <w:t>Wybrany Wykonawca zobowiązany jest wnieść zabezpieczenie należytego</w:t>
      </w:r>
      <w:r w:rsidRPr="00BC10D8">
        <w:rPr>
          <w:iCs/>
        </w:rPr>
        <w:t xml:space="preserve"> wykonania umowy przed podpisaniem umowy.</w:t>
      </w:r>
    </w:p>
    <w:p w:rsidR="00367D2A" w:rsidRPr="00BC10D8" w:rsidRDefault="00367D2A" w:rsidP="00C266BC">
      <w:pPr>
        <w:numPr>
          <w:ilvl w:val="4"/>
          <w:numId w:val="5"/>
        </w:numPr>
        <w:jc w:val="both"/>
        <w:outlineLvl w:val="1"/>
        <w:rPr>
          <w:iCs/>
        </w:rPr>
      </w:pPr>
      <w:r w:rsidRPr="00BC10D8">
        <w:rPr>
          <w:iCs/>
        </w:rPr>
        <w:t>Zabezpieczenie należytego wykonania Umowy może być wniesione według wyboru Wykonawcy w jednej lub w kilku następujących formach:</w:t>
      </w:r>
    </w:p>
    <w:p w:rsidR="00367D2A" w:rsidRPr="00BC10D8" w:rsidRDefault="00367D2A" w:rsidP="00C266BC">
      <w:pPr>
        <w:numPr>
          <w:ilvl w:val="0"/>
          <w:numId w:val="14"/>
        </w:numPr>
        <w:ind w:left="1080"/>
        <w:jc w:val="both"/>
      </w:pPr>
      <w:r w:rsidRPr="00BC10D8">
        <w:t>pieniądzu;</w:t>
      </w:r>
    </w:p>
    <w:p w:rsidR="00367D2A" w:rsidRPr="00BC10D8" w:rsidRDefault="00367D2A" w:rsidP="00C266BC">
      <w:pPr>
        <w:numPr>
          <w:ilvl w:val="0"/>
          <w:numId w:val="14"/>
        </w:numPr>
        <w:ind w:left="1080"/>
        <w:jc w:val="both"/>
      </w:pPr>
      <w:r w:rsidRPr="00BC10D8">
        <w:t>poręczeniach bankowych lub poręczeniach spółdzielczej kasy oszczędnościowo-kredytowej, z tym że zobowiązanie kasy jest zawsze zobowiązaniem pieniężnym;</w:t>
      </w:r>
    </w:p>
    <w:p w:rsidR="00367D2A" w:rsidRPr="00BC10D8" w:rsidRDefault="00367D2A" w:rsidP="00C266BC">
      <w:pPr>
        <w:numPr>
          <w:ilvl w:val="0"/>
          <w:numId w:val="14"/>
        </w:numPr>
        <w:ind w:left="1080"/>
        <w:jc w:val="both"/>
      </w:pPr>
      <w:r w:rsidRPr="00BC10D8">
        <w:t>gwarancjach bankowych;</w:t>
      </w:r>
    </w:p>
    <w:p w:rsidR="00367D2A" w:rsidRPr="00BC10D8" w:rsidRDefault="00367D2A" w:rsidP="00C266BC">
      <w:pPr>
        <w:numPr>
          <w:ilvl w:val="0"/>
          <w:numId w:val="14"/>
        </w:numPr>
        <w:ind w:left="1080"/>
        <w:jc w:val="both"/>
      </w:pPr>
      <w:r w:rsidRPr="00BC10D8">
        <w:t>gwarancjach ubezpieczeniowych;</w:t>
      </w:r>
    </w:p>
    <w:p w:rsidR="00367D2A" w:rsidRPr="00BC10D8" w:rsidRDefault="00367D2A" w:rsidP="00C266BC">
      <w:pPr>
        <w:numPr>
          <w:ilvl w:val="0"/>
          <w:numId w:val="14"/>
        </w:numPr>
        <w:ind w:left="1080"/>
        <w:jc w:val="both"/>
      </w:pPr>
      <w:r w:rsidRPr="00BC10D8">
        <w:t>poręczeniach udzielanych przez podmioty, o których mowa w art. 6b ust. 5 pkt 2 ustawy z dnia 9 listopada 2000 r. o utworzeniu Polskiej Agencji Rozwoju Przedsiębiorczości.</w:t>
      </w:r>
    </w:p>
    <w:p w:rsidR="00367D2A" w:rsidRPr="00BC10D8" w:rsidRDefault="00367D2A" w:rsidP="00C266BC">
      <w:pPr>
        <w:numPr>
          <w:ilvl w:val="4"/>
          <w:numId w:val="5"/>
        </w:numPr>
        <w:jc w:val="both"/>
        <w:outlineLvl w:val="1"/>
        <w:rPr>
          <w:iCs/>
        </w:rPr>
      </w:pPr>
      <w:r w:rsidRPr="00BC10D8">
        <w:rPr>
          <w:iCs/>
        </w:rPr>
        <w:t xml:space="preserve">Zabezpieczenie wnoszone w pieniądzu Wykonawca wpłaci przelewem na następujący rachunek bankowy Zamawiającego: </w:t>
      </w:r>
    </w:p>
    <w:p w:rsidR="00367D2A" w:rsidRPr="00BC10D8" w:rsidRDefault="00367D2A" w:rsidP="00BC10D8">
      <w:pPr>
        <w:jc w:val="center"/>
        <w:rPr>
          <w:b/>
          <w:bCs/>
          <w:color w:val="000000"/>
        </w:rPr>
      </w:pPr>
      <w:r w:rsidRPr="00BC10D8">
        <w:rPr>
          <w:b/>
          <w:bCs/>
          <w:color w:val="000000"/>
        </w:rPr>
        <w:t>NBP Oddział Okręgowy Warszawa</w:t>
      </w:r>
    </w:p>
    <w:p w:rsidR="00367D2A" w:rsidRPr="00BC10D8" w:rsidRDefault="00367D2A" w:rsidP="00BC10D8">
      <w:pPr>
        <w:jc w:val="center"/>
        <w:rPr>
          <w:b/>
          <w:bCs/>
        </w:rPr>
      </w:pPr>
      <w:r w:rsidRPr="00BC10D8">
        <w:rPr>
          <w:b/>
          <w:bCs/>
          <w:color w:val="000000"/>
        </w:rPr>
        <w:t>25 1010 1010 0180 2113 9120 0000</w:t>
      </w:r>
    </w:p>
    <w:p w:rsidR="00367D2A" w:rsidRPr="00BC10D8" w:rsidRDefault="00367D2A" w:rsidP="00C266BC">
      <w:pPr>
        <w:numPr>
          <w:ilvl w:val="4"/>
          <w:numId w:val="5"/>
        </w:numPr>
        <w:jc w:val="both"/>
        <w:outlineLvl w:val="1"/>
        <w:rPr>
          <w:iCs/>
        </w:rPr>
      </w:pPr>
      <w:r w:rsidRPr="00BC10D8">
        <w:rPr>
          <w:iCs/>
        </w:rPr>
        <w:t>Jeżeli zabezpieczenie wniesiono w pieniądzu</w:t>
      </w:r>
      <w:r w:rsidR="00792FA7">
        <w:rPr>
          <w:iCs/>
        </w:rPr>
        <w:t>, Zamawiający przechowuje je na </w:t>
      </w:r>
      <w:r w:rsidRPr="00BC10D8">
        <w:rPr>
          <w:iCs/>
        </w:rPr>
        <w:t xml:space="preserve">oprocentowanym rachunku bankowym. Zamawiający zwraca zabezpieczenie </w:t>
      </w:r>
      <w:r w:rsidRPr="00BC10D8">
        <w:rPr>
          <w:iCs/>
        </w:rPr>
        <w:lastRenderedPageBreak/>
        <w:t>wniesione w pieniądzu z odsetkami wynikającymi</w:t>
      </w:r>
      <w:r w:rsidR="00792FA7">
        <w:rPr>
          <w:iCs/>
        </w:rPr>
        <w:t xml:space="preserve"> z umowy rachunku bankowego, na </w:t>
      </w:r>
      <w:r w:rsidRPr="00BC10D8">
        <w:rPr>
          <w:iCs/>
        </w:rPr>
        <w:t xml:space="preserve">którym było ono przechowywane, pomniejszone o koszt prowadzenia tego rachunku oraz prowizji bankowej za przelew pieniędzy na rachunek bankowy Wykonawcy. </w:t>
      </w:r>
    </w:p>
    <w:p w:rsidR="00367D2A" w:rsidRPr="00BC10D8" w:rsidRDefault="00367D2A" w:rsidP="00C266BC">
      <w:pPr>
        <w:numPr>
          <w:ilvl w:val="4"/>
          <w:numId w:val="5"/>
        </w:numPr>
        <w:jc w:val="both"/>
        <w:outlineLvl w:val="1"/>
        <w:rPr>
          <w:iCs/>
        </w:rPr>
      </w:pPr>
      <w:r w:rsidRPr="00BC10D8">
        <w:rPr>
          <w:iCs/>
        </w:rPr>
        <w:t>Zabezpieczenie należytego wykonania umowy winno zostać wniesione w PLN.</w:t>
      </w:r>
    </w:p>
    <w:p w:rsidR="00367D2A" w:rsidRPr="00BC10D8" w:rsidRDefault="00367D2A" w:rsidP="00C266BC">
      <w:pPr>
        <w:numPr>
          <w:ilvl w:val="4"/>
          <w:numId w:val="5"/>
        </w:numPr>
        <w:jc w:val="both"/>
        <w:outlineLvl w:val="1"/>
        <w:rPr>
          <w:iCs/>
        </w:rPr>
      </w:pPr>
      <w:r w:rsidRPr="00BC10D8">
        <w:rPr>
          <w:iCs/>
        </w:rPr>
        <w:t>W przypadku wniesienia wadium w pieniądzu Wykonawca może wy</w:t>
      </w:r>
      <w:r w:rsidR="00792FA7">
        <w:rPr>
          <w:iCs/>
        </w:rPr>
        <w:t>razić zgodę na </w:t>
      </w:r>
      <w:r w:rsidRPr="00BC10D8">
        <w:rPr>
          <w:iCs/>
        </w:rPr>
        <w:t>zaliczenie kwoty wadium na poczet zabezpieczenia.</w:t>
      </w:r>
    </w:p>
    <w:p w:rsidR="00367D2A" w:rsidRPr="00BC10D8" w:rsidRDefault="00367D2A" w:rsidP="00C266BC">
      <w:pPr>
        <w:numPr>
          <w:ilvl w:val="4"/>
          <w:numId w:val="5"/>
        </w:numPr>
        <w:jc w:val="both"/>
        <w:outlineLvl w:val="1"/>
        <w:rPr>
          <w:iCs/>
        </w:rPr>
      </w:pPr>
      <w:r w:rsidRPr="00BC10D8">
        <w:rPr>
          <w:iCs/>
        </w:rPr>
        <w:t>Zabezpieczenie należytego wykonania Umowy składane w formie gwarancji powinno spełniać następujące wymagania: zabezpieczenie winno być bezwarunkowe, nieodwołalne i płatne na pierwsze żądanie, zabezpieczenie nale</w:t>
      </w:r>
      <w:r w:rsidR="00792FA7">
        <w:rPr>
          <w:iCs/>
        </w:rPr>
        <w:t>żytego wykonania umowy musi być </w:t>
      </w:r>
      <w:r w:rsidRPr="00BC10D8">
        <w:rPr>
          <w:iCs/>
        </w:rPr>
        <w:t>wykonalne na terytorium Rzeczypospolitej Polskiej.</w:t>
      </w:r>
    </w:p>
    <w:p w:rsidR="00367D2A" w:rsidRPr="00BC10D8" w:rsidRDefault="00367D2A" w:rsidP="00C266BC">
      <w:pPr>
        <w:numPr>
          <w:ilvl w:val="4"/>
          <w:numId w:val="5"/>
        </w:numPr>
        <w:jc w:val="both"/>
        <w:outlineLvl w:val="1"/>
        <w:rPr>
          <w:iCs/>
        </w:rPr>
      </w:pPr>
      <w:r w:rsidRPr="00BC10D8">
        <w:rPr>
          <w:iCs/>
        </w:rPr>
        <w:t>Zamawiający, w terminie trzech dni roboczych od otrzymania stosownego dokumentu (gwarancji, poręczenia), ma prawo zgłosić do niego zastrzeżenia lub potwierdzić przyjęcie dokumentu bez zastrzeżeń. Wykonawca winien wnieść Zamawiającemu stosowny dokument w terminie</w:t>
      </w:r>
      <w:r w:rsidR="000C3A3E" w:rsidRPr="00BC10D8">
        <w:rPr>
          <w:iCs/>
        </w:rPr>
        <w:t>,</w:t>
      </w:r>
      <w:r w:rsidRPr="00BC10D8">
        <w:rPr>
          <w:iCs/>
        </w:rPr>
        <w:t xml:space="preserve"> umożliwiającym Zamawiaj</w:t>
      </w:r>
      <w:r w:rsidR="00792FA7">
        <w:rPr>
          <w:iCs/>
        </w:rPr>
        <w:t>ącemu wykonanie tego prawa. Nie </w:t>
      </w:r>
      <w:r w:rsidRPr="00BC10D8">
        <w:rPr>
          <w:iCs/>
        </w:rPr>
        <w:t>zgłoszenie zastrzeżeń</w:t>
      </w:r>
      <w:r w:rsidR="000C3A3E" w:rsidRPr="00BC10D8">
        <w:rPr>
          <w:iCs/>
        </w:rPr>
        <w:t>,</w:t>
      </w:r>
      <w:r w:rsidRPr="00BC10D8">
        <w:rPr>
          <w:iCs/>
        </w:rPr>
        <w:t xml:space="preserve"> w terminie trzech dni roboczych od otrzymania dokumentu</w:t>
      </w:r>
      <w:r w:rsidR="000C3A3E" w:rsidRPr="00BC10D8">
        <w:rPr>
          <w:iCs/>
        </w:rPr>
        <w:t>,</w:t>
      </w:r>
      <w:r w:rsidRPr="00BC10D8">
        <w:rPr>
          <w:iCs/>
        </w:rPr>
        <w:t xml:space="preserve"> uważane będzie za przyjęcie dokumentu bez zastrzeżeń.</w:t>
      </w:r>
    </w:p>
    <w:p w:rsidR="00367D2A" w:rsidRPr="00BC10D8" w:rsidRDefault="00367D2A" w:rsidP="00C266BC">
      <w:pPr>
        <w:numPr>
          <w:ilvl w:val="4"/>
          <w:numId w:val="5"/>
        </w:numPr>
        <w:jc w:val="both"/>
        <w:outlineLvl w:val="1"/>
        <w:rPr>
          <w:iCs/>
        </w:rPr>
      </w:pPr>
      <w:r w:rsidRPr="00BC10D8">
        <w:rPr>
          <w:iCs/>
        </w:rPr>
        <w:t>Jeżeli Wykonawca, którego oferta została wybrana, nie wniesie zabezpieczenia należytego wykonania Umowy, Zamawiający może wybrać najkorzystniejszą ofertę spośród pozostałych ofert stosownie do treści art. 94 ust. 3 ustawy.</w:t>
      </w:r>
    </w:p>
    <w:p w:rsidR="00367D2A" w:rsidRPr="00BC10D8" w:rsidRDefault="00367D2A" w:rsidP="00C266BC">
      <w:pPr>
        <w:numPr>
          <w:ilvl w:val="4"/>
          <w:numId w:val="5"/>
        </w:numPr>
        <w:jc w:val="both"/>
        <w:outlineLvl w:val="1"/>
        <w:rPr>
          <w:iCs/>
        </w:rPr>
      </w:pPr>
      <w:r w:rsidRPr="00BC10D8">
        <w:rPr>
          <w:iCs/>
        </w:rPr>
        <w:t>Do zmiany formy zabezpiecze</w:t>
      </w:r>
      <w:r w:rsidR="00792FA7">
        <w:rPr>
          <w:iCs/>
        </w:rPr>
        <w:t>nia Umowy w trakcie realizacji u</w:t>
      </w:r>
      <w:r w:rsidRPr="00BC10D8">
        <w:rPr>
          <w:iCs/>
        </w:rPr>
        <w:t xml:space="preserve">mowy stosuje </w:t>
      </w:r>
      <w:r w:rsidR="00792FA7">
        <w:rPr>
          <w:iCs/>
        </w:rPr>
        <w:br/>
      </w:r>
      <w:r w:rsidRPr="00BC10D8">
        <w:rPr>
          <w:iCs/>
        </w:rPr>
        <w:t xml:space="preserve">się </w:t>
      </w:r>
      <w:r w:rsidR="00792FA7">
        <w:rPr>
          <w:iCs/>
        </w:rPr>
        <w:t> </w:t>
      </w:r>
      <w:r w:rsidRPr="00BC10D8">
        <w:rPr>
          <w:iCs/>
        </w:rPr>
        <w:t>art. 149 ustawy.</w:t>
      </w:r>
    </w:p>
    <w:p w:rsidR="00367D2A" w:rsidRPr="006F6443" w:rsidRDefault="00367D2A" w:rsidP="00C266BC">
      <w:pPr>
        <w:numPr>
          <w:ilvl w:val="4"/>
          <w:numId w:val="5"/>
        </w:numPr>
        <w:jc w:val="both"/>
        <w:outlineLvl w:val="1"/>
        <w:rPr>
          <w:iCs/>
        </w:rPr>
      </w:pPr>
      <w:r w:rsidRPr="00BC10D8">
        <w:rPr>
          <w:iCs/>
        </w:rPr>
        <w:t>Zamawiający dokona zwrotu 100 % zabezpieczenia w ciągu 30 dni od dnia wykonania Zamówienia i uznania go za należycie wykonane.</w:t>
      </w:r>
    </w:p>
    <w:p w:rsidR="006F6443" w:rsidRPr="00BC10D8" w:rsidRDefault="006F6443" w:rsidP="006F6443">
      <w:pPr>
        <w:ind w:left="360"/>
        <w:jc w:val="both"/>
        <w:outlineLvl w:val="1"/>
        <w:rPr>
          <w:iCs/>
        </w:rPr>
      </w:pPr>
    </w:p>
    <w:p w:rsidR="00367D2A" w:rsidRPr="00BC10D8" w:rsidRDefault="00367D2A" w:rsidP="00BC10D8"/>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XI. TERMIN ZWIĄZANIA OFERTĄ</w:t>
      </w:r>
    </w:p>
    <w:p w:rsidR="00727A6C" w:rsidRPr="00BC10D8" w:rsidRDefault="00727A6C" w:rsidP="00BC10D8">
      <w:pPr>
        <w:jc w:val="both"/>
        <w:rPr>
          <w:bCs/>
          <w:color w:val="FF0000"/>
        </w:rPr>
      </w:pPr>
    </w:p>
    <w:p w:rsidR="00727A6C" w:rsidRPr="00BC10D8" w:rsidRDefault="00727A6C" w:rsidP="00C266BC">
      <w:pPr>
        <w:pStyle w:val="Nagwek2"/>
        <w:keepNext w:val="0"/>
        <w:numPr>
          <w:ilvl w:val="0"/>
          <w:numId w:val="6"/>
        </w:numPr>
        <w:rPr>
          <w:rFonts w:ascii="Times New Roman" w:hAnsi="Times New Roman"/>
          <w:b w:val="0"/>
          <w:i w:val="0"/>
          <w:sz w:val="24"/>
          <w:szCs w:val="24"/>
        </w:rPr>
      </w:pPr>
      <w:r w:rsidRPr="00BC10D8">
        <w:rPr>
          <w:rFonts w:ascii="Times New Roman" w:hAnsi="Times New Roman"/>
          <w:b w:val="0"/>
          <w:bCs w:val="0"/>
          <w:i w:val="0"/>
          <w:sz w:val="24"/>
          <w:szCs w:val="24"/>
        </w:rPr>
        <w:t>Wykonawca jest związany ofertą przez okres 60 dni. Bieg terminu związania ofertą rozpoczyna się wraz z upływem terminu składania ofert.</w:t>
      </w:r>
    </w:p>
    <w:p w:rsidR="00727A6C" w:rsidRPr="00BC10D8" w:rsidRDefault="00727A6C" w:rsidP="00C266BC">
      <w:pPr>
        <w:pStyle w:val="Nagwek2"/>
        <w:keepNext w:val="0"/>
        <w:numPr>
          <w:ilvl w:val="0"/>
          <w:numId w:val="6"/>
        </w:numPr>
        <w:rPr>
          <w:rFonts w:ascii="Times New Roman" w:hAnsi="Times New Roman"/>
          <w:b w:val="0"/>
          <w:bCs w:val="0"/>
          <w:i w:val="0"/>
          <w:sz w:val="24"/>
          <w:szCs w:val="24"/>
        </w:rPr>
      </w:pPr>
      <w:r w:rsidRPr="00BC10D8">
        <w:rPr>
          <w:rFonts w:ascii="Times New Roman" w:hAnsi="Times New Roman"/>
          <w:b w:val="0"/>
          <w:bCs w:val="0"/>
          <w:i w:val="0"/>
          <w:sz w:val="24"/>
          <w:szCs w:val="24"/>
        </w:rPr>
        <w:t>Wykonaw</w:t>
      </w:r>
      <w:r w:rsidR="000C3A3E" w:rsidRPr="00BC10D8">
        <w:rPr>
          <w:rFonts w:ascii="Times New Roman" w:hAnsi="Times New Roman"/>
          <w:b w:val="0"/>
          <w:bCs w:val="0"/>
          <w:i w:val="0"/>
          <w:sz w:val="24"/>
          <w:szCs w:val="24"/>
        </w:rPr>
        <w:t xml:space="preserve">ca samodzielnie lub na wniosek </w:t>
      </w:r>
      <w:r w:rsidR="00BA0B8F">
        <w:rPr>
          <w:rFonts w:ascii="Times New Roman" w:hAnsi="Times New Roman"/>
          <w:b w:val="0"/>
          <w:bCs w:val="0"/>
          <w:i w:val="0"/>
          <w:sz w:val="24"/>
          <w:szCs w:val="24"/>
          <w:lang w:val="pl-PL"/>
        </w:rPr>
        <w:t>Z</w:t>
      </w:r>
      <w:r w:rsidR="00102448">
        <w:rPr>
          <w:rFonts w:ascii="Times New Roman" w:hAnsi="Times New Roman"/>
          <w:b w:val="0"/>
          <w:bCs w:val="0"/>
          <w:i w:val="0"/>
          <w:sz w:val="24"/>
          <w:szCs w:val="24"/>
          <w:lang w:val="pl-PL"/>
        </w:rPr>
        <w:t xml:space="preserve">amawiającego </w:t>
      </w:r>
      <w:r w:rsidRPr="00BC10D8">
        <w:rPr>
          <w:rFonts w:ascii="Times New Roman" w:hAnsi="Times New Roman"/>
          <w:b w:val="0"/>
          <w:bCs w:val="0"/>
          <w:i w:val="0"/>
          <w:sz w:val="24"/>
          <w:szCs w:val="24"/>
        </w:rPr>
        <w:t>może przedłużyć ter</w:t>
      </w:r>
      <w:r w:rsidR="000C3A3E" w:rsidRPr="00BC10D8">
        <w:rPr>
          <w:rFonts w:ascii="Times New Roman" w:hAnsi="Times New Roman"/>
          <w:b w:val="0"/>
          <w:bCs w:val="0"/>
          <w:i w:val="0"/>
          <w:sz w:val="24"/>
          <w:szCs w:val="24"/>
        </w:rPr>
        <w:t xml:space="preserve">min związania ofertą, z tym że </w:t>
      </w:r>
      <w:r w:rsidR="00BA0B8F">
        <w:rPr>
          <w:rFonts w:ascii="Times New Roman" w:hAnsi="Times New Roman"/>
          <w:b w:val="0"/>
          <w:bCs w:val="0"/>
          <w:i w:val="0"/>
          <w:sz w:val="24"/>
          <w:szCs w:val="24"/>
          <w:lang w:val="pl-PL"/>
        </w:rPr>
        <w:t>Zamawiający</w:t>
      </w:r>
      <w:r w:rsidRPr="00BC10D8">
        <w:rPr>
          <w:rFonts w:ascii="Times New Roman" w:hAnsi="Times New Roman"/>
          <w:b w:val="0"/>
          <w:bCs w:val="0"/>
          <w:i w:val="0"/>
          <w:sz w:val="24"/>
          <w:szCs w:val="24"/>
        </w:rPr>
        <w:t xml:space="preserve"> może tylko raz, co najmniej na 3 dni przed upływem terminu zw</w:t>
      </w:r>
      <w:r w:rsidR="000C3A3E" w:rsidRPr="00BC10D8">
        <w:rPr>
          <w:rFonts w:ascii="Times New Roman" w:hAnsi="Times New Roman"/>
          <w:b w:val="0"/>
          <w:bCs w:val="0"/>
          <w:i w:val="0"/>
          <w:sz w:val="24"/>
          <w:szCs w:val="24"/>
        </w:rPr>
        <w:t xml:space="preserve">iązania ofertą, zwrócić się do </w:t>
      </w:r>
      <w:r w:rsidR="00BA0B8F">
        <w:rPr>
          <w:rFonts w:ascii="Times New Roman" w:hAnsi="Times New Roman"/>
          <w:b w:val="0"/>
          <w:bCs w:val="0"/>
          <w:i w:val="0"/>
          <w:sz w:val="24"/>
          <w:szCs w:val="24"/>
          <w:lang w:val="pl-PL"/>
        </w:rPr>
        <w:t>Wykonawców</w:t>
      </w:r>
      <w:r w:rsidR="00BA0B8F">
        <w:rPr>
          <w:rFonts w:ascii="Times New Roman" w:hAnsi="Times New Roman"/>
          <w:b w:val="0"/>
          <w:bCs w:val="0"/>
          <w:i w:val="0"/>
          <w:sz w:val="24"/>
          <w:szCs w:val="24"/>
        </w:rPr>
        <w:t xml:space="preserve"> </w:t>
      </w:r>
      <w:r w:rsidR="00792FA7">
        <w:rPr>
          <w:rFonts w:ascii="Times New Roman" w:hAnsi="Times New Roman"/>
          <w:b w:val="0"/>
          <w:bCs w:val="0"/>
          <w:i w:val="0"/>
          <w:sz w:val="24"/>
          <w:szCs w:val="24"/>
        </w:rPr>
        <w:t>o wyrażenie zgody na </w:t>
      </w:r>
      <w:r w:rsidRPr="00BC10D8">
        <w:rPr>
          <w:rFonts w:ascii="Times New Roman" w:hAnsi="Times New Roman"/>
          <w:b w:val="0"/>
          <w:bCs w:val="0"/>
          <w:i w:val="0"/>
          <w:sz w:val="24"/>
          <w:szCs w:val="24"/>
        </w:rPr>
        <w:t>przedłużenie tego terminu o oznaczony okres, nie dłuższy jednak niż 60 dni.</w:t>
      </w:r>
    </w:p>
    <w:p w:rsidR="00537C7C" w:rsidRPr="00BC10D8" w:rsidRDefault="00727A6C" w:rsidP="00C266BC">
      <w:pPr>
        <w:pStyle w:val="Nagwek2"/>
        <w:keepNext w:val="0"/>
        <w:numPr>
          <w:ilvl w:val="0"/>
          <w:numId w:val="6"/>
        </w:numPr>
        <w:rPr>
          <w:rFonts w:ascii="Times New Roman" w:hAnsi="Times New Roman"/>
          <w:b w:val="0"/>
          <w:bCs w:val="0"/>
          <w:i w:val="0"/>
          <w:sz w:val="24"/>
          <w:szCs w:val="24"/>
        </w:rPr>
      </w:pPr>
      <w:r w:rsidRPr="00BC10D8">
        <w:rPr>
          <w:rFonts w:ascii="Times New Roman" w:hAnsi="Times New Roman"/>
          <w:b w:val="0"/>
          <w:bCs w:val="0"/>
          <w:i w:val="0"/>
          <w:sz w:val="24"/>
          <w:szCs w:val="24"/>
        </w:rPr>
        <w:t>Zgoda Wykonawcy na przedłużenie okresu związania ofertą jest dopuszczalna tylko</w:t>
      </w:r>
      <w:r w:rsidRPr="00BC10D8">
        <w:rPr>
          <w:rFonts w:ascii="Times New Roman" w:hAnsi="Times New Roman"/>
          <w:b w:val="0"/>
          <w:bCs w:val="0"/>
          <w:i w:val="0"/>
          <w:sz w:val="24"/>
          <w:szCs w:val="24"/>
        </w:rPr>
        <w:br/>
        <w:t>z jednoczesnym przedłużeniem okresu ważności wadium albo, jeżeli nie jest to możliwe,</w:t>
      </w:r>
      <w:r w:rsidRPr="00BC10D8">
        <w:rPr>
          <w:rFonts w:ascii="Times New Roman" w:hAnsi="Times New Roman"/>
          <w:b w:val="0"/>
          <w:bCs w:val="0"/>
          <w:i w:val="0"/>
          <w:sz w:val="24"/>
          <w:szCs w:val="24"/>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F7F56" w:rsidRPr="00BC10D8" w:rsidRDefault="00AF7F56" w:rsidP="00C266BC">
      <w:pPr>
        <w:pStyle w:val="Nagwek2"/>
        <w:keepNext w:val="0"/>
        <w:numPr>
          <w:ilvl w:val="0"/>
          <w:numId w:val="6"/>
        </w:numPr>
        <w:rPr>
          <w:rFonts w:ascii="Times New Roman" w:hAnsi="Times New Roman"/>
          <w:b w:val="0"/>
          <w:bCs w:val="0"/>
          <w:i w:val="0"/>
          <w:sz w:val="24"/>
          <w:szCs w:val="24"/>
        </w:rPr>
      </w:pPr>
      <w:r w:rsidRPr="00BC10D8">
        <w:rPr>
          <w:rFonts w:ascii="Times New Roman" w:hAnsi="Times New Roman"/>
          <w:b w:val="0"/>
          <w:bCs w:val="0"/>
          <w:i w:val="0"/>
          <w:sz w:val="24"/>
          <w:szCs w:val="24"/>
        </w:rPr>
        <w:t xml:space="preserve">Odmowa wyrażenia zgody, o której mowa w pkt </w:t>
      </w:r>
      <w:r w:rsidR="00A45162">
        <w:rPr>
          <w:rFonts w:ascii="Times New Roman" w:hAnsi="Times New Roman"/>
          <w:b w:val="0"/>
          <w:bCs w:val="0"/>
          <w:i w:val="0"/>
          <w:sz w:val="24"/>
          <w:szCs w:val="24"/>
          <w:lang w:val="pl-PL"/>
        </w:rPr>
        <w:t xml:space="preserve"> 3</w:t>
      </w:r>
      <w:r w:rsidRPr="00BC10D8">
        <w:rPr>
          <w:rFonts w:ascii="Times New Roman" w:hAnsi="Times New Roman"/>
          <w:b w:val="0"/>
          <w:bCs w:val="0"/>
          <w:i w:val="0"/>
          <w:sz w:val="24"/>
          <w:szCs w:val="24"/>
        </w:rPr>
        <w:t>., nie powoduje utraty wadium.</w:t>
      </w:r>
    </w:p>
    <w:p w:rsidR="00AF7F56" w:rsidRPr="00BC10D8" w:rsidRDefault="00AF7F56" w:rsidP="00C266BC">
      <w:pPr>
        <w:pStyle w:val="Nagwek2"/>
        <w:keepNext w:val="0"/>
        <w:numPr>
          <w:ilvl w:val="0"/>
          <w:numId w:val="6"/>
        </w:numPr>
        <w:rPr>
          <w:rFonts w:ascii="Times New Roman" w:hAnsi="Times New Roman"/>
          <w:b w:val="0"/>
          <w:bCs w:val="0"/>
          <w:i w:val="0"/>
          <w:sz w:val="24"/>
          <w:szCs w:val="24"/>
        </w:rPr>
      </w:pPr>
      <w:r w:rsidRPr="00BC10D8">
        <w:rPr>
          <w:rFonts w:ascii="Times New Roman" w:hAnsi="Times New Roman"/>
          <w:b w:val="0"/>
          <w:bCs w:val="0"/>
          <w:i w:val="0"/>
          <w:sz w:val="24"/>
          <w:szCs w:val="24"/>
        </w:rPr>
        <w:t xml:space="preserve">Na podstawie art. 89 ust. 1 pkt 7a </w:t>
      </w:r>
      <w:r w:rsidRPr="00BC10D8">
        <w:rPr>
          <w:rFonts w:ascii="Times New Roman" w:hAnsi="Times New Roman"/>
          <w:b w:val="0"/>
          <w:bCs w:val="0"/>
          <w:i w:val="0"/>
          <w:sz w:val="24"/>
          <w:szCs w:val="24"/>
          <w:lang w:val="pl-PL"/>
        </w:rPr>
        <w:t xml:space="preserve"> ustawy </w:t>
      </w:r>
      <w:r w:rsidRPr="00BC10D8">
        <w:rPr>
          <w:rFonts w:ascii="Times New Roman" w:hAnsi="Times New Roman"/>
          <w:b w:val="0"/>
          <w:bCs w:val="0"/>
          <w:i w:val="0"/>
          <w:sz w:val="24"/>
          <w:szCs w:val="24"/>
        </w:rPr>
        <w:t xml:space="preserve">zamawiający odrzuci ofertę, jeżeli wykonawca nie wyrazi zgody, o której mowa w art. 85 ust. 2 </w:t>
      </w:r>
      <w:r w:rsidRPr="00BC10D8">
        <w:rPr>
          <w:rFonts w:ascii="Times New Roman" w:hAnsi="Times New Roman"/>
          <w:b w:val="0"/>
          <w:bCs w:val="0"/>
          <w:i w:val="0"/>
          <w:sz w:val="24"/>
          <w:szCs w:val="24"/>
          <w:lang w:val="pl-PL"/>
        </w:rPr>
        <w:t>ustawy</w:t>
      </w:r>
      <w:r w:rsidRPr="00BC10D8">
        <w:rPr>
          <w:rFonts w:ascii="Times New Roman" w:hAnsi="Times New Roman"/>
          <w:b w:val="0"/>
          <w:bCs w:val="0"/>
          <w:i w:val="0"/>
          <w:sz w:val="24"/>
          <w:szCs w:val="24"/>
        </w:rPr>
        <w:t>, na przedłużenie terminu związania ofertą.</w:t>
      </w:r>
    </w:p>
    <w:p w:rsidR="001A67A9" w:rsidRPr="00BC10D8" w:rsidRDefault="001A67A9" w:rsidP="00BC10D8"/>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XII. O</w:t>
      </w:r>
      <w:r w:rsidR="00512344" w:rsidRPr="00BC10D8">
        <w:rPr>
          <w:b/>
          <w:bCs/>
          <w:color w:val="000000"/>
          <w:sz w:val="24"/>
          <w:szCs w:val="24"/>
        </w:rPr>
        <w:t>PIS SPOSOBU PRZYGOTOWANIA OFERT</w:t>
      </w:r>
    </w:p>
    <w:p w:rsidR="000C3A3E" w:rsidRPr="00BC10D8" w:rsidRDefault="000C3A3E" w:rsidP="00BC10D8">
      <w:pPr>
        <w:pStyle w:val="Tekstpodstawowy2"/>
        <w:ind w:left="360"/>
        <w:rPr>
          <w:color w:val="000000"/>
        </w:rPr>
      </w:pPr>
    </w:p>
    <w:p w:rsidR="00727A6C" w:rsidRPr="00BC10D8" w:rsidRDefault="00727A6C" w:rsidP="00C266BC">
      <w:pPr>
        <w:pStyle w:val="Tekstpodstawowy2"/>
        <w:numPr>
          <w:ilvl w:val="0"/>
          <w:numId w:val="7"/>
        </w:numPr>
        <w:tabs>
          <w:tab w:val="num" w:pos="360"/>
        </w:tabs>
        <w:ind w:left="360"/>
        <w:rPr>
          <w:color w:val="000000"/>
        </w:rPr>
      </w:pPr>
      <w:r w:rsidRPr="00BC10D8">
        <w:rPr>
          <w:color w:val="000000"/>
        </w:rPr>
        <w:t xml:space="preserve">Treść oferty musi odpowiadać treści SIWZ. </w:t>
      </w:r>
    </w:p>
    <w:p w:rsidR="00727A6C" w:rsidRPr="00BC10D8" w:rsidRDefault="00727A6C" w:rsidP="00C266BC">
      <w:pPr>
        <w:numPr>
          <w:ilvl w:val="0"/>
          <w:numId w:val="7"/>
        </w:numPr>
        <w:tabs>
          <w:tab w:val="num" w:pos="360"/>
        </w:tabs>
        <w:ind w:left="360"/>
        <w:jc w:val="both"/>
        <w:rPr>
          <w:color w:val="000000"/>
        </w:rPr>
      </w:pPr>
      <w:r w:rsidRPr="00BC10D8">
        <w:rPr>
          <w:color w:val="000000"/>
        </w:rPr>
        <w:t xml:space="preserve">Wykonawca może złożyć jedną ofertę. Oferta winna być sporządzona w języku polskim, pismem czytelnym, na egzemplarzu zgodnym z treścią formularza przekazanego </w:t>
      </w:r>
      <w:r w:rsidRPr="00BC10D8">
        <w:rPr>
          <w:color w:val="000000"/>
        </w:rPr>
        <w:br/>
        <w:t xml:space="preserve">w materiałach przetargowych </w:t>
      </w:r>
      <w:r w:rsidRPr="004459BE">
        <w:rPr>
          <w:color w:val="000000"/>
        </w:rPr>
        <w:t xml:space="preserve">jako </w:t>
      </w:r>
      <w:r w:rsidR="00F25CC3">
        <w:rPr>
          <w:b/>
          <w:bCs/>
          <w:color w:val="000000"/>
        </w:rPr>
        <w:t>Z</w:t>
      </w:r>
      <w:r w:rsidR="00F25CC3" w:rsidRPr="004459BE">
        <w:rPr>
          <w:b/>
          <w:bCs/>
          <w:color w:val="000000"/>
        </w:rPr>
        <w:t xml:space="preserve">ałącznik </w:t>
      </w:r>
      <w:r w:rsidRPr="004459BE">
        <w:rPr>
          <w:b/>
          <w:bCs/>
          <w:color w:val="000000"/>
        </w:rPr>
        <w:t xml:space="preserve">nr </w:t>
      </w:r>
      <w:r w:rsidR="003147CA" w:rsidRPr="004459BE">
        <w:rPr>
          <w:b/>
          <w:bCs/>
          <w:color w:val="000000"/>
        </w:rPr>
        <w:t>3</w:t>
      </w:r>
      <w:r w:rsidR="00900332">
        <w:rPr>
          <w:b/>
          <w:bCs/>
          <w:color w:val="000000"/>
        </w:rPr>
        <w:t xml:space="preserve"> </w:t>
      </w:r>
      <w:r w:rsidRPr="004459BE">
        <w:rPr>
          <w:b/>
          <w:bCs/>
          <w:color w:val="000000"/>
        </w:rPr>
        <w:t>do SIWZ.</w:t>
      </w:r>
    </w:p>
    <w:p w:rsidR="00727A6C" w:rsidRPr="00BC10D8" w:rsidRDefault="00727A6C" w:rsidP="00C266BC">
      <w:pPr>
        <w:numPr>
          <w:ilvl w:val="0"/>
          <w:numId w:val="7"/>
        </w:numPr>
        <w:tabs>
          <w:tab w:val="num" w:pos="360"/>
        </w:tabs>
        <w:ind w:left="360"/>
        <w:jc w:val="both"/>
        <w:rPr>
          <w:color w:val="000000"/>
        </w:rPr>
      </w:pPr>
      <w:r w:rsidRPr="00BC10D8">
        <w:rPr>
          <w:color w:val="000000"/>
        </w:rPr>
        <w:lastRenderedPageBreak/>
        <w:t>Oferta - pod rygorem nieważności – winna być złożona w formie pisemnej</w:t>
      </w:r>
      <w:r w:rsidR="009316FA">
        <w:rPr>
          <w:color w:val="000000"/>
        </w:rPr>
        <w:t xml:space="preserve">, </w:t>
      </w:r>
      <w:r w:rsidR="009316FA" w:rsidRPr="007709DA">
        <w:rPr>
          <w:rFonts w:ascii="Arial" w:eastAsia="Calibri" w:hAnsi="Arial" w:cs="Arial"/>
          <w:sz w:val="22"/>
          <w:szCs w:val="22"/>
        </w:rPr>
        <w:t xml:space="preserve"> </w:t>
      </w:r>
      <w:r w:rsidR="009316FA" w:rsidRPr="007709DA">
        <w:rPr>
          <w:color w:val="000000"/>
        </w:rPr>
        <w:t>w myśl przepisu art. 18 pkt 4 ustawy z dnia 22 czerwca 2016 r.</w:t>
      </w:r>
      <w:r w:rsidR="009316FA">
        <w:rPr>
          <w:color w:val="000000"/>
        </w:rPr>
        <w:t xml:space="preserve"> </w:t>
      </w:r>
      <w:r w:rsidR="009316FA" w:rsidRPr="007709DA">
        <w:rPr>
          <w:color w:val="000000"/>
        </w:rPr>
        <w:t>o zmianie ustawy – Prawo zamówień publicznych oraz niektórych innych ustaw (Dz. U. z 2016 r.</w:t>
      </w:r>
      <w:r w:rsidR="009316FA">
        <w:rPr>
          <w:color w:val="000000"/>
        </w:rPr>
        <w:t xml:space="preserve"> </w:t>
      </w:r>
      <w:r w:rsidR="009316FA" w:rsidRPr="007709DA">
        <w:rPr>
          <w:color w:val="000000"/>
        </w:rPr>
        <w:t>poz. 1020),</w:t>
      </w:r>
      <w:r w:rsidR="009316FA">
        <w:rPr>
          <w:b/>
          <w:color w:val="000000"/>
        </w:rPr>
        <w:br/>
      </w:r>
      <w:r w:rsidR="009316FA" w:rsidRPr="00722264">
        <w:rPr>
          <w:b/>
          <w:color w:val="000000"/>
        </w:rPr>
        <w:t>z zastrzeżeniem ust. 5 poniżej</w:t>
      </w:r>
      <w:r w:rsidR="009316FA" w:rsidRPr="007709DA">
        <w:rPr>
          <w:color w:val="000000"/>
        </w:rPr>
        <w:t>. Do zachowania formy pisemnej czynności prawnej</w:t>
      </w:r>
      <w:r w:rsidR="009316FA">
        <w:rPr>
          <w:color w:val="000000"/>
        </w:rPr>
        <w:t xml:space="preserve"> </w:t>
      </w:r>
      <w:r w:rsidR="009316FA" w:rsidRPr="007709DA">
        <w:rPr>
          <w:color w:val="000000"/>
        </w:rPr>
        <w:t>wystarcza złożenie własnoręcznego podpisu na dokumencie obejmującym treść oświadczenia</w:t>
      </w:r>
      <w:r w:rsidR="009316FA">
        <w:rPr>
          <w:color w:val="000000"/>
        </w:rPr>
        <w:t xml:space="preserve"> </w:t>
      </w:r>
      <w:r w:rsidR="009316FA" w:rsidRPr="007709DA">
        <w:rPr>
          <w:color w:val="000000"/>
        </w:rPr>
        <w:t>woli, w myśl art. 78 § 1 ustawy z dnia 23 kwietnia 1964</w:t>
      </w:r>
      <w:r w:rsidR="009316FA">
        <w:rPr>
          <w:color w:val="000000"/>
        </w:rPr>
        <w:t xml:space="preserve"> </w:t>
      </w:r>
      <w:r w:rsidR="009316FA" w:rsidRPr="007709DA">
        <w:rPr>
          <w:color w:val="000000"/>
        </w:rPr>
        <w:t>r. – Kodeks cywilny (Dz. U. z 2017 r. poz. 459 ze. zm.), w związku z art. 14 ust. 1 ustawy</w:t>
      </w:r>
      <w:r w:rsidRPr="00BC10D8">
        <w:rPr>
          <w:color w:val="000000"/>
        </w:rPr>
        <w:t>.</w:t>
      </w:r>
    </w:p>
    <w:p w:rsidR="00727A6C" w:rsidRPr="00BC10D8" w:rsidRDefault="00727A6C" w:rsidP="00C266BC">
      <w:pPr>
        <w:numPr>
          <w:ilvl w:val="0"/>
          <w:numId w:val="7"/>
        </w:numPr>
        <w:tabs>
          <w:tab w:val="num" w:pos="360"/>
        </w:tabs>
        <w:ind w:left="360"/>
        <w:jc w:val="both"/>
        <w:rPr>
          <w:color w:val="000000"/>
        </w:rPr>
      </w:pPr>
      <w:r w:rsidRPr="00BC10D8">
        <w:rPr>
          <w:color w:val="000000"/>
        </w:rPr>
        <w:t>Wykonawca zobowiązany jest podać w ofercie, które części za</w:t>
      </w:r>
      <w:r w:rsidR="000C3A3E" w:rsidRPr="00BC10D8">
        <w:rPr>
          <w:color w:val="000000"/>
        </w:rPr>
        <w:t>mówienia będą wykonywane przez P</w:t>
      </w:r>
      <w:r w:rsidRPr="00BC10D8">
        <w:rPr>
          <w:color w:val="000000"/>
        </w:rPr>
        <w:t>odwykonawców, jeżeli zamierza przedmiotowe zamówienie wykonywać z ich udziałem.</w:t>
      </w:r>
    </w:p>
    <w:p w:rsidR="00727A6C" w:rsidRDefault="008A2529" w:rsidP="00C266BC">
      <w:pPr>
        <w:numPr>
          <w:ilvl w:val="0"/>
          <w:numId w:val="7"/>
        </w:numPr>
        <w:tabs>
          <w:tab w:val="num" w:pos="360"/>
        </w:tabs>
        <w:ind w:left="360"/>
        <w:jc w:val="both"/>
        <w:rPr>
          <w:color w:val="000000"/>
        </w:rPr>
      </w:pPr>
      <w:r>
        <w:rPr>
          <w:color w:val="000000"/>
        </w:rPr>
        <w:t>Wykonawca składa</w:t>
      </w:r>
      <w:r w:rsidR="00727A6C" w:rsidRPr="00BC10D8">
        <w:rPr>
          <w:color w:val="000000"/>
        </w:rPr>
        <w:t xml:space="preserve"> </w:t>
      </w:r>
      <w:r w:rsidR="0044165D">
        <w:rPr>
          <w:color w:val="000000"/>
        </w:rPr>
        <w:t>JEDZ</w:t>
      </w:r>
      <w:r w:rsidR="00792FA7">
        <w:rPr>
          <w:color w:val="000000"/>
        </w:rPr>
        <w:t>,</w:t>
      </w:r>
      <w:r w:rsidR="00A45162">
        <w:rPr>
          <w:color w:val="000000"/>
        </w:rPr>
        <w:t xml:space="preserve"> o którym mowa w </w:t>
      </w:r>
      <w:r w:rsidR="002508CB">
        <w:rPr>
          <w:color w:val="000000"/>
        </w:rPr>
        <w:t xml:space="preserve">rozdziale </w:t>
      </w:r>
      <w:r w:rsidR="00A45162">
        <w:rPr>
          <w:color w:val="000000"/>
        </w:rPr>
        <w:t>VII SIWZ pkt 8.1</w:t>
      </w:r>
      <w:r w:rsidR="009F6CBC">
        <w:rPr>
          <w:color w:val="000000"/>
        </w:rPr>
        <w:t>.</w:t>
      </w:r>
      <w:r w:rsidR="00A45162">
        <w:rPr>
          <w:color w:val="000000"/>
        </w:rPr>
        <w:t>-8.</w:t>
      </w:r>
      <w:r w:rsidR="009316FA">
        <w:rPr>
          <w:color w:val="000000"/>
        </w:rPr>
        <w:t>15</w:t>
      </w:r>
      <w:r w:rsidR="009F6CBC">
        <w:rPr>
          <w:color w:val="000000"/>
        </w:rPr>
        <w:t>.</w:t>
      </w:r>
      <w:r w:rsidRPr="00F84D87">
        <w:rPr>
          <w:rFonts w:eastAsia="Calibri"/>
          <w:b/>
          <w:color w:val="000000"/>
        </w:rPr>
        <w:t xml:space="preserve"> </w:t>
      </w:r>
      <w:r>
        <w:rPr>
          <w:b/>
          <w:color w:val="000000"/>
          <w:u w:val="single"/>
        </w:rPr>
        <w:t>w postaci elektronicznej, zaszyfrowany i opatrzony</w:t>
      </w:r>
      <w:r w:rsidRPr="008A2529">
        <w:rPr>
          <w:b/>
          <w:color w:val="000000"/>
          <w:u w:val="single"/>
        </w:rPr>
        <w:t xml:space="preserve"> kwalifikowanym podpisem elektronicznym</w:t>
      </w:r>
      <w:r>
        <w:rPr>
          <w:b/>
          <w:color w:val="000000"/>
          <w:u w:val="single"/>
        </w:rPr>
        <w:t xml:space="preserve"> </w:t>
      </w:r>
      <w:r w:rsidRPr="008A2529">
        <w:rPr>
          <w:b/>
          <w:color w:val="000000"/>
          <w:u w:val="single"/>
        </w:rPr>
        <w:t>na adres email: zzp@ore.edu.pl</w:t>
      </w:r>
      <w:r w:rsidR="0044165D">
        <w:rPr>
          <w:color w:val="000000"/>
        </w:rPr>
        <w:t>.</w:t>
      </w:r>
    </w:p>
    <w:p w:rsidR="00727A6C" w:rsidRPr="00BC10D8" w:rsidRDefault="00727A6C" w:rsidP="00C266BC">
      <w:pPr>
        <w:numPr>
          <w:ilvl w:val="0"/>
          <w:numId w:val="7"/>
        </w:numPr>
        <w:tabs>
          <w:tab w:val="num" w:pos="360"/>
        </w:tabs>
        <w:ind w:left="360"/>
        <w:jc w:val="both"/>
        <w:rPr>
          <w:color w:val="000000"/>
        </w:rPr>
      </w:pPr>
      <w:r w:rsidRPr="00BC10D8">
        <w:rPr>
          <w:color w:val="000000"/>
        </w:rPr>
        <w:t>Wykonawcy ubiegający się wspólnie o udzielenie zamówienia zobowiązani są, zgodnie z art. 23 ust. 2 ustawy, do załączenia do oferty dokumentu ustanawiającego</w:t>
      </w:r>
      <w:r w:rsidR="000C3A3E" w:rsidRPr="00BC10D8">
        <w:rPr>
          <w:color w:val="000000"/>
        </w:rPr>
        <w:t xml:space="preserve"> pełnomocnika W</w:t>
      </w:r>
      <w:r w:rsidRPr="00BC10D8">
        <w:rPr>
          <w:color w:val="000000"/>
        </w:rPr>
        <w:t>ykonawców występujących wspólnie do repre</w:t>
      </w:r>
      <w:r w:rsidR="00792FA7">
        <w:rPr>
          <w:color w:val="000000"/>
        </w:rPr>
        <w:t>zentowania ich w postępowaniu o </w:t>
      </w:r>
      <w:r w:rsidRPr="00BC10D8">
        <w:rPr>
          <w:color w:val="000000"/>
        </w:rPr>
        <w:t xml:space="preserve">udzielenie zamówienia albo reprezentowania w </w:t>
      </w:r>
      <w:r w:rsidR="00792FA7">
        <w:rPr>
          <w:color w:val="000000"/>
        </w:rPr>
        <w:t>postępowaniu i zawarcia umowy w </w:t>
      </w:r>
      <w:r w:rsidRPr="00BC10D8">
        <w:rPr>
          <w:color w:val="000000"/>
        </w:rPr>
        <w:t>sprawie zamówienia publicznego.</w:t>
      </w:r>
    </w:p>
    <w:p w:rsidR="00727A6C" w:rsidRPr="00BC10D8" w:rsidRDefault="00727A6C" w:rsidP="00C266BC">
      <w:pPr>
        <w:numPr>
          <w:ilvl w:val="0"/>
          <w:numId w:val="7"/>
        </w:numPr>
        <w:tabs>
          <w:tab w:val="num" w:pos="360"/>
        </w:tabs>
        <w:ind w:left="360"/>
        <w:jc w:val="both"/>
        <w:rPr>
          <w:color w:val="000000"/>
        </w:rPr>
      </w:pPr>
      <w:r w:rsidRPr="00BC10D8">
        <w:rPr>
          <w:color w:val="000000"/>
        </w:rPr>
        <w:t xml:space="preserve">Wymaga się, aby wszystkie strony oferty wraz z załącznikami były ponumerowane </w:t>
      </w:r>
      <w:r w:rsidRPr="00BC10D8">
        <w:rPr>
          <w:color w:val="000000"/>
        </w:rPr>
        <w:br/>
        <w:t>i połączone ze sobą w sposób trwały uniemożliwia</w:t>
      </w:r>
      <w:r w:rsidR="00E43FFE" w:rsidRPr="00BC10D8">
        <w:rPr>
          <w:color w:val="000000"/>
        </w:rPr>
        <w:t>jący ich przypadkową dekompleta</w:t>
      </w:r>
      <w:r w:rsidRPr="00BC10D8">
        <w:rPr>
          <w:color w:val="000000"/>
        </w:rPr>
        <w:t>cję.</w:t>
      </w:r>
    </w:p>
    <w:p w:rsidR="00727A6C" w:rsidRPr="00BC10D8" w:rsidRDefault="00727A6C" w:rsidP="00C266BC">
      <w:pPr>
        <w:numPr>
          <w:ilvl w:val="0"/>
          <w:numId w:val="7"/>
        </w:numPr>
        <w:tabs>
          <w:tab w:val="num" w:pos="360"/>
        </w:tabs>
        <w:ind w:left="360"/>
        <w:jc w:val="both"/>
        <w:rPr>
          <w:color w:val="000000"/>
        </w:rPr>
      </w:pPr>
      <w:r w:rsidRPr="00BC10D8">
        <w:rPr>
          <w:color w:val="000000"/>
        </w:rPr>
        <w:t>Oferta wraz z załącznikami powinna być podpi</w:t>
      </w:r>
      <w:r w:rsidR="00792FA7">
        <w:rPr>
          <w:color w:val="000000"/>
        </w:rPr>
        <w:t>sana przez osobę upoważnioną do </w:t>
      </w:r>
      <w:r w:rsidRPr="00BC10D8">
        <w:rPr>
          <w:color w:val="000000"/>
        </w:rPr>
        <w:t xml:space="preserve">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BC10D8">
        <w:rPr>
          <w:color w:val="000000"/>
          <w:u w:val="single"/>
        </w:rPr>
        <w:t>Zaleca się aby podpis był czytelny umożliwiający identyfikację osoby składającej podpis</w:t>
      </w:r>
      <w:r w:rsidRPr="00BC10D8">
        <w:rPr>
          <w:color w:val="000000"/>
        </w:rPr>
        <w:t>.</w:t>
      </w:r>
    </w:p>
    <w:p w:rsidR="00727A6C" w:rsidRPr="00BC10D8" w:rsidRDefault="00727A6C" w:rsidP="00BC10D8">
      <w:pPr>
        <w:tabs>
          <w:tab w:val="num" w:pos="360"/>
        </w:tabs>
        <w:ind w:left="360"/>
        <w:jc w:val="both"/>
        <w:rPr>
          <w:color w:val="000000"/>
        </w:rPr>
      </w:pPr>
      <w:r w:rsidRPr="00BC10D8">
        <w:rPr>
          <w:color w:val="000000"/>
        </w:rPr>
        <w:t xml:space="preserve">Pełnomocnictwo może być złożone w formie oryginału </w:t>
      </w:r>
      <w:r w:rsidR="00792FA7">
        <w:rPr>
          <w:color w:val="000000"/>
        </w:rPr>
        <w:t>lub kserokopii poświadczonej za </w:t>
      </w:r>
      <w:r w:rsidRPr="00BC10D8">
        <w:rPr>
          <w:color w:val="000000"/>
        </w:rPr>
        <w:t xml:space="preserve">zgodność z oryginałem notarialnie. </w:t>
      </w:r>
    </w:p>
    <w:p w:rsidR="00727A6C" w:rsidRPr="00BC10D8" w:rsidRDefault="00727A6C" w:rsidP="00C266BC">
      <w:pPr>
        <w:numPr>
          <w:ilvl w:val="0"/>
          <w:numId w:val="7"/>
        </w:numPr>
        <w:tabs>
          <w:tab w:val="num" w:pos="360"/>
        </w:tabs>
        <w:ind w:left="360"/>
        <w:jc w:val="both"/>
        <w:rPr>
          <w:color w:val="000000"/>
        </w:rPr>
      </w:pPr>
      <w:r w:rsidRPr="00BC10D8">
        <w:rPr>
          <w:color w:val="000000"/>
        </w:rPr>
        <w:t>Wszelkie miejsca w złożonej ofercie, w których Wykonawca naniósł zmiany, powinny być parafowane przez osobę (osoby) podpisującą ofertę.</w:t>
      </w:r>
    </w:p>
    <w:p w:rsidR="00727A6C" w:rsidRPr="00BC10D8" w:rsidRDefault="00727A6C" w:rsidP="00C266BC">
      <w:pPr>
        <w:numPr>
          <w:ilvl w:val="0"/>
          <w:numId w:val="7"/>
        </w:numPr>
        <w:tabs>
          <w:tab w:val="num" w:pos="360"/>
        </w:tabs>
        <w:ind w:left="360"/>
        <w:jc w:val="both"/>
        <w:rPr>
          <w:color w:val="000000"/>
        </w:rPr>
      </w:pPr>
      <w:r w:rsidRPr="00BC10D8">
        <w:rPr>
          <w:color w:val="000000"/>
        </w:rPr>
        <w:t>Dokumenty wchodzące w skład oferty mogą być przeds</w:t>
      </w:r>
      <w:r w:rsidR="00792FA7">
        <w:rPr>
          <w:color w:val="000000"/>
        </w:rPr>
        <w:t>tawiane w formie oryginałów lub </w:t>
      </w:r>
      <w:r w:rsidRPr="00BC10D8">
        <w:rPr>
          <w:color w:val="000000"/>
        </w:rPr>
        <w:t>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w:t>
      </w:r>
      <w:r w:rsidR="00792FA7">
        <w:rPr>
          <w:color w:val="000000"/>
        </w:rPr>
        <w:t>ć potwierdzona przez osobę (lub </w:t>
      </w:r>
      <w:r w:rsidRPr="00BC10D8">
        <w:rPr>
          <w:color w:val="000000"/>
        </w:rPr>
        <w:t>osoby) podpisującą (podpisujące) ofertę zgodnie z treścią dokumentu</w:t>
      </w:r>
      <w:r w:rsidR="000F115A" w:rsidRPr="00BC10D8">
        <w:rPr>
          <w:color w:val="000000"/>
        </w:rPr>
        <w:t>,</w:t>
      </w:r>
      <w:r w:rsidRPr="00BC10D8">
        <w:rPr>
          <w:color w:val="000000"/>
        </w:rPr>
        <w:t xml:space="preserve"> określającego status prawny Wykonawcy lub treścią załączonego do oferty pełnomocnictwa.</w:t>
      </w:r>
    </w:p>
    <w:p w:rsidR="00536C77" w:rsidRPr="0028407B" w:rsidRDefault="00727A6C" w:rsidP="00C266BC">
      <w:pPr>
        <w:numPr>
          <w:ilvl w:val="0"/>
          <w:numId w:val="7"/>
        </w:numPr>
        <w:tabs>
          <w:tab w:val="num" w:pos="360"/>
        </w:tabs>
        <w:ind w:left="360"/>
        <w:jc w:val="both"/>
        <w:rPr>
          <w:color w:val="000000"/>
        </w:rPr>
      </w:pPr>
      <w:r w:rsidRPr="0028407B">
        <w:rPr>
          <w:color w:val="000000"/>
        </w:rPr>
        <w:t>Wykonawca ponosi wszelkie koszty związane z przygotowaniem i złożeniem oferty.</w:t>
      </w:r>
    </w:p>
    <w:p w:rsidR="00727A6C" w:rsidRPr="00BC10D8" w:rsidRDefault="00727A6C" w:rsidP="00C266BC">
      <w:pPr>
        <w:numPr>
          <w:ilvl w:val="0"/>
          <w:numId w:val="7"/>
        </w:numPr>
        <w:tabs>
          <w:tab w:val="num" w:pos="360"/>
        </w:tabs>
        <w:ind w:left="360"/>
        <w:jc w:val="both"/>
        <w:rPr>
          <w:color w:val="000000"/>
        </w:rPr>
      </w:pPr>
      <w:r w:rsidRPr="00BC10D8">
        <w:rPr>
          <w:color w:val="000000"/>
        </w:rPr>
        <w:t>Ofertę wraz ze wszystkimi załącznikami należy umieścić w jednej kopercie i zaadresować na Zamawiającego w następujący sposób:</w:t>
      </w:r>
    </w:p>
    <w:p w:rsidR="00A45162" w:rsidRDefault="00A45162" w:rsidP="00BC10D8">
      <w:pPr>
        <w:tabs>
          <w:tab w:val="num" w:pos="360"/>
        </w:tabs>
        <w:ind w:left="360" w:hanging="360"/>
        <w:jc w:val="center"/>
        <w:rPr>
          <w:b/>
          <w:bCs/>
          <w:i/>
          <w:iCs/>
          <w:color w:val="000000"/>
        </w:rPr>
      </w:pPr>
    </w:p>
    <w:p w:rsidR="00727A6C" w:rsidRPr="00BC10D8" w:rsidRDefault="00727A6C" w:rsidP="00BC10D8">
      <w:pPr>
        <w:tabs>
          <w:tab w:val="num" w:pos="360"/>
        </w:tabs>
        <w:ind w:left="360" w:hanging="360"/>
        <w:jc w:val="center"/>
        <w:rPr>
          <w:b/>
          <w:bCs/>
          <w:i/>
          <w:iCs/>
          <w:color w:val="000000"/>
        </w:rPr>
      </w:pPr>
      <w:r w:rsidRPr="00BC10D8">
        <w:rPr>
          <w:b/>
          <w:bCs/>
          <w:i/>
          <w:iCs/>
          <w:color w:val="000000"/>
        </w:rPr>
        <w:t>Ośrodek Rozwoju Edukacji</w:t>
      </w:r>
    </w:p>
    <w:p w:rsidR="00727A6C" w:rsidRPr="00BC10D8" w:rsidRDefault="00727A6C" w:rsidP="00BC10D8">
      <w:pPr>
        <w:tabs>
          <w:tab w:val="num" w:pos="360"/>
        </w:tabs>
        <w:ind w:left="360" w:hanging="360"/>
        <w:jc w:val="center"/>
        <w:rPr>
          <w:color w:val="000000"/>
        </w:rPr>
      </w:pPr>
      <w:r w:rsidRPr="00BC10D8">
        <w:rPr>
          <w:b/>
          <w:bCs/>
          <w:i/>
          <w:iCs/>
          <w:color w:val="000000"/>
        </w:rPr>
        <w:t xml:space="preserve">00-478 Warszawa, Aleje Ujazdowskie 28, pok. </w:t>
      </w:r>
      <w:r w:rsidR="00E70E04">
        <w:rPr>
          <w:b/>
          <w:bCs/>
          <w:i/>
          <w:iCs/>
          <w:color w:val="000000"/>
        </w:rPr>
        <w:t>2</w:t>
      </w:r>
      <w:r w:rsidR="00A45162" w:rsidRPr="00BC10D8">
        <w:rPr>
          <w:b/>
          <w:bCs/>
          <w:i/>
          <w:iCs/>
          <w:color w:val="000000"/>
        </w:rPr>
        <w:t>0</w:t>
      </w:r>
      <w:r w:rsidR="00A45162">
        <w:rPr>
          <w:b/>
          <w:bCs/>
          <w:i/>
          <w:iCs/>
          <w:color w:val="000000"/>
        </w:rPr>
        <w:t>2</w:t>
      </w:r>
    </w:p>
    <w:p w:rsidR="00DC5AFD" w:rsidRDefault="00512344" w:rsidP="00DC5AFD">
      <w:pPr>
        <w:ind w:right="22"/>
        <w:rPr>
          <w:b/>
          <w:bCs/>
          <w:color w:val="000000"/>
        </w:rPr>
      </w:pPr>
      <w:r w:rsidRPr="00BC10D8">
        <w:rPr>
          <w:color w:val="000000"/>
        </w:rPr>
        <w:t>z adnotacją:</w:t>
      </w:r>
      <w:r w:rsidR="00DC5AFD" w:rsidRPr="00DC5AFD">
        <w:rPr>
          <w:b/>
          <w:bCs/>
          <w:color w:val="000000"/>
        </w:rPr>
        <w:t xml:space="preserve"> </w:t>
      </w:r>
      <w:r w:rsidR="00DC5AFD" w:rsidRPr="00740044">
        <w:rPr>
          <w:b/>
          <w:bCs/>
          <w:color w:val="000000"/>
        </w:rPr>
        <w:t xml:space="preserve">Zakup </w:t>
      </w:r>
      <w:r w:rsidR="00DC5AFD">
        <w:rPr>
          <w:b/>
          <w:bCs/>
          <w:color w:val="000000"/>
        </w:rPr>
        <w:t>usługi redakcji, składu, druku i dystrybucji w 2 częściach :</w:t>
      </w:r>
    </w:p>
    <w:p w:rsidR="00DC5AFD" w:rsidRDefault="00DC5AFD" w:rsidP="00DC5AFD">
      <w:pPr>
        <w:ind w:right="22"/>
        <w:rPr>
          <w:b/>
        </w:rPr>
      </w:pPr>
      <w:r>
        <w:rPr>
          <w:b/>
          <w:bCs/>
          <w:color w:val="000000"/>
        </w:rPr>
        <w:t xml:space="preserve">Część 1 - </w:t>
      </w:r>
      <w:r w:rsidRPr="00740044">
        <w:rPr>
          <w:b/>
          <w:bCs/>
          <w:color w:val="000000"/>
        </w:rPr>
        <w:t xml:space="preserve">Zakup </w:t>
      </w:r>
      <w:r>
        <w:rPr>
          <w:b/>
          <w:bCs/>
          <w:color w:val="000000"/>
        </w:rPr>
        <w:t>usługi redakcji, składu, druku i dystrybucji 4 publikacji w ramach zadania pn. „Egzamin ósmoklasisty. Vademecum Nauczyciela”</w:t>
      </w:r>
      <w:r>
        <w:rPr>
          <w:b/>
          <w:bCs/>
          <w:color w:val="000000"/>
        </w:rPr>
        <w:br/>
      </w:r>
      <w:r>
        <w:rPr>
          <w:b/>
        </w:rPr>
        <w:t>Część 2 – Zakup usługi druku 400 egzemplarzy publikacji „Przedszkole promujące zdrowie” oraz dostarczenie do siedziby ORE</w:t>
      </w:r>
    </w:p>
    <w:p w:rsidR="0028407B" w:rsidRPr="00E70E04" w:rsidRDefault="0028407B" w:rsidP="00BC10D8">
      <w:pPr>
        <w:ind w:right="22"/>
        <w:jc w:val="center"/>
        <w:rPr>
          <w:b/>
          <w:i/>
        </w:rPr>
      </w:pPr>
      <w:r>
        <w:rPr>
          <w:b/>
          <w:i/>
        </w:rPr>
        <w:t xml:space="preserve">Część </w:t>
      </w:r>
      <w:r w:rsidR="00B55E67">
        <w:rPr>
          <w:b/>
          <w:i/>
        </w:rPr>
        <w:t xml:space="preserve">nr </w:t>
      </w:r>
      <w:r>
        <w:rPr>
          <w:b/>
          <w:i/>
        </w:rPr>
        <w:t>…..(uzupełni</w:t>
      </w:r>
      <w:r w:rsidR="00B55E67">
        <w:rPr>
          <w:b/>
          <w:i/>
        </w:rPr>
        <w:t>a Wykonawca)</w:t>
      </w:r>
      <w:r>
        <w:rPr>
          <w:b/>
          <w:i/>
        </w:rPr>
        <w:t xml:space="preserve"> </w:t>
      </w:r>
    </w:p>
    <w:p w:rsidR="00CF4A58" w:rsidRDefault="004871C7" w:rsidP="00CF4A58">
      <w:pPr>
        <w:ind w:left="2880" w:hanging="2880"/>
        <w:jc w:val="center"/>
      </w:pPr>
      <w:r w:rsidRPr="00BC10D8">
        <w:rPr>
          <w:b/>
        </w:rPr>
        <w:t>Nr postępowani</w:t>
      </w:r>
      <w:r w:rsidRPr="00780FB8">
        <w:rPr>
          <w:b/>
        </w:rPr>
        <w:t xml:space="preserve">a </w:t>
      </w:r>
      <w:r w:rsidR="00380D6F">
        <w:rPr>
          <w:b/>
        </w:rPr>
        <w:t>WA.ZUZP.261.</w:t>
      </w:r>
      <w:r w:rsidR="0028407B">
        <w:rPr>
          <w:b/>
        </w:rPr>
        <w:t>57</w:t>
      </w:r>
      <w:r w:rsidR="00BD1698">
        <w:rPr>
          <w:b/>
        </w:rPr>
        <w:t>/2018</w:t>
      </w:r>
    </w:p>
    <w:p w:rsidR="00C412A0" w:rsidRDefault="00C412A0" w:rsidP="00BC10D8">
      <w:pPr>
        <w:tabs>
          <w:tab w:val="num" w:pos="360"/>
        </w:tabs>
        <w:jc w:val="both"/>
        <w:rPr>
          <w:b/>
          <w:bCs/>
          <w:color w:val="000000"/>
        </w:rPr>
      </w:pPr>
    </w:p>
    <w:p w:rsidR="00727A6C" w:rsidRPr="00BC10D8" w:rsidRDefault="00727A6C" w:rsidP="00BC10D8">
      <w:pPr>
        <w:tabs>
          <w:tab w:val="num" w:pos="360"/>
        </w:tabs>
        <w:jc w:val="both"/>
        <w:rPr>
          <w:color w:val="000000"/>
        </w:rPr>
      </w:pPr>
      <w:r w:rsidRPr="00BC10D8">
        <w:rPr>
          <w:b/>
          <w:bCs/>
          <w:color w:val="000000"/>
        </w:rPr>
        <w:t>Koperta winna być również opatrzona w nazwę i adres Wykonawcy</w:t>
      </w:r>
      <w:r w:rsidRPr="00BC10D8">
        <w:rPr>
          <w:color w:val="000000"/>
        </w:rPr>
        <w:t xml:space="preserve">, aby oferty złożone po terminie </w:t>
      </w:r>
      <w:r w:rsidR="00512344" w:rsidRPr="00BC10D8">
        <w:rPr>
          <w:color w:val="000000"/>
        </w:rPr>
        <w:t xml:space="preserve">mogły być zwrócone Wykonawcom. </w:t>
      </w:r>
    </w:p>
    <w:p w:rsidR="00727A6C" w:rsidRPr="00BC10D8" w:rsidRDefault="00727A6C" w:rsidP="00C266BC">
      <w:pPr>
        <w:numPr>
          <w:ilvl w:val="0"/>
          <w:numId w:val="7"/>
        </w:numPr>
        <w:tabs>
          <w:tab w:val="num" w:pos="360"/>
        </w:tabs>
        <w:ind w:left="360"/>
        <w:jc w:val="both"/>
        <w:rPr>
          <w:color w:val="000000"/>
        </w:rPr>
      </w:pPr>
      <w:r w:rsidRPr="00BC10D8">
        <w:rPr>
          <w:color w:val="000000"/>
        </w:rPr>
        <w:t xml:space="preserve">Wykonawca może przed upływem terminu składania ofert wprowadzić zmiany </w:t>
      </w:r>
      <w:r w:rsidRPr="00BC10D8">
        <w:rPr>
          <w:color w:val="000000"/>
        </w:rPr>
        <w:br/>
        <w:t>w złożonej ofercie. Zmiana oferty wymaga formy pisemnej. Zmiany dotyczące treści oferty powinny być przygotowane, opakowane i zaadresowane</w:t>
      </w:r>
      <w:r w:rsidR="00792FA7">
        <w:rPr>
          <w:color w:val="000000"/>
        </w:rPr>
        <w:t xml:space="preserve"> w ten sam sposób co </w:t>
      </w:r>
      <w:r w:rsidRPr="00BC10D8">
        <w:rPr>
          <w:color w:val="000000"/>
        </w:rPr>
        <w:t xml:space="preserve">oferta. Dodatkowo opakowanie należy opatrzyć napisem ,,ZMIANA”. </w:t>
      </w:r>
    </w:p>
    <w:p w:rsidR="00727A6C" w:rsidRPr="00BC10D8" w:rsidRDefault="00727A6C" w:rsidP="00C266BC">
      <w:pPr>
        <w:numPr>
          <w:ilvl w:val="0"/>
          <w:numId w:val="7"/>
        </w:numPr>
        <w:tabs>
          <w:tab w:val="num" w:pos="360"/>
        </w:tabs>
        <w:ind w:left="360"/>
        <w:jc w:val="both"/>
        <w:rPr>
          <w:color w:val="000000"/>
        </w:rPr>
      </w:pPr>
      <w:r w:rsidRPr="00BC10D8">
        <w:rPr>
          <w:color w:val="000000"/>
        </w:rPr>
        <w:t>Wykonawca ma prawo, przed upływem termin</w:t>
      </w:r>
      <w:r w:rsidR="00792FA7">
        <w:rPr>
          <w:color w:val="000000"/>
        </w:rPr>
        <w:t xml:space="preserve">u składania ofert, wycofać </w:t>
      </w:r>
      <w:r w:rsidR="00792FA7">
        <w:rPr>
          <w:color w:val="000000"/>
        </w:rPr>
        <w:br/>
        <w:t>się  </w:t>
      </w:r>
      <w:r w:rsidRPr="00BC10D8">
        <w:rPr>
          <w:color w:val="000000"/>
        </w:rPr>
        <w:t>z postępowania poprzez złożenie pisemne</w:t>
      </w:r>
      <w:r w:rsidR="00792FA7">
        <w:rPr>
          <w:color w:val="000000"/>
        </w:rPr>
        <w:t>go oświadczenia. Oświadczenie o </w:t>
      </w:r>
      <w:r w:rsidRPr="00BC10D8">
        <w:rPr>
          <w:color w:val="000000"/>
        </w:rPr>
        <w:t xml:space="preserve">wycofaniu oferty powinno być opakowane i zaadresowane w ten sam sposób co oferta. Dodatkowo opakowanie należy opatrzyć napisem „WYCOFANIE”. </w:t>
      </w:r>
    </w:p>
    <w:p w:rsidR="00727A6C" w:rsidRPr="00BC10D8" w:rsidRDefault="00727A6C" w:rsidP="00C266BC">
      <w:pPr>
        <w:numPr>
          <w:ilvl w:val="0"/>
          <w:numId w:val="7"/>
        </w:numPr>
        <w:tabs>
          <w:tab w:val="num" w:pos="360"/>
        </w:tabs>
        <w:ind w:left="360"/>
        <w:jc w:val="both"/>
        <w:rPr>
          <w:color w:val="000000"/>
        </w:rPr>
      </w:pPr>
      <w:r w:rsidRPr="00BC10D8">
        <w:rPr>
          <w:color w:val="000000"/>
        </w:rPr>
        <w:t>Ofertę złożoną po terminie Zamawiający zwraca bez otwierania po upływie terminu przewidzianego na wniesienie odwołania.</w:t>
      </w:r>
    </w:p>
    <w:p w:rsidR="00727A6C" w:rsidRDefault="00727A6C" w:rsidP="00C266BC">
      <w:pPr>
        <w:numPr>
          <w:ilvl w:val="0"/>
          <w:numId w:val="7"/>
        </w:numPr>
        <w:tabs>
          <w:tab w:val="num" w:pos="360"/>
        </w:tabs>
        <w:ind w:left="360"/>
        <w:jc w:val="both"/>
        <w:rPr>
          <w:color w:val="000000"/>
        </w:rPr>
      </w:pPr>
      <w:r w:rsidRPr="00BC10D8">
        <w:rPr>
          <w:color w:val="000000"/>
        </w:rPr>
        <w:t xml:space="preserve">Wykonawca jest świadom, że na podstawie ustawy z dnia 6 czerwca 1997 r. Kodeks karny (Dz. U. z dnia 2 sierpnia 1997 r.) art. 297 § 1: </w:t>
      </w:r>
      <w:r w:rsidRPr="00BC10D8">
        <w:rPr>
          <w:i/>
          <w:color w:val="000000"/>
        </w:rPr>
        <w:t>”Kto w celu uzyskania dla siebie lub kogo innego zamówienia publicznego, przedkłada podrobiony, przerobiony, poświadczający nieprawdę albo nierzetelny dokument, albo nierzetelne, pisemne oświadczenie dotyczące okoliczności o istotnym znaczeniu dla uzyskania zamówienia podlega karze pozbawienia wolności od 3 miesięcy do lat 5”</w:t>
      </w:r>
      <w:r w:rsidRPr="00BC10D8">
        <w:rPr>
          <w:color w:val="000000"/>
        </w:rPr>
        <w:t>.</w:t>
      </w:r>
    </w:p>
    <w:p w:rsidR="00D06F5F" w:rsidRPr="00F84D87" w:rsidRDefault="00D06F5F" w:rsidP="00D06F5F">
      <w:pPr>
        <w:ind w:left="426" w:hanging="426"/>
        <w:jc w:val="both"/>
        <w:rPr>
          <w:b/>
          <w:bCs/>
          <w:color w:val="000000"/>
        </w:rPr>
      </w:pPr>
      <w:r w:rsidRPr="00451120">
        <w:rPr>
          <w:b/>
          <w:bCs/>
          <w:color w:val="000000"/>
        </w:rPr>
        <w:t>Zawartość oferty</w:t>
      </w:r>
      <w:r w:rsidR="00551289" w:rsidRPr="00451120">
        <w:rPr>
          <w:b/>
          <w:bCs/>
          <w:color w:val="000000"/>
        </w:rPr>
        <w:t>:</w:t>
      </w:r>
      <w:r w:rsidRPr="00F84D87">
        <w:rPr>
          <w:b/>
          <w:bCs/>
          <w:color w:val="000000"/>
        </w:rPr>
        <w:t xml:space="preserve"> </w:t>
      </w:r>
    </w:p>
    <w:p w:rsidR="00D06F5F" w:rsidRPr="00F84D87" w:rsidRDefault="00D06F5F" w:rsidP="00C266BC">
      <w:pPr>
        <w:numPr>
          <w:ilvl w:val="0"/>
          <w:numId w:val="7"/>
        </w:numPr>
        <w:tabs>
          <w:tab w:val="num" w:pos="360"/>
        </w:tabs>
        <w:ind w:left="360"/>
        <w:jc w:val="both"/>
        <w:rPr>
          <w:rFonts w:ascii="Times" w:hAnsi="Times" w:cs="Arial"/>
        </w:rPr>
      </w:pPr>
      <w:r w:rsidRPr="00F84D87">
        <w:rPr>
          <w:rFonts w:ascii="Times" w:hAnsi="Times" w:cs="Arial"/>
        </w:rPr>
        <w:t xml:space="preserve">Oferta złożona w postępowaniu o udzielenie niniejszego zamówienia musi zawierać następujące dokumenty: </w:t>
      </w:r>
    </w:p>
    <w:p w:rsidR="00D06F5F" w:rsidRDefault="00D06F5F" w:rsidP="00C266BC">
      <w:pPr>
        <w:numPr>
          <w:ilvl w:val="0"/>
          <w:numId w:val="39"/>
        </w:numPr>
        <w:tabs>
          <w:tab w:val="left" w:pos="709"/>
        </w:tabs>
        <w:spacing w:line="276" w:lineRule="auto"/>
        <w:ind w:left="851" w:hanging="425"/>
        <w:jc w:val="both"/>
        <w:rPr>
          <w:rFonts w:ascii="Times" w:hAnsi="Times" w:cs="Arial"/>
        </w:rPr>
      </w:pPr>
      <w:r w:rsidRPr="00F84D87">
        <w:rPr>
          <w:rFonts w:ascii="Times" w:hAnsi="Times" w:cs="Arial"/>
        </w:rPr>
        <w:t>wypełniony Formularz ofert</w:t>
      </w:r>
      <w:r w:rsidR="00F25CC3">
        <w:rPr>
          <w:rFonts w:ascii="Times" w:hAnsi="Times" w:cs="Arial"/>
        </w:rPr>
        <w:t>ow</w:t>
      </w:r>
      <w:r w:rsidR="00D52AE4">
        <w:rPr>
          <w:rFonts w:ascii="Times" w:hAnsi="Times" w:cs="Arial"/>
        </w:rPr>
        <w:t xml:space="preserve">y </w:t>
      </w:r>
      <w:r w:rsidRPr="00F84D87">
        <w:rPr>
          <w:rFonts w:ascii="Times" w:hAnsi="Times" w:cs="Arial"/>
        </w:rPr>
        <w:t xml:space="preserve">– wzór określony został w </w:t>
      </w:r>
      <w:r w:rsidRPr="00427A99">
        <w:rPr>
          <w:rFonts w:ascii="Times" w:hAnsi="Times" w:cs="Arial"/>
          <w:b/>
          <w:i/>
        </w:rPr>
        <w:t xml:space="preserve">Załączniku nr </w:t>
      </w:r>
      <w:r w:rsidR="00D52AE4" w:rsidRPr="00427A99">
        <w:rPr>
          <w:rFonts w:ascii="Times" w:hAnsi="Times" w:cs="Arial"/>
          <w:b/>
          <w:i/>
        </w:rPr>
        <w:t>3</w:t>
      </w:r>
      <w:r w:rsidRPr="00F84D87">
        <w:rPr>
          <w:rFonts w:ascii="Times" w:hAnsi="Times" w:cs="Arial"/>
        </w:rPr>
        <w:t xml:space="preserve"> do </w:t>
      </w:r>
      <w:r>
        <w:rPr>
          <w:rFonts w:ascii="Times" w:hAnsi="Times" w:cs="Arial"/>
        </w:rPr>
        <w:t>SIWZ</w:t>
      </w:r>
      <w:r w:rsidRPr="00F84D87">
        <w:rPr>
          <w:rFonts w:ascii="Times" w:hAnsi="Times" w:cs="Arial"/>
        </w:rPr>
        <w:t>;</w:t>
      </w:r>
    </w:p>
    <w:p w:rsidR="00551289" w:rsidRPr="00F84D87" w:rsidRDefault="00551289" w:rsidP="00C266BC">
      <w:pPr>
        <w:numPr>
          <w:ilvl w:val="0"/>
          <w:numId w:val="39"/>
        </w:numPr>
        <w:tabs>
          <w:tab w:val="left" w:pos="709"/>
        </w:tabs>
        <w:spacing w:line="276" w:lineRule="auto"/>
        <w:ind w:left="851" w:hanging="425"/>
        <w:jc w:val="both"/>
        <w:rPr>
          <w:rFonts w:ascii="Times" w:hAnsi="Times" w:cs="Arial"/>
        </w:rPr>
      </w:pPr>
      <w:r w:rsidRPr="00A40753">
        <w:rPr>
          <w:rFonts w:ascii="Times" w:hAnsi="Times" w:cs="Arial"/>
        </w:rPr>
        <w:t xml:space="preserve">wypełniony Formularz </w:t>
      </w:r>
      <w:r>
        <w:rPr>
          <w:rFonts w:ascii="Times" w:hAnsi="Times" w:cs="Arial"/>
        </w:rPr>
        <w:t xml:space="preserve">cenowy – </w:t>
      </w:r>
      <w:r w:rsidRPr="00551289">
        <w:rPr>
          <w:rFonts w:ascii="Times" w:hAnsi="Times" w:cs="Arial"/>
        </w:rPr>
        <w:t xml:space="preserve">wzór określony został w </w:t>
      </w:r>
      <w:r w:rsidR="00AA490D">
        <w:rPr>
          <w:rFonts w:ascii="Times" w:hAnsi="Times" w:cs="Arial"/>
          <w:b/>
          <w:i/>
        </w:rPr>
        <w:t>Załączniku nr 3A i 3B</w:t>
      </w:r>
      <w:r w:rsidRPr="00551289">
        <w:rPr>
          <w:rFonts w:ascii="Times" w:hAnsi="Times" w:cs="Arial"/>
        </w:rPr>
        <w:t xml:space="preserve"> do SIWZ</w:t>
      </w:r>
      <w:r>
        <w:rPr>
          <w:rFonts w:ascii="Times" w:hAnsi="Times" w:cs="Arial"/>
        </w:rPr>
        <w:t>;</w:t>
      </w:r>
    </w:p>
    <w:p w:rsidR="00D06F5F" w:rsidRPr="00F84D87" w:rsidRDefault="00D06F5F" w:rsidP="00C266BC">
      <w:pPr>
        <w:numPr>
          <w:ilvl w:val="0"/>
          <w:numId w:val="39"/>
        </w:numPr>
        <w:tabs>
          <w:tab w:val="left" w:pos="709"/>
        </w:tabs>
        <w:spacing w:line="276" w:lineRule="auto"/>
        <w:ind w:left="709" w:hanging="283"/>
        <w:jc w:val="both"/>
        <w:rPr>
          <w:rFonts w:ascii="Times" w:hAnsi="Times" w:cs="Arial"/>
        </w:rPr>
      </w:pPr>
      <w:r w:rsidRPr="00F84D87">
        <w:rPr>
          <w:rFonts w:ascii="Times" w:hAnsi="Times" w:cs="Arial"/>
        </w:rPr>
        <w:t xml:space="preserve">jeżeli uprawnienia do reprezentacji osób podpisujących ofertę nie wynikają z załączonego dokumentu wyszczególnionego w rozdziale VII </w:t>
      </w:r>
      <w:r w:rsidR="00326773">
        <w:rPr>
          <w:rFonts w:ascii="Times" w:hAnsi="Times" w:cs="Arial"/>
        </w:rPr>
        <w:t>pkt</w:t>
      </w:r>
      <w:r w:rsidRPr="00F84D87">
        <w:rPr>
          <w:rFonts w:ascii="Times" w:hAnsi="Times" w:cs="Arial"/>
        </w:rPr>
        <w:t xml:space="preserve"> </w:t>
      </w:r>
      <w:r w:rsidR="00326773">
        <w:rPr>
          <w:rFonts w:ascii="Times" w:hAnsi="Times" w:cs="Arial"/>
        </w:rPr>
        <w:t>7.</w:t>
      </w:r>
      <w:r w:rsidR="005D6FF5">
        <w:rPr>
          <w:rFonts w:ascii="Times" w:hAnsi="Times" w:cs="Arial"/>
        </w:rPr>
        <w:t>6</w:t>
      </w:r>
      <w:r w:rsidR="00326773">
        <w:rPr>
          <w:rFonts w:ascii="Times" w:hAnsi="Times" w:cs="Arial"/>
        </w:rPr>
        <w:t>.</w:t>
      </w:r>
      <w:r w:rsidRPr="00F84D87">
        <w:rPr>
          <w:rFonts w:ascii="Times" w:hAnsi="Times" w:cs="Arial"/>
        </w:rPr>
        <w:t xml:space="preserve"> </w:t>
      </w:r>
      <w:proofErr w:type="spellStart"/>
      <w:r w:rsidR="00326773">
        <w:rPr>
          <w:rFonts w:ascii="Times" w:hAnsi="Times" w:cs="Arial"/>
        </w:rPr>
        <w:t>p</w:t>
      </w:r>
      <w:r w:rsidRPr="00F84D87">
        <w:rPr>
          <w:rFonts w:ascii="Times" w:hAnsi="Times" w:cs="Arial"/>
        </w:rPr>
        <w:t>pkt</w:t>
      </w:r>
      <w:proofErr w:type="spellEnd"/>
      <w:r w:rsidRPr="00F84D87">
        <w:rPr>
          <w:rFonts w:ascii="Times" w:hAnsi="Times" w:cs="Arial"/>
        </w:rPr>
        <w:t xml:space="preserve"> </w:t>
      </w:r>
      <w:r w:rsidR="00326773">
        <w:rPr>
          <w:rFonts w:ascii="Times" w:hAnsi="Times" w:cs="Arial"/>
        </w:rPr>
        <w:t>4</w:t>
      </w:r>
      <w:r w:rsidRPr="00F84D87">
        <w:rPr>
          <w:rFonts w:ascii="Times" w:hAnsi="Times" w:cs="Arial"/>
        </w:rPr>
        <w:t xml:space="preserve">) </w:t>
      </w:r>
      <w:r w:rsidR="00EA5097">
        <w:rPr>
          <w:rFonts w:ascii="Times" w:hAnsi="Times" w:cs="Arial"/>
        </w:rPr>
        <w:t>SIWZ</w:t>
      </w:r>
      <w:r w:rsidRPr="00F84D87">
        <w:rPr>
          <w:rFonts w:ascii="Times" w:hAnsi="Times" w:cs="Arial"/>
        </w:rPr>
        <w:t>, do oferty należy załączyć, np. pełnomocnictwo w oryginale lub w postaci kopii poświadczonej notarialnie</w:t>
      </w:r>
      <w:r w:rsidR="00326773">
        <w:rPr>
          <w:rFonts w:ascii="Times" w:hAnsi="Times" w:cs="Arial"/>
        </w:rPr>
        <w:t>;</w:t>
      </w:r>
    </w:p>
    <w:p w:rsidR="00D06F5F" w:rsidRPr="00F84D87" w:rsidRDefault="00326773" w:rsidP="00C266BC">
      <w:pPr>
        <w:numPr>
          <w:ilvl w:val="0"/>
          <w:numId w:val="39"/>
        </w:numPr>
        <w:tabs>
          <w:tab w:val="left" w:pos="709"/>
        </w:tabs>
        <w:spacing w:line="276" w:lineRule="auto"/>
        <w:ind w:left="709" w:hanging="283"/>
        <w:jc w:val="both"/>
        <w:rPr>
          <w:rFonts w:ascii="Times" w:hAnsi="Times" w:cs="Arial"/>
        </w:rPr>
      </w:pPr>
      <w:r>
        <w:rPr>
          <w:rFonts w:ascii="Times" w:hAnsi="Times" w:cs="Arial"/>
        </w:rPr>
        <w:t xml:space="preserve">wypełnione </w:t>
      </w:r>
      <w:r w:rsidR="00D06F5F" w:rsidRPr="00F84D87">
        <w:rPr>
          <w:rFonts w:ascii="Times" w:hAnsi="Times" w:cs="Arial"/>
        </w:rPr>
        <w:t xml:space="preserve">zobowiązanie podmiotu trzeciego do oddania do dyspozycji zasobów w trakcie realizacji zamówienia (wzór stanowi </w:t>
      </w:r>
      <w:r w:rsidR="00D06F5F" w:rsidRPr="00427A99">
        <w:rPr>
          <w:rFonts w:ascii="Times" w:hAnsi="Times" w:cs="Arial"/>
          <w:b/>
          <w:i/>
        </w:rPr>
        <w:t xml:space="preserve">Załącznik nr 9 </w:t>
      </w:r>
      <w:r w:rsidR="00D06F5F" w:rsidRPr="00F84D87">
        <w:rPr>
          <w:rFonts w:ascii="Times" w:hAnsi="Times" w:cs="Arial"/>
        </w:rPr>
        <w:t xml:space="preserve">do </w:t>
      </w:r>
      <w:r>
        <w:rPr>
          <w:rFonts w:ascii="Times" w:hAnsi="Times" w:cs="Arial"/>
        </w:rPr>
        <w:t>SIWZ</w:t>
      </w:r>
      <w:r w:rsidR="00D06F5F" w:rsidRPr="00F84D87">
        <w:rPr>
          <w:rFonts w:ascii="Times" w:hAnsi="Times" w:cs="Arial"/>
        </w:rPr>
        <w:t>) – w przypadku dysponowania zasobami podmiotów</w:t>
      </w:r>
      <w:r w:rsidRPr="005D6FF5">
        <w:rPr>
          <w:rFonts w:ascii="Times" w:hAnsi="Times" w:cs="Arial"/>
        </w:rPr>
        <w:t xml:space="preserve"> trzecich</w:t>
      </w:r>
      <w:r>
        <w:rPr>
          <w:rFonts w:ascii="Times" w:hAnsi="Times" w:cs="Arial"/>
        </w:rPr>
        <w:t>;</w:t>
      </w:r>
    </w:p>
    <w:p w:rsidR="00D06F5F" w:rsidRDefault="00D06F5F" w:rsidP="00C266BC">
      <w:pPr>
        <w:numPr>
          <w:ilvl w:val="0"/>
          <w:numId w:val="39"/>
        </w:numPr>
        <w:tabs>
          <w:tab w:val="left" w:pos="709"/>
        </w:tabs>
        <w:spacing w:line="276" w:lineRule="auto"/>
        <w:ind w:left="709" w:hanging="283"/>
        <w:jc w:val="both"/>
        <w:rPr>
          <w:rFonts w:ascii="Times" w:hAnsi="Times" w:cs="Arial"/>
        </w:rPr>
      </w:pPr>
      <w:r w:rsidRPr="00F84D87">
        <w:rPr>
          <w:rFonts w:ascii="Times" w:hAnsi="Times" w:cs="Arial"/>
        </w:rPr>
        <w:t>Zamawiający zaleca załączenie do oferty kopii potwierdzenia wniesienia wadium.</w:t>
      </w:r>
    </w:p>
    <w:p w:rsidR="00551289" w:rsidRDefault="00551289" w:rsidP="00C266BC">
      <w:pPr>
        <w:numPr>
          <w:ilvl w:val="0"/>
          <w:numId w:val="7"/>
        </w:numPr>
        <w:tabs>
          <w:tab w:val="num" w:pos="360"/>
        </w:tabs>
        <w:ind w:left="360"/>
        <w:jc w:val="both"/>
        <w:rPr>
          <w:rFonts w:ascii="Times" w:eastAsiaTheme="minorHAnsi" w:hAnsi="Times" w:cs="Arial"/>
        </w:rPr>
      </w:pPr>
      <w:r>
        <w:rPr>
          <w:rFonts w:ascii="Times" w:eastAsiaTheme="minorHAnsi" w:hAnsi="Times" w:cs="Arial"/>
        </w:rPr>
        <w:t>Wraz z ofertą składaną w formie pisemnej, Wykonawca zobowiązany jest do złożenia</w:t>
      </w:r>
      <w:r>
        <w:rPr>
          <w:rFonts w:ascii="Times" w:eastAsiaTheme="minorHAnsi" w:hAnsi="Times" w:cs="Arial"/>
        </w:rPr>
        <w:br/>
      </w:r>
      <w:r w:rsidRPr="00A40753">
        <w:rPr>
          <w:rFonts w:ascii="Times" w:eastAsiaTheme="minorHAnsi" w:hAnsi="Times" w:cs="Arial"/>
          <w:b/>
          <w:u w:val="single"/>
        </w:rPr>
        <w:t>za po</w:t>
      </w:r>
      <w:r w:rsidRPr="00A40753">
        <w:rPr>
          <w:rFonts w:ascii="Times" w:eastAsiaTheme="minorHAnsi" w:hAnsi="Times" w:cs="Arial" w:hint="eastAsia"/>
          <w:b/>
          <w:u w:val="single"/>
        </w:rPr>
        <w:t>ś</w:t>
      </w:r>
      <w:r w:rsidRPr="00A40753">
        <w:rPr>
          <w:rFonts w:ascii="Times" w:eastAsiaTheme="minorHAnsi" w:hAnsi="Times" w:cs="Arial"/>
          <w:b/>
          <w:u w:val="single"/>
        </w:rPr>
        <w:t>rednictwem poczty elektronicznej</w:t>
      </w:r>
      <w:r>
        <w:rPr>
          <w:rFonts w:ascii="Times" w:eastAsiaTheme="minorHAnsi" w:hAnsi="Times" w:cs="Arial"/>
        </w:rPr>
        <w:t>, zgodnie z rozdziałem VII i VIII SIWZ wypełnionego dokumentu JEDZ. Wzór dokumentu JEDZ stanowi</w:t>
      </w:r>
      <w:r w:rsidRPr="00326773">
        <w:rPr>
          <w:rFonts w:ascii="Times" w:eastAsiaTheme="minorHAnsi" w:hAnsi="Times" w:cs="Arial"/>
        </w:rPr>
        <w:t xml:space="preserve"> </w:t>
      </w:r>
      <w:r w:rsidRPr="00427A99">
        <w:rPr>
          <w:rFonts w:ascii="Times" w:eastAsiaTheme="minorHAnsi" w:hAnsi="Times" w:cs="Arial"/>
          <w:b/>
          <w:i/>
        </w:rPr>
        <w:t>Załącznik nr 4</w:t>
      </w:r>
      <w:r w:rsidRPr="00326773">
        <w:rPr>
          <w:rFonts w:ascii="Times" w:eastAsiaTheme="minorHAnsi" w:hAnsi="Times" w:cs="Arial"/>
        </w:rPr>
        <w:t xml:space="preserve"> do SIWZ</w:t>
      </w:r>
      <w:r>
        <w:rPr>
          <w:rFonts w:ascii="Times" w:eastAsiaTheme="minorHAnsi" w:hAnsi="Times" w:cs="Arial"/>
        </w:rPr>
        <w:t>;</w:t>
      </w:r>
    </w:p>
    <w:p w:rsidR="003B3C4E" w:rsidRPr="00A40753" w:rsidRDefault="003B3C4E" w:rsidP="00D8629C">
      <w:pPr>
        <w:jc w:val="both"/>
        <w:rPr>
          <w:rFonts w:ascii="Times" w:eastAsiaTheme="minorHAnsi" w:hAnsi="Times" w:cs="Arial"/>
        </w:rPr>
      </w:pPr>
    </w:p>
    <w:p w:rsidR="00AF7F56" w:rsidRDefault="00AF7F56" w:rsidP="00BC10D8">
      <w:pPr>
        <w:ind w:left="360"/>
        <w:jc w:val="both"/>
        <w:rPr>
          <w:color w:val="000000"/>
        </w:rPr>
      </w:pPr>
    </w:p>
    <w:p w:rsidR="00C424B6" w:rsidRDefault="00C424B6" w:rsidP="00BC10D8">
      <w:pPr>
        <w:ind w:left="360"/>
        <w:jc w:val="both"/>
        <w:rPr>
          <w:color w:val="000000"/>
        </w:rPr>
      </w:pPr>
    </w:p>
    <w:p w:rsidR="00C424B6" w:rsidRDefault="00C424B6" w:rsidP="00BC10D8">
      <w:pPr>
        <w:ind w:left="360"/>
        <w:jc w:val="both"/>
        <w:rPr>
          <w:color w:val="000000"/>
        </w:rPr>
      </w:pP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XIII. MIEJSCE ORAZ TERMIN SKŁADANIA I OTWAR</w:t>
      </w:r>
      <w:r w:rsidR="00512344" w:rsidRPr="00BC10D8">
        <w:rPr>
          <w:b/>
          <w:bCs/>
          <w:color w:val="000000"/>
          <w:sz w:val="24"/>
          <w:szCs w:val="24"/>
        </w:rPr>
        <w:t>CIA OFERT</w:t>
      </w:r>
    </w:p>
    <w:p w:rsidR="000F115A" w:rsidRPr="00BC10D8" w:rsidRDefault="000F115A" w:rsidP="00BC10D8">
      <w:pPr>
        <w:jc w:val="both"/>
        <w:rPr>
          <w:color w:val="000000"/>
        </w:rPr>
      </w:pPr>
    </w:p>
    <w:p w:rsidR="00727A6C" w:rsidRPr="0054599B" w:rsidRDefault="00727A6C" w:rsidP="00BC10D8">
      <w:pPr>
        <w:jc w:val="both"/>
        <w:rPr>
          <w:b/>
          <w:bCs/>
          <w:color w:val="000000"/>
        </w:rPr>
      </w:pPr>
      <w:r w:rsidRPr="00BC10D8">
        <w:rPr>
          <w:color w:val="000000"/>
        </w:rPr>
        <w:t xml:space="preserve">Ofertę w zamkniętej kopercie - opisanej jak w </w:t>
      </w:r>
      <w:r w:rsidR="002508CB">
        <w:rPr>
          <w:color w:val="000000"/>
        </w:rPr>
        <w:t>rozdziale</w:t>
      </w:r>
      <w:r w:rsidR="002508CB" w:rsidRPr="00BC10D8">
        <w:rPr>
          <w:color w:val="000000"/>
        </w:rPr>
        <w:t xml:space="preserve"> </w:t>
      </w:r>
      <w:r w:rsidRPr="00BC10D8">
        <w:rPr>
          <w:color w:val="000000"/>
        </w:rPr>
        <w:t xml:space="preserve">XII </w:t>
      </w:r>
      <w:r w:rsidR="002508CB">
        <w:rPr>
          <w:color w:val="000000"/>
        </w:rPr>
        <w:t xml:space="preserve">ust. 12 SIWZ </w:t>
      </w:r>
      <w:r w:rsidRPr="00BC10D8">
        <w:rPr>
          <w:color w:val="000000"/>
        </w:rPr>
        <w:t xml:space="preserve">– należy złożyć do </w:t>
      </w:r>
      <w:r w:rsidRPr="004578C2">
        <w:rPr>
          <w:b/>
          <w:bCs/>
          <w:color w:val="000000"/>
        </w:rPr>
        <w:t>dnia</w:t>
      </w:r>
      <w:r w:rsidR="00A757FA" w:rsidRPr="004578C2">
        <w:rPr>
          <w:b/>
          <w:bCs/>
          <w:color w:val="000000"/>
        </w:rPr>
        <w:t xml:space="preserve"> </w:t>
      </w:r>
      <w:r w:rsidR="009D483C">
        <w:rPr>
          <w:b/>
          <w:bCs/>
          <w:color w:val="000000"/>
        </w:rPr>
        <w:t xml:space="preserve"> </w:t>
      </w:r>
      <w:r w:rsidR="0099449C">
        <w:rPr>
          <w:b/>
          <w:bCs/>
          <w:color w:val="000000"/>
        </w:rPr>
        <w:t>0</w:t>
      </w:r>
      <w:r w:rsidR="003F3F56">
        <w:rPr>
          <w:b/>
          <w:bCs/>
          <w:color w:val="000000"/>
        </w:rPr>
        <w:t>8</w:t>
      </w:r>
      <w:r w:rsidR="0099449C">
        <w:rPr>
          <w:b/>
          <w:bCs/>
          <w:color w:val="000000"/>
        </w:rPr>
        <w:t>.08.</w:t>
      </w:r>
      <w:r w:rsidR="00AA1EB1" w:rsidRPr="00223545">
        <w:rPr>
          <w:b/>
          <w:bCs/>
        </w:rPr>
        <w:t>2018</w:t>
      </w:r>
      <w:r w:rsidR="00AA1EB1" w:rsidRPr="00223545">
        <w:rPr>
          <w:b/>
          <w:bCs/>
          <w:color w:val="000000"/>
        </w:rPr>
        <w:t xml:space="preserve"> </w:t>
      </w:r>
      <w:r w:rsidRPr="00223545">
        <w:rPr>
          <w:b/>
          <w:bCs/>
          <w:color w:val="000000"/>
        </w:rPr>
        <w:t>r.</w:t>
      </w:r>
      <w:r w:rsidRPr="004578C2">
        <w:rPr>
          <w:b/>
          <w:bCs/>
          <w:color w:val="000000"/>
        </w:rPr>
        <w:t xml:space="preserve"> do</w:t>
      </w:r>
      <w:r w:rsidRPr="0054599B">
        <w:rPr>
          <w:b/>
          <w:bCs/>
          <w:color w:val="000000"/>
        </w:rPr>
        <w:t xml:space="preserve"> godz. </w:t>
      </w:r>
      <w:r w:rsidR="004B2AC7">
        <w:rPr>
          <w:b/>
          <w:bCs/>
          <w:color w:val="000000"/>
        </w:rPr>
        <w:t>09</w:t>
      </w:r>
      <w:r w:rsidR="007A380F" w:rsidRPr="0054599B">
        <w:rPr>
          <w:b/>
          <w:bCs/>
          <w:color w:val="000000"/>
        </w:rPr>
        <w:t>:00</w:t>
      </w:r>
    </w:p>
    <w:p w:rsidR="00727A6C" w:rsidRPr="0054599B" w:rsidRDefault="00727A6C" w:rsidP="00BC10D8">
      <w:pPr>
        <w:tabs>
          <w:tab w:val="num" w:pos="360"/>
        </w:tabs>
        <w:ind w:left="360" w:hanging="360"/>
        <w:jc w:val="center"/>
        <w:rPr>
          <w:b/>
          <w:bCs/>
          <w:i/>
          <w:iCs/>
          <w:color w:val="000000"/>
        </w:rPr>
      </w:pPr>
      <w:r w:rsidRPr="0054599B">
        <w:rPr>
          <w:b/>
          <w:bCs/>
          <w:i/>
          <w:iCs/>
          <w:color w:val="000000"/>
        </w:rPr>
        <w:t>Ośrodek Rozwoju Edukacji</w:t>
      </w:r>
    </w:p>
    <w:p w:rsidR="00727A6C" w:rsidRPr="0054599B" w:rsidRDefault="00727A6C" w:rsidP="00BC10D8">
      <w:pPr>
        <w:tabs>
          <w:tab w:val="num" w:pos="360"/>
        </w:tabs>
        <w:ind w:left="360" w:hanging="360"/>
        <w:jc w:val="center"/>
        <w:rPr>
          <w:b/>
          <w:bCs/>
          <w:i/>
          <w:iCs/>
          <w:color w:val="000000"/>
        </w:rPr>
      </w:pPr>
      <w:r w:rsidRPr="0054599B">
        <w:rPr>
          <w:b/>
          <w:bCs/>
          <w:i/>
          <w:iCs/>
          <w:color w:val="000000"/>
        </w:rPr>
        <w:t xml:space="preserve">00-478 Warszawa, Aleje Ujazdowskie 28, pok. </w:t>
      </w:r>
      <w:r w:rsidR="00E70E04">
        <w:rPr>
          <w:b/>
          <w:bCs/>
          <w:i/>
          <w:iCs/>
          <w:color w:val="000000"/>
        </w:rPr>
        <w:t>2</w:t>
      </w:r>
      <w:r w:rsidR="004B6709" w:rsidRPr="0054599B">
        <w:rPr>
          <w:b/>
          <w:bCs/>
          <w:i/>
          <w:iCs/>
          <w:color w:val="000000"/>
        </w:rPr>
        <w:t>0</w:t>
      </w:r>
      <w:r w:rsidR="00E70E04">
        <w:rPr>
          <w:b/>
          <w:bCs/>
          <w:i/>
          <w:iCs/>
          <w:color w:val="000000"/>
        </w:rPr>
        <w:t>2</w:t>
      </w:r>
    </w:p>
    <w:p w:rsidR="005F10E4" w:rsidRPr="0054599B" w:rsidRDefault="005F10E4" w:rsidP="00BC10D8">
      <w:pPr>
        <w:tabs>
          <w:tab w:val="num" w:pos="360"/>
        </w:tabs>
        <w:ind w:left="360" w:hanging="360"/>
        <w:jc w:val="center"/>
        <w:rPr>
          <w:color w:val="000000"/>
        </w:rPr>
      </w:pPr>
    </w:p>
    <w:p w:rsidR="00727A6C" w:rsidRPr="00BC10D8" w:rsidRDefault="00727A6C" w:rsidP="002B2E65">
      <w:pPr>
        <w:pStyle w:val="Nagwek3"/>
        <w:jc w:val="center"/>
        <w:rPr>
          <w:rFonts w:ascii="Times New Roman" w:hAnsi="Times New Roman"/>
          <w:sz w:val="24"/>
          <w:szCs w:val="24"/>
        </w:rPr>
      </w:pPr>
      <w:r w:rsidRPr="0054599B">
        <w:rPr>
          <w:rFonts w:ascii="Times New Roman" w:hAnsi="Times New Roman"/>
          <w:color w:val="000000"/>
          <w:sz w:val="24"/>
          <w:szCs w:val="24"/>
        </w:rPr>
        <w:lastRenderedPageBreak/>
        <w:t xml:space="preserve">Otwarcie ofert odbędzie się </w:t>
      </w:r>
      <w:r w:rsidR="00AA1EB1" w:rsidRPr="00AA1EB1">
        <w:t xml:space="preserve"> </w:t>
      </w:r>
      <w:r w:rsidR="00AA1EB1" w:rsidRPr="00AA1EB1">
        <w:rPr>
          <w:rFonts w:ascii="Times New Roman" w:hAnsi="Times New Roman"/>
          <w:color w:val="000000"/>
          <w:sz w:val="24"/>
          <w:szCs w:val="24"/>
          <w:lang w:val="pl-PL"/>
        </w:rPr>
        <w:t>w dniu, w którym upływa termin składania ofert</w:t>
      </w:r>
      <w:r w:rsidRPr="0054599B">
        <w:rPr>
          <w:rFonts w:ascii="Times New Roman" w:hAnsi="Times New Roman"/>
          <w:sz w:val="24"/>
          <w:szCs w:val="24"/>
        </w:rPr>
        <w:t xml:space="preserve"> o godz. </w:t>
      </w:r>
      <w:r w:rsidR="004B2AC7">
        <w:rPr>
          <w:rFonts w:ascii="Times New Roman" w:hAnsi="Times New Roman"/>
          <w:sz w:val="24"/>
          <w:szCs w:val="24"/>
          <w:lang w:val="pl-PL"/>
        </w:rPr>
        <w:t>09</w:t>
      </w:r>
      <w:r w:rsidR="005F10E4" w:rsidRPr="0054599B">
        <w:rPr>
          <w:rFonts w:ascii="Times New Roman" w:hAnsi="Times New Roman"/>
          <w:sz w:val="24"/>
          <w:szCs w:val="24"/>
          <w:lang w:val="pl-PL"/>
        </w:rPr>
        <w:t>:</w:t>
      </w:r>
      <w:r w:rsidR="00E70E04">
        <w:rPr>
          <w:rFonts w:ascii="Times New Roman" w:hAnsi="Times New Roman"/>
          <w:sz w:val="24"/>
          <w:szCs w:val="24"/>
          <w:lang w:val="pl-PL"/>
        </w:rPr>
        <w:t>1</w:t>
      </w:r>
      <w:r w:rsidR="00380D6F">
        <w:rPr>
          <w:rFonts w:ascii="Times New Roman" w:hAnsi="Times New Roman"/>
          <w:sz w:val="24"/>
          <w:szCs w:val="24"/>
          <w:lang w:val="pl-PL"/>
        </w:rPr>
        <w:t>5</w:t>
      </w:r>
    </w:p>
    <w:p w:rsidR="00727A6C" w:rsidRPr="00BC10D8" w:rsidRDefault="00727A6C" w:rsidP="00BC10D8">
      <w:pPr>
        <w:tabs>
          <w:tab w:val="num" w:pos="360"/>
        </w:tabs>
        <w:ind w:left="360" w:hanging="360"/>
        <w:jc w:val="center"/>
        <w:rPr>
          <w:b/>
          <w:bCs/>
          <w:i/>
          <w:iCs/>
          <w:color w:val="000000"/>
        </w:rPr>
      </w:pPr>
      <w:r w:rsidRPr="00BC10D8">
        <w:rPr>
          <w:b/>
          <w:bCs/>
          <w:i/>
          <w:iCs/>
          <w:color w:val="000000"/>
        </w:rPr>
        <w:t>Ośrodek Rozwoju Edukacji</w:t>
      </w:r>
    </w:p>
    <w:p w:rsidR="00A93D8F" w:rsidRDefault="00AF7F56" w:rsidP="00C266BC">
      <w:pPr>
        <w:numPr>
          <w:ilvl w:val="1"/>
          <w:numId w:val="28"/>
        </w:numPr>
        <w:jc w:val="center"/>
        <w:rPr>
          <w:b/>
          <w:bCs/>
          <w:i/>
          <w:iCs/>
          <w:color w:val="000000"/>
        </w:rPr>
      </w:pPr>
      <w:r w:rsidRPr="00BC10D8">
        <w:rPr>
          <w:b/>
          <w:bCs/>
          <w:i/>
          <w:iCs/>
          <w:color w:val="000000"/>
        </w:rPr>
        <w:t>Wa</w:t>
      </w:r>
      <w:r w:rsidR="00727A6C" w:rsidRPr="00BC10D8">
        <w:rPr>
          <w:b/>
          <w:bCs/>
          <w:i/>
          <w:iCs/>
          <w:color w:val="000000"/>
        </w:rPr>
        <w:t>rszawa, Aleje Ujazdowskie 28</w:t>
      </w:r>
    </w:p>
    <w:p w:rsidR="00E70E04" w:rsidRPr="00BC10D8" w:rsidRDefault="00E70E04" w:rsidP="00E70E04">
      <w:pPr>
        <w:ind w:left="675"/>
        <w:rPr>
          <w:b/>
          <w:bCs/>
          <w:i/>
          <w:iCs/>
          <w:color w:val="000000"/>
        </w:rPr>
      </w:pPr>
    </w:p>
    <w:p w:rsidR="00AF7F56" w:rsidRPr="00BC10D8" w:rsidRDefault="00AF7F56" w:rsidP="00BC10D8">
      <w:pPr>
        <w:jc w:val="both"/>
        <w:rPr>
          <w:color w:val="000000"/>
        </w:rPr>
      </w:pPr>
      <w:r w:rsidRPr="00BC10D8">
        <w:rPr>
          <w:color w:val="000000"/>
        </w:rPr>
        <w:t xml:space="preserve">Jeżeli w ofercie wykonawca poda cenę napisaną słownie inną niż cenę napisaną cyfrowo, podczas otwarcia ofert zostanie podana cena napisana słownie. </w:t>
      </w:r>
    </w:p>
    <w:p w:rsidR="00AF7F56" w:rsidRPr="00BC10D8" w:rsidRDefault="00AF7F56" w:rsidP="00BC10D8">
      <w:pPr>
        <w:jc w:val="both"/>
        <w:rPr>
          <w:color w:val="000000"/>
        </w:rPr>
      </w:pPr>
      <w:r w:rsidRPr="00BC10D8">
        <w:rPr>
          <w:color w:val="000000"/>
        </w:rPr>
        <w:t>Zgodnie z art. 86 ust. 5 ustawy niezwłocznie po otwarciu ofert zamawiający zamieszcza na stronie internetowej informacje dotyczące:</w:t>
      </w:r>
    </w:p>
    <w:p w:rsidR="00AF7F56" w:rsidRPr="00BC10D8" w:rsidRDefault="00AF7F56" w:rsidP="00C266BC">
      <w:pPr>
        <w:pStyle w:val="ZLITPKTzmpktliter"/>
        <w:numPr>
          <w:ilvl w:val="3"/>
          <w:numId w:val="27"/>
        </w:numPr>
        <w:tabs>
          <w:tab w:val="left" w:pos="1418"/>
        </w:tabs>
        <w:spacing w:line="240" w:lineRule="auto"/>
        <w:ind w:left="1418" w:hanging="425"/>
        <w:rPr>
          <w:rFonts w:ascii="Times New Roman" w:hAnsi="Times New Roman" w:cs="Times New Roman"/>
          <w:szCs w:val="24"/>
        </w:rPr>
      </w:pPr>
      <w:r w:rsidRPr="00BC10D8">
        <w:rPr>
          <w:rFonts w:ascii="Times New Roman" w:hAnsi="Times New Roman" w:cs="Times New Roman"/>
          <w:szCs w:val="24"/>
        </w:rPr>
        <w:t>kwoty, jaką zamierza przeznaczyć na sfinansowanie zamówienia;</w:t>
      </w:r>
    </w:p>
    <w:p w:rsidR="00AF7F56" w:rsidRPr="00BC10D8" w:rsidRDefault="00AF7F56" w:rsidP="00C266BC">
      <w:pPr>
        <w:pStyle w:val="ZLITPKTzmpktliter"/>
        <w:numPr>
          <w:ilvl w:val="3"/>
          <w:numId w:val="27"/>
        </w:numPr>
        <w:tabs>
          <w:tab w:val="left" w:pos="1418"/>
        </w:tabs>
        <w:spacing w:line="240" w:lineRule="auto"/>
        <w:ind w:left="1418" w:hanging="425"/>
        <w:rPr>
          <w:rFonts w:ascii="Times New Roman" w:hAnsi="Times New Roman" w:cs="Times New Roman"/>
          <w:szCs w:val="24"/>
        </w:rPr>
      </w:pPr>
      <w:r w:rsidRPr="00BC10D8">
        <w:rPr>
          <w:rFonts w:ascii="Times New Roman" w:hAnsi="Times New Roman" w:cs="Times New Roman"/>
          <w:szCs w:val="24"/>
        </w:rPr>
        <w:t>firm oraz adresów wykonawców, którzy złożyli oferty w terminie;</w:t>
      </w:r>
    </w:p>
    <w:p w:rsidR="00AF7F56" w:rsidRDefault="00AF7F56" w:rsidP="00C266BC">
      <w:pPr>
        <w:pStyle w:val="ZLITPKTzmpktliter"/>
        <w:numPr>
          <w:ilvl w:val="3"/>
          <w:numId w:val="27"/>
        </w:numPr>
        <w:tabs>
          <w:tab w:val="left" w:pos="1418"/>
        </w:tabs>
        <w:spacing w:line="240" w:lineRule="auto"/>
        <w:ind w:left="1418" w:hanging="425"/>
        <w:rPr>
          <w:rFonts w:ascii="Times New Roman" w:hAnsi="Times New Roman" w:cs="Times New Roman"/>
          <w:szCs w:val="24"/>
        </w:rPr>
      </w:pPr>
      <w:r w:rsidRPr="00BC10D8">
        <w:rPr>
          <w:rFonts w:ascii="Times New Roman" w:hAnsi="Times New Roman" w:cs="Times New Roman"/>
          <w:szCs w:val="24"/>
        </w:rPr>
        <w:t>ceny, terminu wykonania zamówienia, okresu gwarancji i warunków płatności zawartych w ofertach.</w:t>
      </w:r>
    </w:p>
    <w:p w:rsidR="00D275E9" w:rsidRDefault="00D275E9" w:rsidP="00D275E9">
      <w:pPr>
        <w:pStyle w:val="ZLITPKTzmpktliter"/>
        <w:tabs>
          <w:tab w:val="left" w:pos="1418"/>
        </w:tabs>
        <w:spacing w:line="240" w:lineRule="auto"/>
        <w:ind w:left="1418" w:firstLine="0"/>
        <w:rPr>
          <w:rFonts w:ascii="Times New Roman" w:hAnsi="Times New Roman" w:cs="Times New Roman"/>
          <w:szCs w:val="24"/>
        </w:rPr>
      </w:pPr>
    </w:p>
    <w:p w:rsidR="00BC10D8" w:rsidRPr="00BC10D8" w:rsidRDefault="00BC10D8" w:rsidP="00BC10D8">
      <w:pPr>
        <w:pStyle w:val="ZLITPKTzmpktliter"/>
        <w:tabs>
          <w:tab w:val="left" w:pos="1418"/>
        </w:tabs>
        <w:spacing w:line="240" w:lineRule="auto"/>
        <w:ind w:left="1418" w:firstLine="0"/>
        <w:rPr>
          <w:rFonts w:ascii="Times New Roman" w:hAnsi="Times New Roman" w:cs="Times New Roman"/>
          <w:szCs w:val="24"/>
        </w:rPr>
      </w:pP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XIV. OPIS SPOSOBU OBLICZENIA CENY</w:t>
      </w:r>
    </w:p>
    <w:p w:rsidR="00727A6C" w:rsidRPr="00BC10D8" w:rsidRDefault="00727A6C" w:rsidP="00BC10D8">
      <w:pPr>
        <w:ind w:right="-1"/>
        <w:rPr>
          <w:color w:val="FF0000"/>
        </w:rPr>
      </w:pPr>
    </w:p>
    <w:p w:rsidR="009034D7" w:rsidRDefault="009034D7" w:rsidP="00C266BC">
      <w:pPr>
        <w:numPr>
          <w:ilvl w:val="0"/>
          <w:numId w:val="15"/>
        </w:numPr>
        <w:jc w:val="both"/>
        <w:rPr>
          <w:color w:val="000000"/>
        </w:rPr>
      </w:pPr>
      <w:r w:rsidRPr="00BC10D8">
        <w:rPr>
          <w:color w:val="000000"/>
        </w:rPr>
        <w:t xml:space="preserve">Wykonawca określi cenę przedmiotu zamówienia </w:t>
      </w:r>
      <w:r w:rsidR="004459BE">
        <w:rPr>
          <w:color w:val="000000"/>
        </w:rPr>
        <w:t>w Formularzu ofert</w:t>
      </w:r>
      <w:r w:rsidR="00F25CC3">
        <w:rPr>
          <w:color w:val="000000"/>
        </w:rPr>
        <w:t>ow</w:t>
      </w:r>
      <w:r w:rsidR="004459BE">
        <w:rPr>
          <w:color w:val="000000"/>
        </w:rPr>
        <w:t>y</w:t>
      </w:r>
      <w:r w:rsidR="00F25CC3">
        <w:rPr>
          <w:color w:val="000000"/>
        </w:rPr>
        <w:t>m</w:t>
      </w:r>
      <w:r w:rsidR="004459BE">
        <w:rPr>
          <w:color w:val="000000"/>
        </w:rPr>
        <w:t xml:space="preserve"> -</w:t>
      </w:r>
      <w:r w:rsidRPr="00BC10D8">
        <w:rPr>
          <w:color w:val="000000"/>
        </w:rPr>
        <w:t xml:space="preserve"> </w:t>
      </w:r>
      <w:r w:rsidR="00F25CC3">
        <w:rPr>
          <w:b/>
          <w:color w:val="000000"/>
        </w:rPr>
        <w:t>Z</w:t>
      </w:r>
      <w:r w:rsidR="00792FA7" w:rsidRPr="004459BE">
        <w:rPr>
          <w:b/>
          <w:color w:val="000000"/>
        </w:rPr>
        <w:t xml:space="preserve">ałącznik </w:t>
      </w:r>
      <w:r w:rsidR="00792FA7" w:rsidRPr="004459BE">
        <w:rPr>
          <w:b/>
          <w:color w:val="000000"/>
        </w:rPr>
        <w:br/>
        <w:t xml:space="preserve">nr 3 </w:t>
      </w:r>
      <w:r w:rsidR="00AA490D">
        <w:rPr>
          <w:b/>
          <w:color w:val="000000"/>
        </w:rPr>
        <w:t xml:space="preserve"> </w:t>
      </w:r>
      <w:r w:rsidR="00792FA7" w:rsidRPr="004459BE">
        <w:rPr>
          <w:b/>
          <w:color w:val="000000"/>
        </w:rPr>
        <w:t>do </w:t>
      </w:r>
      <w:r w:rsidRPr="004459BE">
        <w:rPr>
          <w:b/>
          <w:color w:val="000000"/>
        </w:rPr>
        <w:t>SIWZ</w:t>
      </w:r>
      <w:r w:rsidRPr="004459BE">
        <w:rPr>
          <w:color w:val="000000"/>
        </w:rPr>
        <w:t>.</w:t>
      </w:r>
    </w:p>
    <w:p w:rsidR="00551289" w:rsidRPr="00D2416C" w:rsidRDefault="00551289" w:rsidP="00C266BC">
      <w:pPr>
        <w:numPr>
          <w:ilvl w:val="0"/>
          <w:numId w:val="15"/>
        </w:numPr>
        <w:jc w:val="both"/>
        <w:rPr>
          <w:color w:val="000000"/>
        </w:rPr>
      </w:pPr>
      <w:r w:rsidRPr="00D2416C">
        <w:rPr>
          <w:color w:val="000000"/>
        </w:rPr>
        <w:t xml:space="preserve">Cenę oferty należy obliczyć na podstawie Formularza cenowego, stanowiącego </w:t>
      </w:r>
      <w:r w:rsidRPr="00D61FAE">
        <w:rPr>
          <w:b/>
          <w:i/>
          <w:color w:val="000000"/>
        </w:rPr>
        <w:t>Załącznik nr 3</w:t>
      </w:r>
      <w:r w:rsidR="00AA490D">
        <w:rPr>
          <w:b/>
          <w:i/>
          <w:color w:val="000000"/>
        </w:rPr>
        <w:t>Ai 3B</w:t>
      </w:r>
      <w:r w:rsidRPr="00D61FAE">
        <w:rPr>
          <w:b/>
          <w:i/>
          <w:color w:val="000000"/>
        </w:rPr>
        <w:t xml:space="preserve"> </w:t>
      </w:r>
      <w:r w:rsidRPr="00D2416C">
        <w:rPr>
          <w:color w:val="000000"/>
        </w:rPr>
        <w:t>do SIWZ dla każde</w:t>
      </w:r>
      <w:r w:rsidR="00022F00" w:rsidRPr="00D2416C">
        <w:rPr>
          <w:color w:val="000000"/>
        </w:rPr>
        <w:t>j</w:t>
      </w:r>
      <w:r w:rsidRPr="00D2416C">
        <w:rPr>
          <w:color w:val="000000"/>
        </w:rPr>
        <w:t xml:space="preserve"> z </w:t>
      </w:r>
      <w:r w:rsidR="00702485" w:rsidRPr="00D2416C">
        <w:rPr>
          <w:color w:val="000000"/>
        </w:rPr>
        <w:t>Części</w:t>
      </w:r>
      <w:r w:rsidR="00612FBF" w:rsidRPr="00D2416C">
        <w:rPr>
          <w:color w:val="000000"/>
        </w:rPr>
        <w:t>,</w:t>
      </w:r>
      <w:r w:rsidRPr="00D2416C">
        <w:rPr>
          <w:color w:val="000000"/>
        </w:rPr>
        <w:t xml:space="preserve"> na które Wykonawca składa ofertę, a następnie wpisać do Formularza ofertowego, stanowiącego </w:t>
      </w:r>
      <w:r w:rsidRPr="00D61FAE">
        <w:rPr>
          <w:b/>
          <w:i/>
          <w:color w:val="000000"/>
        </w:rPr>
        <w:t>Załącznik nr 3</w:t>
      </w:r>
      <w:r w:rsidRPr="00D2416C">
        <w:rPr>
          <w:color w:val="000000"/>
        </w:rPr>
        <w:t xml:space="preserve"> do SIWZ.</w:t>
      </w:r>
    </w:p>
    <w:p w:rsidR="009034D7" w:rsidRPr="00D2416C" w:rsidRDefault="009034D7" w:rsidP="00C266BC">
      <w:pPr>
        <w:numPr>
          <w:ilvl w:val="0"/>
          <w:numId w:val="15"/>
        </w:numPr>
        <w:jc w:val="both"/>
        <w:rPr>
          <w:color w:val="000000"/>
        </w:rPr>
      </w:pPr>
      <w:r w:rsidRPr="00D2416C">
        <w:rPr>
          <w:color w:val="000000"/>
        </w:rPr>
        <w:t>Cena oferty brutto musi obejmować wszystkie koszty jakie mogą powstać w związku z realizacją zamówienia, w tym podatek od towarów i usług (VAT).</w:t>
      </w:r>
    </w:p>
    <w:p w:rsidR="009034D7" w:rsidRPr="00D2416C" w:rsidRDefault="009034D7" w:rsidP="00C266BC">
      <w:pPr>
        <w:numPr>
          <w:ilvl w:val="0"/>
          <w:numId w:val="15"/>
        </w:numPr>
        <w:jc w:val="both"/>
        <w:rPr>
          <w:color w:val="000000"/>
        </w:rPr>
      </w:pPr>
      <w:r w:rsidRPr="00D2416C">
        <w:rPr>
          <w:color w:val="000000"/>
        </w:rPr>
        <w:t xml:space="preserve">Jeżeli złożono ofertę, której wybór prowadziłby do powstania u Zamawiającego obowiązku podatkowego, zgodnie z </w:t>
      </w:r>
      <w:hyperlink r:id="rId13" w:anchor="/hipertekst/17074707_art%2891%29_1?pit=2016-02-08" w:history="1">
        <w:r w:rsidRPr="00D2416C">
          <w:rPr>
            <w:color w:val="000000"/>
          </w:rPr>
          <w:t>przepisami</w:t>
        </w:r>
      </w:hyperlink>
      <w:r w:rsidRPr="00D2416C">
        <w:rPr>
          <w:color w:val="000000"/>
        </w:rPr>
        <w:t xml:space="preserve"> o podatku od towarów i usług, Zamawiający w celu oceny takiej oferty dolicza do przeds</w:t>
      </w:r>
      <w:r w:rsidR="00792FA7" w:rsidRPr="00D2416C">
        <w:rPr>
          <w:color w:val="000000"/>
        </w:rPr>
        <w:t>tawionej w niej ceny podatek od </w:t>
      </w:r>
      <w:r w:rsidRPr="00D2416C">
        <w:rPr>
          <w:color w:val="000000"/>
        </w:rPr>
        <w:t>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00792FA7" w:rsidRPr="00D2416C">
        <w:rPr>
          <w:color w:val="000000"/>
        </w:rPr>
        <w:t xml:space="preserve"> podatku. Cena oferty winna być </w:t>
      </w:r>
      <w:r w:rsidRPr="00D2416C">
        <w:rPr>
          <w:color w:val="000000"/>
        </w:rPr>
        <w:t>wyrażona w złotych polskich, zaokrąglona do dwóch</w:t>
      </w:r>
      <w:r w:rsidR="00792FA7" w:rsidRPr="00D2416C">
        <w:rPr>
          <w:color w:val="000000"/>
        </w:rPr>
        <w:t xml:space="preserve"> miejsc po przecinku, zgodnie z </w:t>
      </w:r>
      <w:r w:rsidRPr="00D2416C">
        <w:rPr>
          <w:color w:val="000000"/>
        </w:rPr>
        <w:t>zasadami rachunkowymi, tj. : ułamek kończący się cyfr</w:t>
      </w:r>
      <w:r w:rsidR="00792FA7" w:rsidRPr="00D2416C">
        <w:rPr>
          <w:color w:val="000000"/>
        </w:rPr>
        <w:t>ą od 1 do 4 zaokrąglić należy w </w:t>
      </w:r>
      <w:r w:rsidRPr="00D2416C">
        <w:rPr>
          <w:color w:val="000000"/>
        </w:rPr>
        <w:t>dół, ułamek kończący się cyfrą od 5 do 9 zaokrąglić należy w górę.</w:t>
      </w:r>
    </w:p>
    <w:p w:rsidR="009034D7" w:rsidRPr="00D2416C" w:rsidRDefault="009034D7" w:rsidP="00C266BC">
      <w:pPr>
        <w:numPr>
          <w:ilvl w:val="0"/>
          <w:numId w:val="15"/>
        </w:numPr>
        <w:jc w:val="both"/>
        <w:rPr>
          <w:color w:val="000000"/>
        </w:rPr>
      </w:pPr>
      <w:r w:rsidRPr="00D2416C">
        <w:rPr>
          <w:color w:val="000000"/>
        </w:rPr>
        <w:t>Wykonawca</w:t>
      </w:r>
      <w:r w:rsidR="00C67A39">
        <w:rPr>
          <w:color w:val="000000"/>
        </w:rPr>
        <w:t>, dla danej części, na która składa ofertę,</w:t>
      </w:r>
      <w:r w:rsidRPr="00D2416C">
        <w:rPr>
          <w:color w:val="000000"/>
        </w:rPr>
        <w:t xml:space="preserve"> może podać tylko jedną cenę – bez proponowania rozwiązań wariantowych.</w:t>
      </w:r>
    </w:p>
    <w:p w:rsidR="00D005EA" w:rsidRDefault="00D005EA" w:rsidP="00BC10D8">
      <w:pPr>
        <w:ind w:left="340"/>
        <w:jc w:val="both"/>
        <w:rPr>
          <w:color w:val="000000"/>
        </w:rPr>
      </w:pPr>
    </w:p>
    <w:p w:rsidR="00D2416C" w:rsidRDefault="00D2416C" w:rsidP="00BC10D8">
      <w:pPr>
        <w:ind w:left="340"/>
        <w:jc w:val="both"/>
        <w:rPr>
          <w:color w:val="000000"/>
        </w:rPr>
      </w:pPr>
    </w:p>
    <w:p w:rsidR="00C1787B"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XV. OPIS KRYTERIÓW, KTÓRYMI ZAMAWIAJĄCY BĘDZIE SIĘ KIEROWAŁ PRZY WYBORZE OFERTY WRAZ Z PODANIEM ZNACZENIA TYCH KRY</w:t>
      </w:r>
      <w:r w:rsidR="005F10E4" w:rsidRPr="00BC10D8">
        <w:rPr>
          <w:b/>
          <w:bCs/>
          <w:color w:val="000000"/>
          <w:sz w:val="24"/>
          <w:szCs w:val="24"/>
        </w:rPr>
        <w:t>TERIÓW ORAZ SPOSOBU OCENY OFERT</w:t>
      </w:r>
    </w:p>
    <w:p w:rsidR="009F6237" w:rsidRDefault="009F6237" w:rsidP="00C87D5F">
      <w:pPr>
        <w:jc w:val="both"/>
      </w:pPr>
    </w:p>
    <w:p w:rsidR="00C87D5F" w:rsidRPr="004956C6" w:rsidRDefault="00C87D5F" w:rsidP="00C266BC">
      <w:pPr>
        <w:pStyle w:val="Akapitzlist"/>
        <w:numPr>
          <w:ilvl w:val="1"/>
          <w:numId w:val="15"/>
        </w:numPr>
        <w:jc w:val="both"/>
      </w:pPr>
      <w:r w:rsidRPr="004956C6">
        <w:t>Przy wyborze oferty w ramach każdej części zamówienia, Zamawiający, będzie kierował się następującymi kryteriami:</w:t>
      </w:r>
    </w:p>
    <w:tbl>
      <w:tblPr>
        <w:tblW w:w="0" w:type="auto"/>
        <w:tblInd w:w="-5" w:type="dxa"/>
        <w:tblLayout w:type="fixed"/>
        <w:tblLook w:val="0000" w:firstRow="0" w:lastRow="0" w:firstColumn="0" w:lastColumn="0" w:noHBand="0" w:noVBand="0"/>
      </w:tblPr>
      <w:tblGrid>
        <w:gridCol w:w="817"/>
        <w:gridCol w:w="6095"/>
        <w:gridCol w:w="2308"/>
      </w:tblGrid>
      <w:tr w:rsidR="00C87D5F" w:rsidRPr="004956C6" w:rsidTr="000C6418">
        <w:tc>
          <w:tcPr>
            <w:tcW w:w="817" w:type="dxa"/>
            <w:tcBorders>
              <w:top w:val="single" w:sz="4" w:space="0" w:color="000000"/>
              <w:left w:val="single" w:sz="4" w:space="0" w:color="000000"/>
              <w:bottom w:val="single" w:sz="4" w:space="0" w:color="000000"/>
            </w:tcBorders>
            <w:shd w:val="clear" w:color="auto" w:fill="auto"/>
          </w:tcPr>
          <w:p w:rsidR="00C87D5F" w:rsidRPr="00DA07FE" w:rsidRDefault="00C87D5F" w:rsidP="000C6418">
            <w:pPr>
              <w:suppressAutoHyphens/>
              <w:jc w:val="center"/>
              <w:rPr>
                <w:lang w:eastAsia="zh-CN"/>
              </w:rPr>
            </w:pPr>
            <w:r w:rsidRPr="00DA07FE">
              <w:rPr>
                <w:b/>
                <w:lang w:eastAsia="zh-CN"/>
              </w:rPr>
              <w:t>Nr</w:t>
            </w:r>
          </w:p>
        </w:tc>
        <w:tc>
          <w:tcPr>
            <w:tcW w:w="6095" w:type="dxa"/>
            <w:tcBorders>
              <w:top w:val="single" w:sz="4" w:space="0" w:color="000000"/>
              <w:left w:val="single" w:sz="4" w:space="0" w:color="000000"/>
              <w:bottom w:val="single" w:sz="4" w:space="0" w:color="000000"/>
            </w:tcBorders>
            <w:shd w:val="clear" w:color="auto" w:fill="auto"/>
          </w:tcPr>
          <w:p w:rsidR="00C87D5F" w:rsidRPr="00DA07FE" w:rsidRDefault="00C87D5F" w:rsidP="000C6418">
            <w:pPr>
              <w:suppressAutoHyphens/>
              <w:jc w:val="center"/>
              <w:rPr>
                <w:lang w:eastAsia="zh-CN"/>
              </w:rPr>
            </w:pPr>
            <w:r w:rsidRPr="00DA07FE">
              <w:rPr>
                <w:b/>
                <w:lang w:eastAsia="zh-CN"/>
              </w:rPr>
              <w:t>Nazwa Kryterium</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C87D5F" w:rsidRPr="00DA07FE" w:rsidRDefault="00C87D5F" w:rsidP="000C6418">
            <w:pPr>
              <w:suppressAutoHyphens/>
              <w:jc w:val="center"/>
              <w:rPr>
                <w:lang w:eastAsia="zh-CN"/>
              </w:rPr>
            </w:pPr>
            <w:r w:rsidRPr="00DA07FE">
              <w:rPr>
                <w:b/>
                <w:lang w:eastAsia="zh-CN"/>
              </w:rPr>
              <w:t>Waga</w:t>
            </w:r>
          </w:p>
        </w:tc>
      </w:tr>
      <w:tr w:rsidR="00C87D5F" w:rsidRPr="004956C6" w:rsidTr="000C6418">
        <w:tc>
          <w:tcPr>
            <w:tcW w:w="817" w:type="dxa"/>
            <w:tcBorders>
              <w:top w:val="single" w:sz="4" w:space="0" w:color="000000"/>
              <w:left w:val="single" w:sz="4" w:space="0" w:color="000000"/>
              <w:bottom w:val="single" w:sz="4" w:space="0" w:color="000000"/>
            </w:tcBorders>
            <w:shd w:val="clear" w:color="auto" w:fill="auto"/>
            <w:vAlign w:val="center"/>
          </w:tcPr>
          <w:p w:rsidR="00C87D5F" w:rsidRPr="00DA07FE" w:rsidRDefault="00C87D5F" w:rsidP="000C6418">
            <w:pPr>
              <w:suppressAutoHyphens/>
              <w:jc w:val="center"/>
              <w:rPr>
                <w:lang w:eastAsia="zh-CN"/>
              </w:rPr>
            </w:pPr>
            <w:r w:rsidRPr="00DA07FE">
              <w:rPr>
                <w:lang w:eastAsia="zh-CN"/>
              </w:rPr>
              <w:t>1.</w:t>
            </w:r>
          </w:p>
        </w:tc>
        <w:tc>
          <w:tcPr>
            <w:tcW w:w="6095" w:type="dxa"/>
            <w:tcBorders>
              <w:top w:val="single" w:sz="4" w:space="0" w:color="000000"/>
              <w:left w:val="single" w:sz="4" w:space="0" w:color="000000"/>
              <w:bottom w:val="single" w:sz="4" w:space="0" w:color="000000"/>
            </w:tcBorders>
            <w:shd w:val="clear" w:color="auto" w:fill="auto"/>
            <w:vAlign w:val="center"/>
          </w:tcPr>
          <w:p w:rsidR="00C87D5F" w:rsidRPr="00DA07FE" w:rsidRDefault="00C87D5F" w:rsidP="00335504">
            <w:pPr>
              <w:suppressAutoHyphens/>
              <w:jc w:val="center"/>
              <w:rPr>
                <w:lang w:eastAsia="zh-CN"/>
              </w:rPr>
            </w:pPr>
            <w:r w:rsidRPr="00DA07FE">
              <w:rPr>
                <w:lang w:eastAsia="zh-CN"/>
              </w:rPr>
              <w:t>Cena brutto</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D5F" w:rsidRPr="001F4102" w:rsidRDefault="00363A5C" w:rsidP="000C6418">
            <w:pPr>
              <w:suppressAutoHyphens/>
              <w:jc w:val="center"/>
              <w:rPr>
                <w:b/>
                <w:lang w:eastAsia="zh-CN"/>
              </w:rPr>
            </w:pPr>
            <w:r w:rsidRPr="001F4102">
              <w:rPr>
                <w:b/>
                <w:lang w:eastAsia="zh-CN"/>
              </w:rPr>
              <w:t>60</w:t>
            </w:r>
            <w:r w:rsidR="00C87D5F" w:rsidRPr="001F4102">
              <w:rPr>
                <w:b/>
                <w:lang w:eastAsia="zh-CN"/>
              </w:rPr>
              <w:t>%</w:t>
            </w:r>
          </w:p>
        </w:tc>
      </w:tr>
      <w:tr w:rsidR="00C87D5F" w:rsidRPr="004956C6" w:rsidTr="000C6418">
        <w:tc>
          <w:tcPr>
            <w:tcW w:w="817" w:type="dxa"/>
            <w:tcBorders>
              <w:top w:val="single" w:sz="4" w:space="0" w:color="000000"/>
              <w:left w:val="single" w:sz="4" w:space="0" w:color="000000"/>
              <w:bottom w:val="single" w:sz="4" w:space="0" w:color="000000"/>
            </w:tcBorders>
            <w:shd w:val="clear" w:color="auto" w:fill="auto"/>
            <w:vAlign w:val="center"/>
          </w:tcPr>
          <w:p w:rsidR="00C87D5F" w:rsidRPr="00DA07FE" w:rsidRDefault="00C87D5F" w:rsidP="000C6418">
            <w:pPr>
              <w:suppressAutoHyphens/>
              <w:jc w:val="center"/>
              <w:rPr>
                <w:lang w:eastAsia="zh-CN"/>
              </w:rPr>
            </w:pPr>
            <w:r w:rsidRPr="00DA07FE">
              <w:rPr>
                <w:lang w:eastAsia="zh-CN"/>
              </w:rPr>
              <w:t>2.</w:t>
            </w:r>
          </w:p>
        </w:tc>
        <w:tc>
          <w:tcPr>
            <w:tcW w:w="6095" w:type="dxa"/>
            <w:tcBorders>
              <w:top w:val="single" w:sz="4" w:space="0" w:color="000000"/>
              <w:left w:val="single" w:sz="4" w:space="0" w:color="000000"/>
              <w:bottom w:val="single" w:sz="4" w:space="0" w:color="000000"/>
            </w:tcBorders>
            <w:shd w:val="clear" w:color="auto" w:fill="auto"/>
            <w:vAlign w:val="center"/>
          </w:tcPr>
          <w:p w:rsidR="00C87D5F" w:rsidRPr="00DA07FE" w:rsidRDefault="00DA14E1" w:rsidP="00E77524">
            <w:pPr>
              <w:suppressAutoHyphens/>
              <w:jc w:val="center"/>
              <w:rPr>
                <w:lang w:eastAsia="zh-CN"/>
              </w:rPr>
            </w:pPr>
            <w:r>
              <w:rPr>
                <w:lang w:eastAsia="zh-CN"/>
              </w:rPr>
              <w:t xml:space="preserve">Termin realizacji </w:t>
            </w:r>
            <w:r w:rsidR="00E77524">
              <w:rPr>
                <w:lang w:eastAsia="zh-CN"/>
              </w:rPr>
              <w:t>dystrybucji</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D5F" w:rsidRPr="001F4102" w:rsidRDefault="00363A5C" w:rsidP="000C6418">
            <w:pPr>
              <w:suppressAutoHyphens/>
              <w:jc w:val="center"/>
              <w:rPr>
                <w:b/>
                <w:lang w:eastAsia="zh-CN"/>
              </w:rPr>
            </w:pPr>
            <w:r w:rsidRPr="001F4102">
              <w:rPr>
                <w:b/>
                <w:lang w:eastAsia="zh-CN"/>
              </w:rPr>
              <w:t>40</w:t>
            </w:r>
            <w:r w:rsidR="00C87D5F" w:rsidRPr="001F4102">
              <w:rPr>
                <w:b/>
                <w:lang w:eastAsia="zh-CN"/>
              </w:rPr>
              <w:t>%</w:t>
            </w:r>
          </w:p>
        </w:tc>
      </w:tr>
    </w:tbl>
    <w:p w:rsidR="00C87D5F" w:rsidRPr="004956C6" w:rsidRDefault="00C87D5F" w:rsidP="00C87D5F">
      <w:pPr>
        <w:jc w:val="both"/>
      </w:pPr>
    </w:p>
    <w:p w:rsidR="00C87D5F" w:rsidRPr="004956C6" w:rsidRDefault="00C87D5F" w:rsidP="00C266BC">
      <w:pPr>
        <w:pStyle w:val="Akapitzlist"/>
        <w:numPr>
          <w:ilvl w:val="1"/>
          <w:numId w:val="15"/>
        </w:numPr>
        <w:jc w:val="both"/>
      </w:pPr>
      <w:r w:rsidRPr="004956C6">
        <w:lastRenderedPageBreak/>
        <w:t xml:space="preserve">Kryterium </w:t>
      </w:r>
      <w:r w:rsidR="00335504">
        <w:t>„</w:t>
      </w:r>
      <w:r w:rsidR="00905C2B">
        <w:t>C</w:t>
      </w:r>
      <w:r w:rsidR="00905C2B" w:rsidRPr="004956C6">
        <w:t xml:space="preserve">ena </w:t>
      </w:r>
      <w:r w:rsidR="00335504">
        <w:t>brutto”</w:t>
      </w:r>
      <w:r w:rsidR="00335504" w:rsidRPr="00335504">
        <w:t xml:space="preserve"> </w:t>
      </w:r>
      <w:r w:rsidRPr="004956C6">
        <w:t>(C) będzie oceniane na podstawie podanej przez wykonawcę</w:t>
      </w:r>
      <w:r w:rsidR="00B04E94">
        <w:br/>
      </w:r>
      <w:r w:rsidRPr="004956C6">
        <w:t xml:space="preserve">w ofercie ceny brutto wykonania zamówienia. Ocena punktowa w ramach kryterium ceny </w:t>
      </w:r>
      <w:r w:rsidR="001C23F4">
        <w:t xml:space="preserve">brutto </w:t>
      </w:r>
      <w:r w:rsidRPr="004956C6">
        <w:t>zostanie dokonana zgodnie ze wzorem:</w:t>
      </w:r>
    </w:p>
    <w:p w:rsidR="00C87D5F" w:rsidRPr="004956C6" w:rsidRDefault="00C87D5F" w:rsidP="00C87D5F">
      <w:pPr>
        <w:jc w:val="center"/>
      </w:pPr>
    </w:p>
    <w:p w:rsidR="00C87D5F" w:rsidRPr="004956C6" w:rsidRDefault="00C87D5F" w:rsidP="00C87D5F">
      <w:pPr>
        <w:ind w:left="3540" w:firstLine="708"/>
      </w:pPr>
      <w:proofErr w:type="spellStart"/>
      <w:r w:rsidRPr="004956C6">
        <w:t>Cn</w:t>
      </w:r>
      <w:proofErr w:type="spellEnd"/>
    </w:p>
    <w:p w:rsidR="00C87D5F" w:rsidRPr="004956C6" w:rsidRDefault="00C87D5F" w:rsidP="00C87D5F">
      <w:pPr>
        <w:jc w:val="center"/>
      </w:pPr>
      <w:r w:rsidRPr="000930F3">
        <w:rPr>
          <w:b/>
        </w:rPr>
        <w:t>C</w:t>
      </w:r>
      <w:r w:rsidRPr="004956C6">
        <w:t xml:space="preserve"> = ---------------------- x </w:t>
      </w:r>
      <w:r w:rsidR="00363A5C">
        <w:t>6</w:t>
      </w:r>
      <w:r w:rsidR="00363A5C" w:rsidRPr="004956C6">
        <w:t xml:space="preserve">0 </w:t>
      </w:r>
      <w:r w:rsidRPr="004956C6">
        <w:t>pkt</w:t>
      </w:r>
    </w:p>
    <w:p w:rsidR="00C87D5F" w:rsidRPr="004956C6" w:rsidRDefault="00C87D5F" w:rsidP="00C87D5F">
      <w:pPr>
        <w:ind w:left="3540" w:firstLine="708"/>
      </w:pPr>
      <w:proofErr w:type="spellStart"/>
      <w:r w:rsidRPr="004956C6">
        <w:t>Cb</w:t>
      </w:r>
      <w:proofErr w:type="spellEnd"/>
    </w:p>
    <w:p w:rsidR="00C87D5F" w:rsidRPr="004956C6" w:rsidRDefault="00C87D5F" w:rsidP="00C87D5F">
      <w:pPr>
        <w:jc w:val="both"/>
      </w:pPr>
    </w:p>
    <w:p w:rsidR="00C87D5F" w:rsidRPr="004956C6" w:rsidRDefault="00C87D5F" w:rsidP="00F84D87">
      <w:pPr>
        <w:ind w:left="284"/>
        <w:jc w:val="both"/>
      </w:pPr>
      <w:r w:rsidRPr="004956C6">
        <w:t>Gdzie:</w:t>
      </w:r>
    </w:p>
    <w:p w:rsidR="00C87D5F" w:rsidRPr="004956C6" w:rsidRDefault="00C87D5F" w:rsidP="00F84D87">
      <w:pPr>
        <w:ind w:left="284"/>
        <w:jc w:val="both"/>
      </w:pPr>
      <w:r w:rsidRPr="004956C6">
        <w:t>C   – liczba punktów przyznanych badanej ofercie</w:t>
      </w:r>
      <w:r w:rsidR="00081389">
        <w:t>;</w:t>
      </w:r>
    </w:p>
    <w:p w:rsidR="00C87D5F" w:rsidRPr="004956C6" w:rsidRDefault="00C87D5F" w:rsidP="00F84D87">
      <w:pPr>
        <w:ind w:left="284"/>
        <w:jc w:val="both"/>
      </w:pPr>
      <w:proofErr w:type="spellStart"/>
      <w:r w:rsidRPr="004956C6">
        <w:t>Cn</w:t>
      </w:r>
      <w:proofErr w:type="spellEnd"/>
      <w:r w:rsidRPr="004956C6">
        <w:t xml:space="preserve"> – najniższa cena</w:t>
      </w:r>
      <w:r w:rsidR="001C23F4">
        <w:t xml:space="preserve"> brutto</w:t>
      </w:r>
      <w:r w:rsidRPr="004956C6">
        <w:t xml:space="preserve"> spośród badanych ofert</w:t>
      </w:r>
      <w:r w:rsidR="001C23F4">
        <w:t xml:space="preserve"> w zakresie danej części</w:t>
      </w:r>
      <w:r w:rsidR="00081389">
        <w:t>;</w:t>
      </w:r>
    </w:p>
    <w:p w:rsidR="00C87D5F" w:rsidRPr="004956C6" w:rsidRDefault="00C87D5F" w:rsidP="00F84D87">
      <w:pPr>
        <w:ind w:left="284"/>
        <w:jc w:val="both"/>
      </w:pPr>
      <w:proofErr w:type="spellStart"/>
      <w:r w:rsidRPr="004956C6">
        <w:t>Cb</w:t>
      </w:r>
      <w:proofErr w:type="spellEnd"/>
      <w:r w:rsidRPr="004956C6">
        <w:t xml:space="preserve"> – cena</w:t>
      </w:r>
      <w:r w:rsidR="001C23F4">
        <w:t xml:space="preserve"> brutto</w:t>
      </w:r>
      <w:r w:rsidRPr="004956C6">
        <w:t xml:space="preserve"> oferty badanej</w:t>
      </w:r>
      <w:r w:rsidR="001C23F4" w:rsidRPr="001C23F4">
        <w:t xml:space="preserve"> </w:t>
      </w:r>
      <w:r w:rsidR="001C23F4">
        <w:t>w zakresie danej części</w:t>
      </w:r>
      <w:r w:rsidR="00081389">
        <w:t>.</w:t>
      </w:r>
    </w:p>
    <w:p w:rsidR="00C87D5F" w:rsidRDefault="00C87D5F" w:rsidP="00C87D5F">
      <w:pPr>
        <w:jc w:val="both"/>
      </w:pPr>
    </w:p>
    <w:p w:rsidR="00E77524" w:rsidRDefault="00E77524" w:rsidP="00C87D5F">
      <w:pPr>
        <w:jc w:val="both"/>
      </w:pPr>
    </w:p>
    <w:p w:rsidR="00E77524" w:rsidRDefault="00E77524" w:rsidP="00C87D5F">
      <w:pPr>
        <w:jc w:val="both"/>
      </w:pPr>
    </w:p>
    <w:p w:rsidR="00E77524" w:rsidRDefault="00E77524" w:rsidP="00C87D5F">
      <w:pPr>
        <w:jc w:val="both"/>
      </w:pPr>
    </w:p>
    <w:p w:rsidR="00E77524" w:rsidRPr="004956C6" w:rsidRDefault="00E77524" w:rsidP="00C87D5F">
      <w:pPr>
        <w:jc w:val="both"/>
      </w:pPr>
    </w:p>
    <w:p w:rsidR="000A7012" w:rsidRDefault="00335504" w:rsidP="00C266BC">
      <w:pPr>
        <w:pStyle w:val="Akapitzlist"/>
        <w:numPr>
          <w:ilvl w:val="1"/>
          <w:numId w:val="15"/>
        </w:numPr>
        <w:jc w:val="both"/>
      </w:pPr>
      <w:r>
        <w:t>Kryterium „</w:t>
      </w:r>
      <w:r w:rsidRPr="00335504">
        <w:t>Termin realizacji zamówienia</w:t>
      </w:r>
      <w:r>
        <w:t>” (T) będzie oceniane na podstawie podanego przez wykonawcę w ofercie terminu realizacji zamówienia</w:t>
      </w:r>
      <w:r w:rsidR="001C23F4">
        <w:t xml:space="preserve">, nie dłuższego jednak niż </w:t>
      </w:r>
      <w:r w:rsidR="00E77524">
        <w:t xml:space="preserve">w </w:t>
      </w:r>
      <w:r w:rsidR="000A7012" w:rsidRPr="000A7012">
        <w:rPr>
          <w:b/>
        </w:rPr>
        <w:t>C</w:t>
      </w:r>
      <w:r w:rsidR="00E77524" w:rsidRPr="000A7012">
        <w:rPr>
          <w:b/>
        </w:rPr>
        <w:t>zęści nr 1</w:t>
      </w:r>
      <w:r w:rsidR="00E77524">
        <w:t xml:space="preserve"> </w:t>
      </w:r>
    </w:p>
    <w:p w:rsidR="000A7012" w:rsidRPr="000A7012" w:rsidRDefault="000A7012" w:rsidP="000A7012">
      <w:pPr>
        <w:pStyle w:val="Akapitzlist"/>
        <w:spacing w:line="360" w:lineRule="auto"/>
        <w:ind w:left="340"/>
      </w:pPr>
      <w:r w:rsidRPr="000A7012">
        <w:t>Punkty będą przyznawane według poniższej zasady:</w:t>
      </w:r>
    </w:p>
    <w:p w:rsidR="000A7012" w:rsidRPr="000A7012" w:rsidRDefault="000A7012" w:rsidP="00C266BC">
      <w:pPr>
        <w:pStyle w:val="Akapitzlist"/>
        <w:numPr>
          <w:ilvl w:val="0"/>
          <w:numId w:val="41"/>
        </w:numPr>
        <w:spacing w:line="360" w:lineRule="auto"/>
      </w:pPr>
      <w:r w:rsidRPr="000A7012">
        <w:tab/>
        <w:t xml:space="preserve">40 pkt. otrzyma Wykonawca, który zadeklaruje termin realizacji do 20 dni </w:t>
      </w:r>
      <w:r w:rsidR="0099449C">
        <w:t>k</w:t>
      </w:r>
      <w:r w:rsidRPr="000A7012">
        <w:t>alendarzowych od dnia podpisania umowy;</w:t>
      </w:r>
    </w:p>
    <w:p w:rsidR="000A7012" w:rsidRPr="000A7012" w:rsidRDefault="000A7012" w:rsidP="00C266BC">
      <w:pPr>
        <w:pStyle w:val="Akapitzlist"/>
        <w:numPr>
          <w:ilvl w:val="0"/>
          <w:numId w:val="41"/>
        </w:numPr>
        <w:spacing w:line="360" w:lineRule="auto"/>
      </w:pPr>
      <w:r w:rsidRPr="000A7012">
        <w:tab/>
        <w:t>35 pkt. otrzyma Wykonawca, który zadeklaruje termin realizacji do 2</w:t>
      </w:r>
      <w:r w:rsidR="0099449C">
        <w:t>2</w:t>
      </w:r>
      <w:r w:rsidRPr="000A7012">
        <w:t xml:space="preserve"> dni kalendarzowych od dnia podpisania umowy;</w:t>
      </w:r>
    </w:p>
    <w:p w:rsidR="000A7012" w:rsidRPr="000A7012" w:rsidRDefault="000A7012" w:rsidP="00C266BC">
      <w:pPr>
        <w:pStyle w:val="Akapitzlist"/>
        <w:numPr>
          <w:ilvl w:val="0"/>
          <w:numId w:val="41"/>
        </w:numPr>
        <w:spacing w:line="360" w:lineRule="auto"/>
      </w:pPr>
      <w:r w:rsidRPr="000A7012">
        <w:tab/>
        <w:t>30 pkt. otrzyma Wykonawca, który zadeklaruje termin realizacji do 2</w:t>
      </w:r>
      <w:r w:rsidR="0099449C">
        <w:t>4</w:t>
      </w:r>
      <w:r w:rsidRPr="000A7012">
        <w:t xml:space="preserve"> dni kalendarzowych od dnia podpisania umowy;</w:t>
      </w:r>
    </w:p>
    <w:p w:rsidR="000A7012" w:rsidRPr="000A7012" w:rsidRDefault="000A7012" w:rsidP="00C266BC">
      <w:pPr>
        <w:pStyle w:val="Akapitzlist"/>
        <w:numPr>
          <w:ilvl w:val="0"/>
          <w:numId w:val="41"/>
        </w:numPr>
        <w:spacing w:line="360" w:lineRule="auto"/>
      </w:pPr>
      <w:r w:rsidRPr="000A7012">
        <w:t>20 pkt. otrzyma Wykonawca, który zadeklaruje termin realizacji do 2</w:t>
      </w:r>
      <w:r w:rsidR="0099449C">
        <w:t>6</w:t>
      </w:r>
      <w:r w:rsidRPr="000A7012">
        <w:t xml:space="preserve"> dni kalendarzowych od dnia podpisania umowy;</w:t>
      </w:r>
    </w:p>
    <w:p w:rsidR="000A7012" w:rsidRPr="000A7012" w:rsidRDefault="000A7012" w:rsidP="00C266BC">
      <w:pPr>
        <w:pStyle w:val="Akapitzlist"/>
        <w:numPr>
          <w:ilvl w:val="0"/>
          <w:numId w:val="41"/>
        </w:numPr>
        <w:spacing w:line="360" w:lineRule="auto"/>
      </w:pPr>
      <w:r w:rsidRPr="000A7012">
        <w:t>10 pkt. otrzyma Wykonawca, który zadeklaruje termin realizacji do 2</w:t>
      </w:r>
      <w:r w:rsidR="0099449C">
        <w:t>8</w:t>
      </w:r>
      <w:r w:rsidRPr="000A7012">
        <w:t xml:space="preserve"> dni kalendarzowych od dnia podpisania umowy;</w:t>
      </w:r>
    </w:p>
    <w:p w:rsidR="000A7012" w:rsidRPr="00451120" w:rsidRDefault="000A7012" w:rsidP="00C266BC">
      <w:pPr>
        <w:pStyle w:val="Akapitzlist"/>
        <w:numPr>
          <w:ilvl w:val="0"/>
          <w:numId w:val="41"/>
        </w:numPr>
        <w:spacing w:line="360" w:lineRule="auto"/>
      </w:pPr>
      <w:r w:rsidRPr="000A7012">
        <w:t xml:space="preserve">0 pkt. otrzyma Wykonawca, który zadeklaruje termin realizacji do 30 dni </w:t>
      </w:r>
      <w:r w:rsidR="0099449C">
        <w:t xml:space="preserve"> </w:t>
      </w:r>
      <w:r w:rsidRPr="000A7012">
        <w:t xml:space="preserve">kalendarzowych od dnia podpisania </w:t>
      </w:r>
      <w:r w:rsidRPr="00451120">
        <w:t>umowy;</w:t>
      </w:r>
    </w:p>
    <w:p w:rsidR="00451120" w:rsidRDefault="000A7012" w:rsidP="00451120">
      <w:pPr>
        <w:pStyle w:val="Akapitzlist"/>
        <w:spacing w:line="360" w:lineRule="auto"/>
        <w:ind w:left="340"/>
        <w:jc w:val="both"/>
        <w:rPr>
          <w:b/>
        </w:rPr>
      </w:pPr>
      <w:r w:rsidRPr="00451120">
        <w:rPr>
          <w:b/>
        </w:rPr>
        <w:t xml:space="preserve">Część nr 2 </w:t>
      </w:r>
    </w:p>
    <w:p w:rsidR="00451120" w:rsidRPr="000A7012" w:rsidRDefault="00451120" w:rsidP="00451120">
      <w:pPr>
        <w:pStyle w:val="Akapitzlist"/>
        <w:spacing w:line="360" w:lineRule="auto"/>
        <w:ind w:left="340"/>
      </w:pPr>
      <w:r w:rsidRPr="000A7012">
        <w:t>Punkty będą przyznawane według poniższej zasady:</w:t>
      </w:r>
    </w:p>
    <w:p w:rsidR="00451120" w:rsidRDefault="00451120" w:rsidP="00451120">
      <w:pPr>
        <w:pStyle w:val="Akapitzlist"/>
        <w:spacing w:line="360" w:lineRule="auto"/>
        <w:ind w:left="340"/>
        <w:jc w:val="both"/>
      </w:pPr>
      <w:r>
        <w:t>1.</w:t>
      </w:r>
      <w:r w:rsidRPr="00451120">
        <w:t xml:space="preserve"> </w:t>
      </w:r>
      <w:r>
        <w:t xml:space="preserve">40 pkt. otrzyma Wykonawca, który zadeklaruje </w:t>
      </w:r>
      <w:r w:rsidR="000A7012">
        <w:t xml:space="preserve">od </w:t>
      </w:r>
      <w:r>
        <w:t>2</w:t>
      </w:r>
      <w:r w:rsidR="000A7012">
        <w:t xml:space="preserve"> do </w:t>
      </w:r>
      <w:r>
        <w:t>7</w:t>
      </w:r>
      <w:r w:rsidR="000A7012">
        <w:t xml:space="preserve"> dni kalendarzowych od dnia podpisania umowy </w:t>
      </w:r>
    </w:p>
    <w:p w:rsidR="00451120" w:rsidRDefault="00451120" w:rsidP="00451120">
      <w:pPr>
        <w:pStyle w:val="Akapitzlist"/>
        <w:spacing w:line="360" w:lineRule="auto"/>
        <w:ind w:left="340"/>
        <w:jc w:val="both"/>
      </w:pPr>
      <w:r>
        <w:t xml:space="preserve">2. 30 pkt. - otrzyma Wykonawca, który zadeklaruje od 8 do 10 dni kalendarzowych od dnia podpisania umowy </w:t>
      </w:r>
    </w:p>
    <w:p w:rsidR="00451120" w:rsidRDefault="00451120" w:rsidP="00451120">
      <w:pPr>
        <w:pStyle w:val="Akapitzlist"/>
        <w:spacing w:line="360" w:lineRule="auto"/>
        <w:ind w:left="340"/>
        <w:jc w:val="both"/>
      </w:pPr>
      <w:r>
        <w:lastRenderedPageBreak/>
        <w:t xml:space="preserve">3. 20 pkt. - otrzyma Wykonawca, który zadeklaruje od 11 do 14 dni kalendarzowych od dnia podpisania umowy </w:t>
      </w:r>
    </w:p>
    <w:p w:rsidR="00451120" w:rsidRDefault="00451120" w:rsidP="00451120">
      <w:pPr>
        <w:pStyle w:val="Akapitzlist"/>
        <w:spacing w:line="360" w:lineRule="auto"/>
        <w:ind w:left="340"/>
        <w:jc w:val="both"/>
      </w:pPr>
      <w:r>
        <w:t>4. 10 pkt. - otrzyma Wykonawca, który zadeklaruje od 15 do 17 dni kalendarzowych od dnia podpisania umowy</w:t>
      </w:r>
    </w:p>
    <w:p w:rsidR="00451120" w:rsidRDefault="00451120" w:rsidP="00451120">
      <w:pPr>
        <w:pStyle w:val="Akapitzlist"/>
        <w:spacing w:line="360" w:lineRule="auto"/>
        <w:ind w:left="340"/>
        <w:jc w:val="both"/>
      </w:pPr>
      <w:r>
        <w:t>5. 0 pkt. - otrzyma Wykonawca, który zadeklaruje powyżej 17 dni kalendarzowych od dnia podpisania umowy</w:t>
      </w:r>
    </w:p>
    <w:p w:rsidR="00451120" w:rsidRDefault="00451120" w:rsidP="00451120">
      <w:pPr>
        <w:pStyle w:val="Akapitzlist"/>
        <w:spacing w:line="360" w:lineRule="auto"/>
        <w:ind w:left="340"/>
        <w:jc w:val="both"/>
      </w:pPr>
    </w:p>
    <w:p w:rsidR="001C23F4" w:rsidRPr="004956C6" w:rsidRDefault="001C23F4" w:rsidP="001C23F4">
      <w:pPr>
        <w:pStyle w:val="Akapitzlist"/>
        <w:ind w:left="340"/>
        <w:jc w:val="both"/>
      </w:pPr>
      <w:r w:rsidRPr="004956C6">
        <w:t xml:space="preserve">Ocena punktowa w ramach kryterium </w:t>
      </w:r>
      <w:r>
        <w:t>„</w:t>
      </w:r>
      <w:r>
        <w:rPr>
          <w:lang w:eastAsia="zh-CN"/>
        </w:rPr>
        <w:t>Termin realizacji zamówienia”</w:t>
      </w:r>
      <w:r w:rsidRPr="004956C6">
        <w:t xml:space="preserve"> zostanie dokonana zgodnie ze wzorem:</w:t>
      </w:r>
    </w:p>
    <w:p w:rsidR="001C23F4" w:rsidRPr="004956C6" w:rsidRDefault="001C23F4" w:rsidP="001C23F4">
      <w:pPr>
        <w:pStyle w:val="Akapitzlist"/>
        <w:ind w:left="4032" w:firstLine="228"/>
      </w:pPr>
      <w:proofErr w:type="spellStart"/>
      <w:r>
        <w:t>T</w:t>
      </w:r>
      <w:r w:rsidRPr="004956C6">
        <w:t>n</w:t>
      </w:r>
      <w:proofErr w:type="spellEnd"/>
    </w:p>
    <w:p w:rsidR="001C23F4" w:rsidRPr="004956C6" w:rsidRDefault="001C23F4" w:rsidP="001C23F4">
      <w:pPr>
        <w:pStyle w:val="Akapitzlist"/>
        <w:ind w:left="2896" w:firstLine="228"/>
      </w:pPr>
      <w:r w:rsidRPr="000930F3">
        <w:rPr>
          <w:b/>
        </w:rPr>
        <w:t xml:space="preserve">T </w:t>
      </w:r>
      <w:r w:rsidRPr="004956C6">
        <w:t xml:space="preserve">= ---------------------- x </w:t>
      </w:r>
      <w:r>
        <w:t>4</w:t>
      </w:r>
      <w:r w:rsidRPr="004956C6">
        <w:t>0 pkt</w:t>
      </w:r>
    </w:p>
    <w:p w:rsidR="001C23F4" w:rsidRPr="004956C6" w:rsidRDefault="001C23F4" w:rsidP="001C23F4">
      <w:pPr>
        <w:pStyle w:val="Akapitzlist"/>
        <w:ind w:left="4032" w:firstLine="228"/>
      </w:pPr>
      <w:r>
        <w:t>T</w:t>
      </w:r>
      <w:r w:rsidRPr="004956C6">
        <w:t>b</w:t>
      </w:r>
    </w:p>
    <w:p w:rsidR="001C23F4" w:rsidRPr="004956C6" w:rsidRDefault="001C23F4" w:rsidP="001C23F4">
      <w:pPr>
        <w:pStyle w:val="Akapitzlist"/>
        <w:ind w:left="340"/>
        <w:jc w:val="both"/>
      </w:pPr>
    </w:p>
    <w:p w:rsidR="001C23F4" w:rsidRPr="004956C6" w:rsidRDefault="001C23F4" w:rsidP="001C23F4">
      <w:pPr>
        <w:pStyle w:val="Akapitzlist"/>
        <w:ind w:left="340"/>
        <w:jc w:val="both"/>
      </w:pPr>
      <w:r w:rsidRPr="004956C6">
        <w:t>Gdzie:</w:t>
      </w:r>
    </w:p>
    <w:p w:rsidR="001C23F4" w:rsidRPr="004956C6" w:rsidRDefault="001C23F4" w:rsidP="001C23F4">
      <w:pPr>
        <w:pStyle w:val="Akapitzlist"/>
        <w:ind w:left="284"/>
        <w:jc w:val="both"/>
      </w:pPr>
      <w:r>
        <w:t>T</w:t>
      </w:r>
      <w:r w:rsidRPr="004956C6">
        <w:t xml:space="preserve">   – </w:t>
      </w:r>
      <w:r>
        <w:tab/>
      </w:r>
      <w:r w:rsidRPr="004956C6">
        <w:t>liczba punktów przyznanych badanej ofercie</w:t>
      </w:r>
      <w:r>
        <w:t>;</w:t>
      </w:r>
    </w:p>
    <w:p w:rsidR="001C23F4" w:rsidRDefault="001C23F4" w:rsidP="001C23F4">
      <w:pPr>
        <w:tabs>
          <w:tab w:val="left" w:pos="284"/>
          <w:tab w:val="left" w:pos="851"/>
        </w:tabs>
        <w:ind w:left="284"/>
        <w:jc w:val="both"/>
      </w:pPr>
      <w:proofErr w:type="spellStart"/>
      <w:r>
        <w:t>T</w:t>
      </w:r>
      <w:r w:rsidRPr="004956C6">
        <w:t>n</w:t>
      </w:r>
      <w:proofErr w:type="spellEnd"/>
      <w:r w:rsidRPr="004956C6">
        <w:t xml:space="preserve"> – </w:t>
      </w:r>
      <w:r>
        <w:tab/>
        <w:t>najkrótszy</w:t>
      </w:r>
      <w:r w:rsidRPr="004956C6">
        <w:t xml:space="preserve"> </w:t>
      </w:r>
      <w:r>
        <w:t>termin realizacji zamówienia</w:t>
      </w:r>
      <w:r w:rsidRPr="004956C6">
        <w:t xml:space="preserve"> spośród badanych ofert</w:t>
      </w:r>
      <w:r>
        <w:t xml:space="preserve"> w zakresie danej </w:t>
      </w:r>
    </w:p>
    <w:p w:rsidR="001C23F4" w:rsidRPr="004956C6" w:rsidRDefault="001C23F4" w:rsidP="001C23F4">
      <w:pPr>
        <w:tabs>
          <w:tab w:val="left" w:pos="284"/>
        </w:tabs>
        <w:ind w:left="284"/>
        <w:jc w:val="both"/>
      </w:pPr>
      <w:r>
        <w:tab/>
      </w:r>
      <w:r>
        <w:tab/>
        <w:t>części;</w:t>
      </w:r>
    </w:p>
    <w:p w:rsidR="001C23F4" w:rsidRDefault="001C23F4" w:rsidP="001C23F4">
      <w:pPr>
        <w:ind w:firstLine="284"/>
        <w:jc w:val="both"/>
      </w:pPr>
      <w:r>
        <w:t xml:space="preserve">Tb – </w:t>
      </w:r>
      <w:r>
        <w:tab/>
        <w:t>termin realizacji zamówienia oferty</w:t>
      </w:r>
      <w:r w:rsidRPr="004956C6">
        <w:t xml:space="preserve"> badanej</w:t>
      </w:r>
      <w:r>
        <w:t xml:space="preserve"> w zakresie danej części.</w:t>
      </w:r>
    </w:p>
    <w:p w:rsidR="000930F3" w:rsidRPr="004956C6" w:rsidRDefault="000930F3" w:rsidP="001C23F4">
      <w:pPr>
        <w:ind w:firstLine="284"/>
        <w:jc w:val="both"/>
      </w:pPr>
    </w:p>
    <w:p w:rsidR="002A1DBE" w:rsidRDefault="001C23F4" w:rsidP="002A1DBE">
      <w:pPr>
        <w:pStyle w:val="NormalnyWeb"/>
        <w:spacing w:before="0" w:beforeAutospacing="0" w:after="120" w:afterAutospacing="0" w:line="240" w:lineRule="atLeast"/>
        <w:ind w:left="360"/>
        <w:jc w:val="both"/>
        <w:rPr>
          <w:b/>
        </w:rPr>
      </w:pPr>
      <w:r w:rsidRPr="00451120">
        <w:rPr>
          <w:b/>
        </w:rPr>
        <w:t>P</w:t>
      </w:r>
      <w:r w:rsidR="002A1DBE" w:rsidRPr="00451120">
        <w:rPr>
          <w:b/>
        </w:rPr>
        <w:t>rzyjmuje się, że 1 pkt = 1%</w:t>
      </w:r>
    </w:p>
    <w:p w:rsidR="00905C2B" w:rsidRDefault="00905C2B" w:rsidP="00C266BC">
      <w:pPr>
        <w:pStyle w:val="Akapitzlist"/>
        <w:numPr>
          <w:ilvl w:val="1"/>
          <w:numId w:val="41"/>
        </w:numPr>
        <w:jc w:val="both"/>
      </w:pPr>
      <w:r>
        <w:t xml:space="preserve">Oferowany przez Wykonawcę termin realizacji </w:t>
      </w:r>
      <w:r w:rsidR="00B04E94" w:rsidRPr="00B04E94">
        <w:t xml:space="preserve">zamówienia </w:t>
      </w:r>
      <w:r w:rsidR="00D2416C">
        <w:t xml:space="preserve">nie może być dłuższy niż </w:t>
      </w:r>
      <w:r w:rsidR="0082059F">
        <w:t>30, 17</w:t>
      </w:r>
      <w:r>
        <w:t xml:space="preserve"> </w:t>
      </w:r>
      <w:r w:rsidRPr="00905C2B">
        <w:t>dni kalendarzowych od daty zawarcia umowy</w:t>
      </w:r>
      <w:r>
        <w:t>.</w:t>
      </w:r>
    </w:p>
    <w:p w:rsidR="00905C2B" w:rsidRDefault="00905C2B" w:rsidP="00C266BC">
      <w:pPr>
        <w:pStyle w:val="Akapitzlist"/>
        <w:numPr>
          <w:ilvl w:val="1"/>
          <w:numId w:val="41"/>
        </w:numPr>
        <w:jc w:val="both"/>
      </w:pPr>
      <w:r w:rsidRPr="00905C2B">
        <w:t xml:space="preserve">Zaoferowanie terminu </w:t>
      </w:r>
      <w:r w:rsidR="00081389">
        <w:t xml:space="preserve">realizacji zamówienia </w:t>
      </w:r>
      <w:r w:rsidRPr="00905C2B">
        <w:t xml:space="preserve">dłuższego niż </w:t>
      </w:r>
      <w:r w:rsidR="00081389">
        <w:t xml:space="preserve">w ust. 4 </w:t>
      </w:r>
      <w:r w:rsidRPr="00905C2B">
        <w:t>powyżej spowoduje</w:t>
      </w:r>
      <w:r>
        <w:t xml:space="preserve"> </w:t>
      </w:r>
      <w:r w:rsidR="00B04E94" w:rsidRPr="00A0150D">
        <w:t>odrzucenie oferty zgodnie</w:t>
      </w:r>
      <w:r w:rsidR="00081389">
        <w:t xml:space="preserve"> </w:t>
      </w:r>
      <w:r w:rsidRPr="00A0150D">
        <w:t>z art. 89 ust.</w:t>
      </w:r>
      <w:r w:rsidR="00B04E94">
        <w:t xml:space="preserve"> </w:t>
      </w:r>
      <w:r w:rsidRPr="00A0150D">
        <w:t>1 pkt 2) ustawy</w:t>
      </w:r>
      <w:r w:rsidRPr="00081389">
        <w:t>.</w:t>
      </w:r>
    </w:p>
    <w:p w:rsidR="00905C2B" w:rsidRDefault="00905C2B" w:rsidP="00C266BC">
      <w:pPr>
        <w:pStyle w:val="Akapitzlist"/>
        <w:numPr>
          <w:ilvl w:val="1"/>
          <w:numId w:val="41"/>
        </w:numPr>
        <w:jc w:val="both"/>
      </w:pPr>
      <w:r w:rsidRPr="00905C2B">
        <w:t>W przypadku, gdy Wykonawca nie wskaże liczby dni</w:t>
      </w:r>
      <w:r>
        <w:t xml:space="preserve"> w ofercie</w:t>
      </w:r>
      <w:r w:rsidRPr="00905C2B">
        <w:t>, Zamawiający przyjmie termin</w:t>
      </w:r>
      <w:r>
        <w:t xml:space="preserve"> </w:t>
      </w:r>
      <w:r w:rsidRPr="00A0150D">
        <w:t>wykonania usługi:</w:t>
      </w:r>
      <w:r>
        <w:t xml:space="preserve"> </w:t>
      </w:r>
      <w:r w:rsidR="0082059F">
        <w:t>30, 17</w:t>
      </w:r>
      <w:r w:rsidRPr="00905C2B">
        <w:t xml:space="preserve"> dni kalendarzowych od daty zawarcia umowy</w:t>
      </w:r>
      <w:r>
        <w:t>.</w:t>
      </w:r>
    </w:p>
    <w:p w:rsidR="00335504" w:rsidRDefault="00335504" w:rsidP="00C266BC">
      <w:pPr>
        <w:pStyle w:val="Akapitzlist"/>
        <w:numPr>
          <w:ilvl w:val="1"/>
          <w:numId w:val="41"/>
        </w:numPr>
        <w:jc w:val="both"/>
      </w:pPr>
      <w:r w:rsidRPr="00335504">
        <w:t>Punktacje będą zaokrąglane z dokładnością do dwóch miejsc po przecinku.</w:t>
      </w:r>
    </w:p>
    <w:p w:rsidR="00C87D5F" w:rsidRPr="004956C6" w:rsidRDefault="00C87D5F" w:rsidP="00C266BC">
      <w:pPr>
        <w:pStyle w:val="Akapitzlist"/>
        <w:numPr>
          <w:ilvl w:val="1"/>
          <w:numId w:val="41"/>
        </w:numPr>
        <w:jc w:val="both"/>
      </w:pPr>
      <w:r w:rsidRPr="004956C6">
        <w:t xml:space="preserve">Punkty z oceny kryteriów </w:t>
      </w:r>
      <w:r w:rsidR="00FE4824">
        <w:t>„C”</w:t>
      </w:r>
      <w:r w:rsidR="00FE4824" w:rsidRPr="004956C6">
        <w:t xml:space="preserve"> </w:t>
      </w:r>
      <w:r w:rsidR="00A4627C">
        <w:t>–</w:t>
      </w:r>
      <w:r w:rsidRPr="004956C6">
        <w:t xml:space="preserve"> </w:t>
      </w:r>
      <w:r w:rsidR="00A4627C">
        <w:t>„</w:t>
      </w:r>
      <w:r w:rsidRPr="004956C6">
        <w:t>Cena brutto</w:t>
      </w:r>
      <w:r w:rsidR="00A4627C">
        <w:t>”</w:t>
      </w:r>
      <w:r w:rsidRPr="004956C6">
        <w:t xml:space="preserve">, oraz kryterium </w:t>
      </w:r>
      <w:r w:rsidR="00FE4824">
        <w:t>„T”</w:t>
      </w:r>
      <w:r w:rsidR="00FE4824" w:rsidRPr="004956C6">
        <w:t xml:space="preserve"> </w:t>
      </w:r>
      <w:r>
        <w:t>–</w:t>
      </w:r>
      <w:r w:rsidRPr="004956C6">
        <w:t xml:space="preserve"> </w:t>
      </w:r>
      <w:r w:rsidR="00A4627C">
        <w:t>„</w:t>
      </w:r>
      <w:r w:rsidR="00AA1EB1">
        <w:t>Termin realizacji zamówienia</w:t>
      </w:r>
      <w:r w:rsidR="00A4627C">
        <w:t>”</w:t>
      </w:r>
      <w:r w:rsidRPr="004956C6">
        <w:t xml:space="preserve"> zostaną zsumowane i zadecyduje ocena łączna (suma zdobytych punktów). Oferta może uzyskać maksymalnie 100 pkt.</w:t>
      </w:r>
    </w:p>
    <w:p w:rsidR="00C87D5F" w:rsidRPr="004956C6" w:rsidRDefault="00C87D5F" w:rsidP="00C266BC">
      <w:pPr>
        <w:pStyle w:val="Akapitzlist"/>
        <w:numPr>
          <w:ilvl w:val="1"/>
          <w:numId w:val="41"/>
        </w:numPr>
        <w:jc w:val="both"/>
      </w:pPr>
      <w:r w:rsidRPr="004956C6">
        <w:t>Za najkorzystniejszą Zamawiający uzna tą ofertę, która uzyska najwyższą liczbę punktów.</w:t>
      </w:r>
    </w:p>
    <w:p w:rsidR="00C87D5F" w:rsidRPr="004956C6" w:rsidRDefault="00C87D5F" w:rsidP="00C266BC">
      <w:pPr>
        <w:pStyle w:val="Akapitzlist"/>
        <w:numPr>
          <w:ilvl w:val="1"/>
          <w:numId w:val="41"/>
        </w:numPr>
        <w:jc w:val="both"/>
      </w:pPr>
      <w:r w:rsidRPr="004956C6">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C87D5F" w:rsidRDefault="00C87D5F" w:rsidP="00C87D5F">
      <w:pPr>
        <w:jc w:val="both"/>
      </w:pPr>
    </w:p>
    <w:p w:rsidR="00C87D5F" w:rsidRPr="00BC10D8" w:rsidRDefault="00C87D5F" w:rsidP="00C87D5F">
      <w:pPr>
        <w:jc w:val="both"/>
      </w:pP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XVI. INFORMACJA O FORMALNOŚCIACH JAKIE POWINNY ZOSTAĆ DOPEŁNIONE PO WYBORZE OFERTY W CELU ZAWARCIA UMOWY W SPRAWIE ZAMÓWIENIA PUBLICZNEGO</w:t>
      </w:r>
    </w:p>
    <w:p w:rsidR="00727A6C" w:rsidRPr="00BC10D8" w:rsidRDefault="00727A6C" w:rsidP="00BC10D8">
      <w:pPr>
        <w:rPr>
          <w:color w:val="000000"/>
        </w:rPr>
      </w:pPr>
    </w:p>
    <w:p w:rsidR="00727A6C" w:rsidRPr="00BC10D8" w:rsidRDefault="00727A6C" w:rsidP="00C266BC">
      <w:pPr>
        <w:numPr>
          <w:ilvl w:val="0"/>
          <w:numId w:val="10"/>
        </w:numPr>
        <w:jc w:val="both"/>
        <w:rPr>
          <w:color w:val="000000"/>
        </w:rPr>
      </w:pPr>
      <w:r w:rsidRPr="00BC10D8">
        <w:rPr>
          <w:color w:val="000000"/>
        </w:rPr>
        <w:lastRenderedPageBreak/>
        <w:t>Jeżeli w przedmiotowym postępowaniu zostanie wybrana oferta Wykonawców, którzy wspólnie ubiegali się o udzielenie zamówienia, Zamawiający może żądać (przed podpisaniem umowy) dostarczenia umowy regulującej współpracę tych Wykonawców.</w:t>
      </w:r>
    </w:p>
    <w:p w:rsidR="00727A6C" w:rsidRPr="00BC10D8" w:rsidRDefault="00727A6C" w:rsidP="00C266BC">
      <w:pPr>
        <w:numPr>
          <w:ilvl w:val="0"/>
          <w:numId w:val="10"/>
        </w:numPr>
        <w:jc w:val="both"/>
      </w:pPr>
      <w:r w:rsidRPr="00BC10D8">
        <w:t>Zamawiający zawrze umowę w sprawie zamówienia publiczne</w:t>
      </w:r>
      <w:r w:rsidR="00073224">
        <w:t>go, z zastrzeżeniem art. </w:t>
      </w:r>
      <w:r w:rsidRPr="00BC10D8">
        <w:t>183 ustawy, w terminie</w:t>
      </w:r>
      <w:r w:rsidR="002F6767">
        <w:t xml:space="preserve"> </w:t>
      </w:r>
      <w:r w:rsidRPr="00BC10D8">
        <w:t>nie krótszym niż 10 dni od dnia przesłania zawiadomienia o wyborze najkorzystniejszej oferty, jeżeli zawiadomienie to zosta</w:t>
      </w:r>
      <w:r w:rsidR="00A13A1A">
        <w:t>ło</w:t>
      </w:r>
      <w:r w:rsidRPr="00BC10D8">
        <w:t xml:space="preserve"> przesłane </w:t>
      </w:r>
      <w:r w:rsidR="00A13A1A">
        <w:t xml:space="preserve">–przy użyciu środków komunikacji elektronicznej, albo 15 dni, jeżeli zostało przesłane w inny sposób - </w:t>
      </w:r>
      <w:r w:rsidR="006E5239" w:rsidRPr="00BC10D8">
        <w:t xml:space="preserve">w przypadku zamówień, których wartość jest równa lub przekracza kwoty określone w przepisach wydanych na podstawie art. 11 ust. 8; </w:t>
      </w:r>
    </w:p>
    <w:p w:rsidR="006E5239" w:rsidRPr="00BC10D8" w:rsidRDefault="006E5239" w:rsidP="00C266BC">
      <w:pPr>
        <w:numPr>
          <w:ilvl w:val="0"/>
          <w:numId w:val="10"/>
        </w:numPr>
        <w:jc w:val="both"/>
      </w:pPr>
      <w:r w:rsidRPr="00BC10D8">
        <w:t xml:space="preserve">Zawarcie umowy będzie możliwe przed upływem </w:t>
      </w:r>
      <w:r w:rsidR="002F6767" w:rsidRPr="00BC10D8">
        <w:t>termin</w:t>
      </w:r>
      <w:r w:rsidR="002F6767">
        <w:t>u</w:t>
      </w:r>
      <w:r w:rsidRPr="00BC10D8">
        <w:t xml:space="preserve">, o </w:t>
      </w:r>
      <w:r w:rsidR="002F6767" w:rsidRPr="00BC10D8">
        <w:t>który</w:t>
      </w:r>
      <w:r w:rsidR="002F6767">
        <w:t>m</w:t>
      </w:r>
      <w:r w:rsidR="002F6767" w:rsidRPr="00BC10D8">
        <w:t xml:space="preserve"> </w:t>
      </w:r>
      <w:r w:rsidRPr="00BC10D8">
        <w:t>mowa powyżej,</w:t>
      </w:r>
      <w:r w:rsidR="00073224">
        <w:t xml:space="preserve"> </w:t>
      </w:r>
      <w:r w:rsidRPr="00BC10D8">
        <w:t>jeżeli wystąpią okoliczności wymienione w art. 94 ust. 2 ustawy Prawo Zamówień Publicznych.</w:t>
      </w:r>
    </w:p>
    <w:p w:rsidR="00E05B80" w:rsidRPr="00BC10D8" w:rsidRDefault="00727A6C" w:rsidP="00C266BC">
      <w:pPr>
        <w:numPr>
          <w:ilvl w:val="0"/>
          <w:numId w:val="10"/>
        </w:numPr>
        <w:jc w:val="both"/>
      </w:pPr>
      <w:r w:rsidRPr="00BC10D8">
        <w:t xml:space="preserve">Jeżeli </w:t>
      </w:r>
      <w:r w:rsidR="007C7D7E" w:rsidRPr="00BC10D8">
        <w:t>W</w:t>
      </w:r>
      <w:r w:rsidRPr="00BC10D8">
        <w:t>ykonawca, którego oferta została wybrana,</w:t>
      </w:r>
      <w:r w:rsidR="00073224">
        <w:t xml:space="preserve"> uchyla się od zawarcia umowy w </w:t>
      </w:r>
      <w:r w:rsidRPr="00BC10D8">
        <w:t>sprawie zamówienia publicznego lub nie wnosi wymaganego zabezpieczen</w:t>
      </w:r>
      <w:r w:rsidR="000F115A" w:rsidRPr="00BC10D8">
        <w:t>ia należytego wykonania umowy, Z</w:t>
      </w:r>
      <w:r w:rsidRPr="00BC10D8">
        <w:t>amawiający może wybrać ofertę najkorzystniejszą spośród pozostałych ofert bez przeprowadzania ich ponownego badania i oceny, chyba że zachodzą przesłanki unieważnienia postępowania, o których mowa w art. 93 ust. 1 ustawy.</w:t>
      </w:r>
    </w:p>
    <w:p w:rsidR="008F5649" w:rsidRDefault="008F5649" w:rsidP="00BC10D8">
      <w:pPr>
        <w:pStyle w:val="NormalnyWeb"/>
        <w:spacing w:before="0" w:beforeAutospacing="0" w:after="0" w:afterAutospacing="0"/>
        <w:ind w:left="502"/>
        <w:jc w:val="both"/>
      </w:pPr>
    </w:p>
    <w:p w:rsidR="00D778BA" w:rsidRDefault="00D778BA" w:rsidP="00BC10D8">
      <w:pPr>
        <w:pStyle w:val="NormalnyWeb"/>
        <w:spacing w:before="0" w:beforeAutospacing="0" w:after="0" w:afterAutospacing="0"/>
        <w:ind w:left="502"/>
        <w:jc w:val="both"/>
      </w:pPr>
    </w:p>
    <w:p w:rsidR="00D778BA" w:rsidRPr="00BC10D8" w:rsidRDefault="00D778BA" w:rsidP="00BC10D8">
      <w:pPr>
        <w:pStyle w:val="NormalnyWeb"/>
        <w:spacing w:before="0" w:beforeAutospacing="0" w:after="0" w:afterAutospacing="0"/>
        <w:ind w:left="502"/>
        <w:jc w:val="both"/>
      </w:pPr>
    </w:p>
    <w:p w:rsidR="00727A6C" w:rsidRPr="00BC10D8" w:rsidRDefault="00727A6C" w:rsidP="00BC10D8">
      <w:pPr>
        <w:shd w:val="clear" w:color="auto" w:fill="D9D9D9"/>
        <w:jc w:val="center"/>
        <w:rPr>
          <w:b/>
          <w:color w:val="000000"/>
        </w:rPr>
      </w:pPr>
      <w:r w:rsidRPr="00BC10D8">
        <w:rPr>
          <w:b/>
          <w:color w:val="000000"/>
        </w:rPr>
        <w:t>XVII. INFORMACJE STANOWIĄCE TAJEMNICĘ PRZEDSIĘBIORSTWA W ROZUMIENIU PRZEPISÓW O ZWALCZANIU NIEUCZCIWEJ KONKURENCJI</w:t>
      </w:r>
    </w:p>
    <w:p w:rsidR="000F115A" w:rsidRPr="00BC10D8" w:rsidRDefault="000F115A" w:rsidP="00BC10D8">
      <w:pPr>
        <w:ind w:left="720"/>
        <w:jc w:val="both"/>
        <w:rPr>
          <w:bCs/>
          <w:color w:val="000000"/>
        </w:rPr>
      </w:pPr>
    </w:p>
    <w:p w:rsidR="00727A6C" w:rsidRPr="00BC10D8" w:rsidRDefault="00727A6C" w:rsidP="00C266BC">
      <w:pPr>
        <w:numPr>
          <w:ilvl w:val="0"/>
          <w:numId w:val="8"/>
        </w:numPr>
        <w:jc w:val="both"/>
        <w:rPr>
          <w:bCs/>
          <w:color w:val="000000"/>
        </w:rPr>
      </w:pPr>
      <w:r w:rsidRPr="00BC10D8">
        <w:rPr>
          <w:bCs/>
          <w:color w:val="000000"/>
        </w:rPr>
        <w:t>Jeżeli w ofercie znajdują się informacje stanowią</w:t>
      </w:r>
      <w:r w:rsidR="00073224">
        <w:rPr>
          <w:bCs/>
          <w:color w:val="000000"/>
        </w:rPr>
        <w:t>ce tajemnicę przedsiębiorstwa w </w:t>
      </w:r>
      <w:r w:rsidRPr="00BC10D8">
        <w:rPr>
          <w:bCs/>
          <w:color w:val="000000"/>
        </w:rPr>
        <w:t>rozumieniu przepisów o zwalczaniu nieuczciwej konkurencji, Wykonawca obowiązany jest jednoznacznie zastrzec, które spośród zawartych w ofercie informacji stanowią tajemnicę przedsiębiorstwa. Zamawiający zaleca</w:t>
      </w:r>
      <w:r w:rsidR="000F115A" w:rsidRPr="00BC10D8">
        <w:rPr>
          <w:bCs/>
          <w:color w:val="000000"/>
        </w:rPr>
        <w:t>,</w:t>
      </w:r>
      <w:r w:rsidRPr="00BC10D8">
        <w:rPr>
          <w:bCs/>
          <w:color w:val="000000"/>
        </w:rPr>
        <w:t xml:space="preserve"> aby informacje, </w:t>
      </w:r>
      <w:r w:rsidR="00073224">
        <w:rPr>
          <w:bCs/>
          <w:color w:val="000000"/>
        </w:rPr>
        <w:br/>
      </w:r>
      <w:r w:rsidRPr="00BC10D8">
        <w:rPr>
          <w:bCs/>
          <w:color w:val="000000"/>
        </w:rPr>
        <w:t>co do których Wykonawca czyni zastrzeżenie, iż podlegają one ochronie jako tajemnica przedsiębiorstwa, były umieszczone w osobnym wewnętrznym opakowaniu, trwale ze sobą połączone i ponumerowane z zachowaniem ciągłości numeracji stron oferty.</w:t>
      </w:r>
    </w:p>
    <w:p w:rsidR="00727A6C" w:rsidRPr="00BC10D8" w:rsidRDefault="00727A6C" w:rsidP="00C266BC">
      <w:pPr>
        <w:numPr>
          <w:ilvl w:val="0"/>
          <w:numId w:val="8"/>
        </w:numPr>
        <w:jc w:val="both"/>
        <w:rPr>
          <w:bCs/>
          <w:color w:val="000000"/>
        </w:rPr>
      </w:pPr>
      <w:r w:rsidRPr="00BC10D8">
        <w:rPr>
          <w:bCs/>
          <w:color w:val="000000"/>
        </w:rPr>
        <w:t>Prawidłowość dokonanego przez Wykonawcę zastrzeżenia będzie badana zgodnie</w:t>
      </w:r>
      <w:r w:rsidRPr="00BC10D8">
        <w:rPr>
          <w:bCs/>
          <w:color w:val="000000"/>
        </w:rPr>
        <w:br/>
        <w:t>z następującymi zasadami:</w:t>
      </w:r>
    </w:p>
    <w:p w:rsidR="00727A6C" w:rsidRPr="00BC10D8" w:rsidRDefault="007806D3" w:rsidP="00C266BC">
      <w:pPr>
        <w:numPr>
          <w:ilvl w:val="0"/>
          <w:numId w:val="9"/>
        </w:numPr>
        <w:jc w:val="both"/>
        <w:rPr>
          <w:bCs/>
          <w:color w:val="000000"/>
        </w:rPr>
      </w:pPr>
      <w:r w:rsidRPr="00BC10D8">
        <w:rPr>
          <w:bCs/>
          <w:color w:val="000000"/>
        </w:rPr>
        <w:t xml:space="preserve"> </w:t>
      </w:r>
      <w:r w:rsidR="00727A6C" w:rsidRPr="00BC10D8">
        <w:rPr>
          <w:bCs/>
          <w:color w:val="000000"/>
        </w:rPr>
        <w:t>Zamawiający uwzględni zastrzeżenie, o którym</w:t>
      </w:r>
      <w:r w:rsidR="00073224">
        <w:rPr>
          <w:bCs/>
          <w:color w:val="000000"/>
        </w:rPr>
        <w:t xml:space="preserve"> mowa powyżej pod warunkiem, że </w:t>
      </w:r>
      <w:r w:rsidR="00727A6C" w:rsidRPr="00BC10D8">
        <w:rPr>
          <w:bCs/>
          <w:color w:val="000000"/>
        </w:rPr>
        <w:t>Wykonawca:</w:t>
      </w:r>
    </w:p>
    <w:p w:rsidR="00727A6C" w:rsidRPr="00BC10D8" w:rsidRDefault="00727A6C" w:rsidP="00C266BC">
      <w:pPr>
        <w:numPr>
          <w:ilvl w:val="0"/>
          <w:numId w:val="38"/>
        </w:numPr>
        <w:jc w:val="both"/>
        <w:rPr>
          <w:bCs/>
          <w:color w:val="000000"/>
        </w:rPr>
      </w:pPr>
      <w:r w:rsidRPr="00BC10D8">
        <w:rPr>
          <w:bCs/>
          <w:color w:val="000000"/>
        </w:rPr>
        <w:t xml:space="preserve"> wskaże w sposób jednoznaczny informacje podlegające tajemnicy przedsiębiorstwa;</w:t>
      </w:r>
    </w:p>
    <w:p w:rsidR="00727A6C" w:rsidRPr="00BC10D8" w:rsidRDefault="00727A6C" w:rsidP="00C266BC">
      <w:pPr>
        <w:numPr>
          <w:ilvl w:val="0"/>
          <w:numId w:val="38"/>
        </w:numPr>
        <w:jc w:val="both"/>
        <w:rPr>
          <w:bCs/>
          <w:color w:val="000000"/>
        </w:rPr>
      </w:pPr>
      <w:r w:rsidRPr="00BC10D8">
        <w:rPr>
          <w:bCs/>
          <w:color w:val="000000"/>
        </w:rPr>
        <w:t xml:space="preserve"> do oferty załączy uzasadnienie zastrzeżenia poprzez wskazanie przyczyn faktycznych wraz ze wskazaniem spełnienia podstaw normatywnych uprawniających do dokonania zastrzeżenia;</w:t>
      </w:r>
    </w:p>
    <w:p w:rsidR="00727A6C" w:rsidRPr="00BC10D8" w:rsidRDefault="00727A6C" w:rsidP="00C266BC">
      <w:pPr>
        <w:numPr>
          <w:ilvl w:val="0"/>
          <w:numId w:val="9"/>
        </w:numPr>
        <w:ind w:left="714" w:hanging="357"/>
        <w:jc w:val="both"/>
        <w:rPr>
          <w:bCs/>
          <w:color w:val="000000"/>
        </w:rPr>
      </w:pPr>
      <w:r w:rsidRPr="00BC10D8">
        <w:rPr>
          <w:bCs/>
          <w:color w:val="000000"/>
        </w:rPr>
        <w:t xml:space="preserve"> W przypadku braku wskazania w sposób jednoznaczny, które informacje podlegają ochronie jako tajemnica przedsiębiorstwa lub braku uzasadnienia zastrzeżenia poprzez wskazanie przyczyn faktycznych wraz ze wskazaniem spełnienia podstaw normatywnych uprawniających do dokonania zas</w:t>
      </w:r>
      <w:r w:rsidR="00073224">
        <w:rPr>
          <w:bCs/>
          <w:color w:val="000000"/>
        </w:rPr>
        <w:t>trzeżenia, Zamawiający może nie </w:t>
      </w:r>
      <w:r w:rsidRPr="00BC10D8">
        <w:rPr>
          <w:bCs/>
          <w:color w:val="000000"/>
        </w:rPr>
        <w:t>uznać prawidłowości dokonanego zastrzeżenia</w:t>
      </w:r>
      <w:r w:rsidR="00073224">
        <w:rPr>
          <w:bCs/>
          <w:color w:val="000000"/>
        </w:rPr>
        <w:t xml:space="preserve"> tajemnicy przedsiębiorstwa bez </w:t>
      </w:r>
      <w:r w:rsidRPr="00BC10D8">
        <w:rPr>
          <w:bCs/>
          <w:color w:val="000000"/>
        </w:rPr>
        <w:t>obowiązku żądania dodatkowych wyjaśnień od Wykonawcy. W takim przypadku Zamawiający zwolniony będzie od wszelkiej odpowiedzialności za jakiekolwiek ewentualne szkody powstałe w związku z ujawnieniem zastrzeżonych informacji osobom trzecim.</w:t>
      </w:r>
    </w:p>
    <w:p w:rsidR="00727A6C" w:rsidRPr="00BC10D8" w:rsidRDefault="007806D3" w:rsidP="00C266BC">
      <w:pPr>
        <w:numPr>
          <w:ilvl w:val="0"/>
          <w:numId w:val="9"/>
        </w:numPr>
        <w:ind w:left="714" w:hanging="357"/>
        <w:jc w:val="both"/>
        <w:rPr>
          <w:bCs/>
          <w:color w:val="000000"/>
        </w:rPr>
      </w:pPr>
      <w:r w:rsidRPr="00BC10D8">
        <w:rPr>
          <w:bCs/>
          <w:color w:val="000000"/>
        </w:rPr>
        <w:lastRenderedPageBreak/>
        <w:t xml:space="preserve"> </w:t>
      </w:r>
      <w:r w:rsidR="00727A6C" w:rsidRPr="00BC10D8">
        <w:rPr>
          <w:bCs/>
          <w:color w:val="000000"/>
        </w:rPr>
        <w:t xml:space="preserve">W pozostałych przypadkach, jeżeli Zamawiający nie uzna prawidłowości dokonanego zastrzeżenia tajemnicy przedsiębiorstwa, poinformuje Wykonawcę o tym fakcie pisemnie w terminie 14 dni licząc od dnia otwarcia ofert, co najmniej jednak </w:t>
      </w:r>
      <w:r w:rsidR="00073224">
        <w:rPr>
          <w:bCs/>
          <w:color w:val="000000"/>
        </w:rPr>
        <w:br/>
      </w:r>
      <w:r w:rsidR="00727A6C" w:rsidRPr="00BC10D8">
        <w:rPr>
          <w:bCs/>
          <w:color w:val="000000"/>
        </w:rPr>
        <w:t>na 10 dni przed ich ujawnieniem. Jeśli w okr</w:t>
      </w:r>
      <w:r w:rsidR="00073224">
        <w:rPr>
          <w:bCs/>
          <w:color w:val="000000"/>
        </w:rPr>
        <w:t>esie tym Wykonawca skorzysta ze </w:t>
      </w:r>
      <w:r w:rsidR="00727A6C" w:rsidRPr="00BC10D8">
        <w:rPr>
          <w:bCs/>
          <w:color w:val="000000"/>
        </w:rPr>
        <w:t>środków ochrony</w:t>
      </w:r>
      <w:r w:rsidRPr="00BC10D8">
        <w:rPr>
          <w:bCs/>
          <w:color w:val="000000"/>
        </w:rPr>
        <w:t xml:space="preserve"> prawnej przewidzianych ustawą</w:t>
      </w:r>
      <w:r w:rsidR="00727A6C" w:rsidRPr="00BC10D8">
        <w:rPr>
          <w:bCs/>
          <w:color w:val="000000"/>
        </w:rPr>
        <w:t xml:space="preserve">, Zamawiający wstrzyma </w:t>
      </w:r>
      <w:r w:rsidR="00073224">
        <w:rPr>
          <w:bCs/>
          <w:color w:val="000000"/>
        </w:rPr>
        <w:br/>
      </w:r>
      <w:r w:rsidR="00727A6C" w:rsidRPr="00BC10D8">
        <w:rPr>
          <w:bCs/>
          <w:color w:val="000000"/>
        </w:rPr>
        <w:t>się z ujawnianiem tych informacji do czasu wyd</w:t>
      </w:r>
      <w:r w:rsidR="00073224">
        <w:rPr>
          <w:bCs/>
          <w:color w:val="000000"/>
        </w:rPr>
        <w:t>ania orzeczenia przez KIO lub </w:t>
      </w:r>
      <w:r w:rsidR="00727A6C" w:rsidRPr="00BC10D8">
        <w:rPr>
          <w:bCs/>
          <w:color w:val="000000"/>
        </w:rPr>
        <w:t>uwzględniając odwołanie - odstąpi od zamierzonej czynności ujawnienia zastrzeżonych informacji osobie lub osobom trzecim.</w:t>
      </w:r>
    </w:p>
    <w:p w:rsidR="00727A6C" w:rsidRPr="00BC10D8" w:rsidRDefault="00727A6C" w:rsidP="00C266BC">
      <w:pPr>
        <w:numPr>
          <w:ilvl w:val="0"/>
          <w:numId w:val="8"/>
        </w:numPr>
        <w:ind w:left="714" w:hanging="357"/>
        <w:jc w:val="both"/>
        <w:rPr>
          <w:bCs/>
          <w:color w:val="000000"/>
        </w:rPr>
      </w:pPr>
      <w:r w:rsidRPr="00BC10D8">
        <w:rPr>
          <w:bCs/>
          <w:color w:val="000000"/>
        </w:rPr>
        <w:t>Przed podjęciem decyzji o braku uznania prawidłowości dokonanego przez Wykonawcę zastrzeżenia tajemnicy przedsiębiorst</w:t>
      </w:r>
      <w:r w:rsidR="00073224">
        <w:rPr>
          <w:bCs/>
          <w:color w:val="000000"/>
        </w:rPr>
        <w:t>wa, Zamawiający może zażądać od </w:t>
      </w:r>
      <w:r w:rsidRPr="00BC10D8">
        <w:rPr>
          <w:bCs/>
          <w:color w:val="000000"/>
        </w:rPr>
        <w:t>Wykonawcy dodatkowych wyjaśnień.  W takim przypadku termin 14 dni, o którym mowa wyżej, ulega przedłużeniu o czas wyznaczony</w:t>
      </w:r>
      <w:r w:rsidR="00073224">
        <w:rPr>
          <w:bCs/>
          <w:color w:val="000000"/>
        </w:rPr>
        <w:t xml:space="preserve"> przez Zamawiającego na </w:t>
      </w:r>
      <w:r w:rsidRPr="00BC10D8">
        <w:rPr>
          <w:bCs/>
          <w:color w:val="000000"/>
        </w:rPr>
        <w:t>złożenie przez Wykonawcę dodatkowych wyjaśnień.</w:t>
      </w:r>
    </w:p>
    <w:p w:rsidR="00727A6C" w:rsidRPr="00BC10D8" w:rsidRDefault="00727A6C" w:rsidP="00C266BC">
      <w:pPr>
        <w:numPr>
          <w:ilvl w:val="0"/>
          <w:numId w:val="8"/>
        </w:numPr>
        <w:jc w:val="both"/>
        <w:rPr>
          <w:bCs/>
          <w:color w:val="000000"/>
        </w:rPr>
      </w:pPr>
      <w:r w:rsidRPr="00BC10D8">
        <w:rPr>
          <w:bCs/>
          <w:color w:val="000000"/>
        </w:rPr>
        <w:t>Wykonawca nie może skutecznie zastrzec, iż podlegającą ochronie tajemnicę przedsiębiorstwa stanowią informacje podawane do wiadomości podczas otwarcia ofert, to jest w szczególności informacje dotyczące ceny, terminu wykonania zamówienia, okresu gwarancji i warunków płatności zawartych w ofercie</w:t>
      </w:r>
      <w:r w:rsidR="00073224">
        <w:rPr>
          <w:bCs/>
          <w:color w:val="000000"/>
        </w:rPr>
        <w:t>, zgodnie z art. 8 ust 3 ustawy</w:t>
      </w:r>
      <w:r w:rsidR="00F74C40" w:rsidRPr="00BC10D8">
        <w:rPr>
          <w:bCs/>
          <w:color w:val="000000"/>
        </w:rPr>
        <w:t>.</w:t>
      </w:r>
    </w:p>
    <w:p w:rsidR="00727A6C" w:rsidRPr="00BC10D8" w:rsidRDefault="00727A6C" w:rsidP="00BC10D8">
      <w:pPr>
        <w:ind w:left="57"/>
        <w:rPr>
          <w:bCs/>
          <w:iCs/>
          <w:color w:val="000000"/>
        </w:rPr>
      </w:pPr>
    </w:p>
    <w:p w:rsidR="00727A6C" w:rsidRPr="00BC10D8" w:rsidRDefault="00727A6C" w:rsidP="00BC10D8">
      <w:pPr>
        <w:pStyle w:val="Tekstpodstawowy3"/>
        <w:shd w:val="clear" w:color="auto" w:fill="D9D9D9"/>
        <w:ind w:left="57"/>
        <w:jc w:val="center"/>
        <w:rPr>
          <w:b/>
          <w:bCs/>
          <w:color w:val="000000"/>
          <w:sz w:val="24"/>
          <w:szCs w:val="24"/>
        </w:rPr>
      </w:pPr>
      <w:r w:rsidRPr="00BC10D8">
        <w:rPr>
          <w:b/>
          <w:bCs/>
          <w:color w:val="000000"/>
          <w:sz w:val="24"/>
          <w:szCs w:val="24"/>
        </w:rPr>
        <w:t>XVIII. INFORMACJA O OBOWIĄZKU OSOBISTEGO WYKONANIA PRZEZ WYKONAWCĘ KLUCZOWYCH CZĘŚCI ZAMÓWIENIA, JEŻELI ZAMAWIAJĄCY DOKONUJE TAKIEGO ZASTRZEŻENIA</w:t>
      </w:r>
    </w:p>
    <w:p w:rsidR="00727A6C" w:rsidRPr="00BC10D8" w:rsidRDefault="00727A6C" w:rsidP="00BC10D8">
      <w:pPr>
        <w:ind w:left="57"/>
        <w:rPr>
          <w:bCs/>
          <w:color w:val="000000"/>
        </w:rPr>
      </w:pPr>
    </w:p>
    <w:p w:rsidR="00727A6C" w:rsidRPr="00BC10D8" w:rsidRDefault="00727A6C" w:rsidP="00BC10D8">
      <w:pPr>
        <w:ind w:left="57"/>
        <w:jc w:val="both"/>
        <w:rPr>
          <w:bCs/>
          <w:color w:val="000000"/>
        </w:rPr>
      </w:pPr>
      <w:r w:rsidRPr="00BC10D8">
        <w:rPr>
          <w:bCs/>
          <w:color w:val="000000"/>
        </w:rPr>
        <w:t>Zamawiający nie wprowadza zastrzeżenia o obowiązku osobistego wykonania przez Wykonawcę kluczowych części zamówienia.</w:t>
      </w:r>
    </w:p>
    <w:p w:rsidR="004D0AB1" w:rsidRDefault="004D0AB1" w:rsidP="00BC10D8">
      <w:pPr>
        <w:ind w:left="57"/>
        <w:rPr>
          <w:bCs/>
          <w:color w:val="000000"/>
        </w:rPr>
      </w:pPr>
    </w:p>
    <w:p w:rsidR="00D778BA" w:rsidRPr="00BC10D8" w:rsidRDefault="00D778BA" w:rsidP="00BC10D8">
      <w:pPr>
        <w:ind w:left="57"/>
        <w:rPr>
          <w:bCs/>
          <w:color w:val="000000"/>
        </w:rPr>
      </w:pPr>
    </w:p>
    <w:p w:rsidR="004D0AB1" w:rsidRPr="00BC10D8" w:rsidRDefault="004D0AB1" w:rsidP="00BC10D8">
      <w:pPr>
        <w:pStyle w:val="Tekstpodstawowy3"/>
        <w:shd w:val="clear" w:color="auto" w:fill="D9D9D9"/>
        <w:ind w:left="57"/>
        <w:jc w:val="center"/>
        <w:rPr>
          <w:b/>
          <w:bCs/>
          <w:color w:val="000000"/>
          <w:sz w:val="24"/>
          <w:szCs w:val="24"/>
        </w:rPr>
      </w:pPr>
      <w:r w:rsidRPr="00BC10D8">
        <w:rPr>
          <w:b/>
          <w:bCs/>
          <w:color w:val="000000"/>
          <w:sz w:val="24"/>
          <w:szCs w:val="24"/>
        </w:rPr>
        <w:t>XIX WZÓR UMOWY ORAZ ZMIANA UMOWY</w:t>
      </w:r>
    </w:p>
    <w:p w:rsidR="007806D3" w:rsidRPr="00BC10D8" w:rsidRDefault="007806D3" w:rsidP="00BC10D8">
      <w:pPr>
        <w:pStyle w:val="NormalnyWeb"/>
        <w:spacing w:before="0" w:beforeAutospacing="0" w:after="0" w:afterAutospacing="0"/>
        <w:jc w:val="both"/>
      </w:pPr>
    </w:p>
    <w:p w:rsidR="00494342" w:rsidRDefault="00494342" w:rsidP="00C266BC">
      <w:pPr>
        <w:pStyle w:val="Nagwek4"/>
        <w:keepNext w:val="0"/>
        <w:keepLines w:val="0"/>
        <w:widowControl w:val="0"/>
        <w:numPr>
          <w:ilvl w:val="3"/>
          <w:numId w:val="31"/>
        </w:numPr>
        <w:tabs>
          <w:tab w:val="clear" w:pos="757"/>
        </w:tabs>
        <w:suppressAutoHyphens/>
        <w:spacing w:before="0"/>
        <w:ind w:left="426" w:hanging="426"/>
        <w:jc w:val="both"/>
        <w:rPr>
          <w:rFonts w:ascii="Times New Roman" w:hAnsi="Times New Roman"/>
          <w:b w:val="0"/>
          <w:i w:val="0"/>
          <w:color w:val="000000"/>
        </w:rPr>
      </w:pPr>
      <w:r w:rsidRPr="00BC10D8">
        <w:rPr>
          <w:rFonts w:ascii="Times New Roman" w:hAnsi="Times New Roman"/>
          <w:b w:val="0"/>
          <w:i w:val="0"/>
          <w:color w:val="000000"/>
        </w:rPr>
        <w:t xml:space="preserve">Z Wykonawcą, którego oferta zostanie uznana przez Zamawiającego za ofertę najkorzystniejszą, zostanie zawarta umowa o treści zgodnej z </w:t>
      </w:r>
      <w:r w:rsidR="00FF6129">
        <w:rPr>
          <w:rFonts w:ascii="Times New Roman" w:hAnsi="Times New Roman"/>
          <w:b w:val="0"/>
          <w:i w:val="0"/>
          <w:color w:val="000000"/>
          <w:lang w:val="pl-PL"/>
        </w:rPr>
        <w:t>treścią Istotnych Postanowień Umowy</w:t>
      </w:r>
      <w:r w:rsidRPr="00BC10D8">
        <w:rPr>
          <w:rFonts w:ascii="Times New Roman" w:hAnsi="Times New Roman"/>
          <w:b w:val="0"/>
          <w:i w:val="0"/>
          <w:color w:val="000000"/>
        </w:rPr>
        <w:t xml:space="preserve"> </w:t>
      </w:r>
      <w:r w:rsidR="00FF6129">
        <w:rPr>
          <w:rFonts w:ascii="Times New Roman" w:hAnsi="Times New Roman"/>
          <w:b w:val="0"/>
          <w:i w:val="0"/>
          <w:color w:val="000000"/>
          <w:lang w:val="pl-PL"/>
        </w:rPr>
        <w:t xml:space="preserve">(dalej IPU) </w:t>
      </w:r>
      <w:r w:rsidRPr="00BC10D8">
        <w:rPr>
          <w:rFonts w:ascii="Times New Roman" w:hAnsi="Times New Roman"/>
          <w:b w:val="0"/>
          <w:i w:val="0"/>
          <w:color w:val="000000"/>
        </w:rPr>
        <w:t>oraz ofertą złożona przez Wykonawcę.</w:t>
      </w:r>
    </w:p>
    <w:p w:rsidR="00494342" w:rsidRPr="00BC10D8" w:rsidRDefault="00494342" w:rsidP="00C266BC">
      <w:pPr>
        <w:numPr>
          <w:ilvl w:val="3"/>
          <w:numId w:val="34"/>
        </w:numPr>
        <w:suppressAutoHyphens/>
        <w:ind w:left="426" w:hanging="426"/>
        <w:jc w:val="both"/>
        <w:rPr>
          <w:color w:val="000000"/>
        </w:rPr>
      </w:pPr>
      <w:r w:rsidRPr="00BC10D8">
        <w:rPr>
          <w:color w:val="000000"/>
        </w:rPr>
        <w:t xml:space="preserve">Treść </w:t>
      </w:r>
      <w:r w:rsidR="00FF6129">
        <w:rPr>
          <w:color w:val="000000"/>
        </w:rPr>
        <w:t>IPU</w:t>
      </w:r>
      <w:r w:rsidRPr="00BC10D8">
        <w:rPr>
          <w:color w:val="000000"/>
        </w:rPr>
        <w:t xml:space="preserve">, w tym wszystkie istotne postanowienia dla Stron przedstawia </w:t>
      </w:r>
      <w:r w:rsidR="00F25CC3" w:rsidRPr="00F84D87">
        <w:rPr>
          <w:b/>
          <w:color w:val="000000"/>
        </w:rPr>
        <w:t>Załącznik</w:t>
      </w:r>
      <w:r w:rsidR="00600AC7">
        <w:rPr>
          <w:b/>
          <w:color w:val="000000"/>
        </w:rPr>
        <w:t>i</w:t>
      </w:r>
      <w:r w:rsidR="00F25CC3" w:rsidRPr="00F84D87">
        <w:rPr>
          <w:b/>
          <w:color w:val="000000"/>
        </w:rPr>
        <w:t xml:space="preserve"> </w:t>
      </w:r>
      <w:r w:rsidR="00600AC7">
        <w:rPr>
          <w:b/>
          <w:color w:val="000000"/>
        </w:rPr>
        <w:br/>
      </w:r>
      <w:r w:rsidRPr="00F84D87">
        <w:rPr>
          <w:b/>
          <w:color w:val="000000"/>
        </w:rPr>
        <w:t>nr 2 </w:t>
      </w:r>
      <w:r w:rsidR="0099449C">
        <w:rPr>
          <w:b/>
          <w:color w:val="000000"/>
        </w:rPr>
        <w:t xml:space="preserve">i 2A </w:t>
      </w:r>
      <w:r w:rsidRPr="00F84D87">
        <w:rPr>
          <w:b/>
          <w:color w:val="000000"/>
        </w:rPr>
        <w:t>do SIWZ</w:t>
      </w:r>
      <w:r w:rsidRPr="00BC10D8">
        <w:rPr>
          <w:color w:val="000000"/>
        </w:rPr>
        <w:t>.</w:t>
      </w:r>
      <w:r w:rsidR="00FF6129">
        <w:rPr>
          <w:color w:val="000000"/>
        </w:rPr>
        <w:t xml:space="preserve"> Treść ta zostanie odpowiednio dostosowana do części, którą realizował będzie wykonawca</w:t>
      </w:r>
    </w:p>
    <w:p w:rsidR="00494342" w:rsidRPr="00BC10D8" w:rsidRDefault="00494342" w:rsidP="00C266BC">
      <w:pPr>
        <w:numPr>
          <w:ilvl w:val="3"/>
          <w:numId w:val="34"/>
        </w:numPr>
        <w:suppressAutoHyphens/>
        <w:ind w:left="426" w:hanging="426"/>
        <w:jc w:val="both"/>
        <w:rPr>
          <w:color w:val="000000"/>
        </w:rPr>
      </w:pPr>
      <w:r w:rsidRPr="00BC10D8">
        <w:rPr>
          <w:snapToGrid w:val="0"/>
          <w:color w:val="000000"/>
        </w:rPr>
        <w:t xml:space="preserve">Strony dopuszczają możliwość dokonywania wszelkich nieistotnych zmian umowy, zgodnie z </w:t>
      </w:r>
      <w:r w:rsidR="006851C0">
        <w:rPr>
          <w:snapToGrid w:val="0"/>
          <w:color w:val="000000"/>
        </w:rPr>
        <w:t>art. 144 ust. 1 pkt 5 ustawy</w:t>
      </w:r>
      <w:r w:rsidRPr="00BC10D8">
        <w:rPr>
          <w:snapToGrid w:val="0"/>
          <w:color w:val="000000"/>
        </w:rPr>
        <w:t xml:space="preserve">, wszelkich zmian dopuszczalnych z mocy prawa </w:t>
      </w:r>
      <w:r w:rsidRPr="006851C0">
        <w:rPr>
          <w:snapToGrid w:val="0"/>
          <w:color w:val="000000"/>
        </w:rPr>
        <w:t>i</w:t>
      </w:r>
      <w:r w:rsidR="00F048BD">
        <w:rPr>
          <w:snapToGrid w:val="0"/>
          <w:color w:val="000000"/>
        </w:rPr>
        <w:t> </w:t>
      </w:r>
      <w:r w:rsidRPr="00BC10D8">
        <w:rPr>
          <w:snapToGrid w:val="0"/>
          <w:color w:val="000000"/>
        </w:rPr>
        <w:t>nie wymagających przewidzenia w SIWZ, a także zm</w:t>
      </w:r>
      <w:r w:rsidR="00F048BD">
        <w:rPr>
          <w:snapToGrid w:val="0"/>
          <w:color w:val="000000"/>
        </w:rPr>
        <w:t>ian których zakres, charakter i </w:t>
      </w:r>
      <w:r w:rsidRPr="00BC10D8">
        <w:rPr>
          <w:snapToGrid w:val="0"/>
          <w:color w:val="000000"/>
        </w:rPr>
        <w:t>warun</w:t>
      </w:r>
      <w:r w:rsidR="000F60AF">
        <w:rPr>
          <w:snapToGrid w:val="0"/>
          <w:color w:val="000000"/>
        </w:rPr>
        <w:t xml:space="preserve">ki wprowadzenia przewidziano w istotnych postanowieniach </w:t>
      </w:r>
      <w:r w:rsidRPr="00BC10D8">
        <w:rPr>
          <w:snapToGrid w:val="0"/>
          <w:color w:val="000000"/>
        </w:rPr>
        <w:t xml:space="preserve">umowy. </w:t>
      </w:r>
    </w:p>
    <w:p w:rsidR="00494342" w:rsidRPr="00BC10D8" w:rsidRDefault="00494342" w:rsidP="00C266BC">
      <w:pPr>
        <w:numPr>
          <w:ilvl w:val="3"/>
          <w:numId w:val="34"/>
        </w:numPr>
        <w:suppressAutoHyphens/>
        <w:ind w:left="426" w:hanging="426"/>
        <w:jc w:val="both"/>
        <w:rPr>
          <w:color w:val="000000"/>
        </w:rPr>
      </w:pPr>
      <w:r w:rsidRPr="00BC10D8">
        <w:rPr>
          <w:color w:val="000000"/>
        </w:rPr>
        <w:t>Warunkiem wprowadzenia zmian jest uprzednie poinformowanie na piśmie drugiej strony o ujawnionych okolicznościach (wraz z uzasadnieniem) powodujących konieczność zmian w umowie. Warunkiem wprowadzenia zmian jest podpisanie przez Strony aneksu do umowy w formie pisemnej pod rygorem nieważności.</w:t>
      </w:r>
    </w:p>
    <w:p w:rsidR="00A757FA" w:rsidRPr="00BC10D8" w:rsidRDefault="00A757FA" w:rsidP="00BC10D8">
      <w:pPr>
        <w:pStyle w:val="NormalnyWeb"/>
        <w:spacing w:before="0" w:beforeAutospacing="0" w:after="0" w:afterAutospacing="0"/>
        <w:jc w:val="both"/>
        <w:rPr>
          <w:b/>
        </w:rPr>
      </w:pPr>
    </w:p>
    <w:p w:rsidR="00727A6C" w:rsidRPr="00BC10D8" w:rsidRDefault="00727A6C" w:rsidP="00BC10D8">
      <w:pPr>
        <w:pStyle w:val="Tekstpodstawowy3"/>
        <w:shd w:val="clear" w:color="auto" w:fill="D9D9D9"/>
        <w:jc w:val="center"/>
        <w:rPr>
          <w:b/>
          <w:bCs/>
          <w:color w:val="000000"/>
          <w:sz w:val="24"/>
          <w:szCs w:val="24"/>
        </w:rPr>
      </w:pPr>
      <w:r w:rsidRPr="00BC10D8">
        <w:rPr>
          <w:b/>
          <w:bCs/>
          <w:color w:val="000000"/>
          <w:sz w:val="24"/>
          <w:szCs w:val="24"/>
        </w:rPr>
        <w:t>XX. POUCZENIE O ŚRODKACH OCHRONY PRAWNEJ PRZYSŁUGUJĄCYCH WYKONAWCY W TOKU POSTĘPOWANIA O UDZIELENIE ZAMÓWIENIA</w:t>
      </w:r>
    </w:p>
    <w:p w:rsidR="00CA3EF7" w:rsidRPr="00BC10D8" w:rsidRDefault="00CA3EF7" w:rsidP="00C266BC">
      <w:pPr>
        <w:numPr>
          <w:ilvl w:val="1"/>
          <w:numId w:val="32"/>
        </w:numPr>
        <w:tabs>
          <w:tab w:val="left" w:pos="426"/>
        </w:tabs>
        <w:jc w:val="both"/>
      </w:pPr>
      <w:r w:rsidRPr="00BC10D8">
        <w:t xml:space="preserve">Odwołanie przysługuje wyłącznie od niezgodnej z przepisami </w:t>
      </w:r>
      <w:r w:rsidR="00A13A1A">
        <w:t>ustawy</w:t>
      </w:r>
      <w:r w:rsidR="00A13A1A" w:rsidRPr="00BC10D8">
        <w:t xml:space="preserve"> </w:t>
      </w:r>
      <w:r w:rsidRPr="00BC10D8">
        <w:t xml:space="preserve">czynności zamawiającego podjętej w postępowaniu o udzielenie zamówienia lub zaniechania czynności, do której zamawiający jest zobowiązany na podstawie </w:t>
      </w:r>
      <w:r w:rsidR="00A13A1A">
        <w:t>ustawy</w:t>
      </w:r>
      <w:r w:rsidRPr="00BC10D8">
        <w:t>.</w:t>
      </w:r>
    </w:p>
    <w:p w:rsidR="00CA3EF7" w:rsidRPr="00BC10D8" w:rsidRDefault="00CA3EF7" w:rsidP="00C266BC">
      <w:pPr>
        <w:numPr>
          <w:ilvl w:val="1"/>
          <w:numId w:val="32"/>
        </w:numPr>
        <w:tabs>
          <w:tab w:val="left" w:pos="426"/>
        </w:tabs>
        <w:jc w:val="both"/>
      </w:pPr>
      <w:r w:rsidRPr="00BC10D8">
        <w:lastRenderedPageBreak/>
        <w:t xml:space="preserve">Odwołanie powinno wskazywać czynność lub zaniechanie czynności zamawiającego, której zarzuca się niezgodność z przepisami </w:t>
      </w:r>
      <w:r w:rsidR="00A13A1A">
        <w:t>ustawy</w:t>
      </w:r>
      <w:r w:rsidRPr="00BC10D8">
        <w:t>, zawierać zwięzłe przedstawienie zarzutów, określać żądanie oraz wskazywać okoliczności faktyczne i prawne uzasadniające wniesienie odwołania.</w:t>
      </w:r>
    </w:p>
    <w:p w:rsidR="00CA3EF7" w:rsidRPr="00BC10D8" w:rsidRDefault="00CA3EF7" w:rsidP="00C266BC">
      <w:pPr>
        <w:numPr>
          <w:ilvl w:val="1"/>
          <w:numId w:val="32"/>
        </w:numPr>
        <w:tabs>
          <w:tab w:val="left" w:pos="426"/>
        </w:tabs>
        <w:jc w:val="both"/>
      </w:pPr>
      <w:r w:rsidRPr="00BC10D8">
        <w:t xml:space="preserve">Odwołanie wnosi się do Prezesa Krajowej Izby Odwoławczej w formie </w:t>
      </w:r>
      <w:r w:rsidR="00A9483B">
        <w:t>pisemnej lub w </w:t>
      </w:r>
      <w:r w:rsidRPr="00BC10D8">
        <w:t>postaci elektronicznej, podpisane bezpiecznym podpisem elektronicznym weryfikowanym przy pomocy ważnego kwalifikowanego certyfikatu lub równoważnego środka, spełniającego wymagania dla tego rodzaju podpisu.</w:t>
      </w:r>
    </w:p>
    <w:p w:rsidR="00CA3EF7" w:rsidRPr="00BC10D8" w:rsidRDefault="00CA3EF7" w:rsidP="00C266BC">
      <w:pPr>
        <w:numPr>
          <w:ilvl w:val="1"/>
          <w:numId w:val="32"/>
        </w:numPr>
        <w:tabs>
          <w:tab w:val="left" w:pos="426"/>
        </w:tabs>
        <w:jc w:val="both"/>
      </w:pPr>
      <w:r w:rsidRPr="00BC10D8">
        <w:t>Odwołujący przesyła kopię odwołania zamawia</w:t>
      </w:r>
      <w:r w:rsidR="00A9483B">
        <w:t>jącemu przed upływem terminu do </w:t>
      </w:r>
      <w:r w:rsidRPr="00BC10D8">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A3EF7" w:rsidRPr="00BC10D8" w:rsidRDefault="00CA3EF7" w:rsidP="00C266BC">
      <w:pPr>
        <w:numPr>
          <w:ilvl w:val="1"/>
          <w:numId w:val="32"/>
        </w:numPr>
        <w:tabs>
          <w:tab w:val="left" w:pos="426"/>
        </w:tabs>
        <w:jc w:val="both"/>
      </w:pPr>
      <w:r w:rsidRPr="00BC10D8">
        <w:t>Odwołanie wnosi się w terminie 10 dni od dnia przesłania</w:t>
      </w:r>
      <w:r w:rsidR="00A9483B">
        <w:t xml:space="preserve"> informacji o czynności zamawiaj</w:t>
      </w:r>
      <w:r w:rsidRPr="00BC10D8">
        <w:t xml:space="preserve">ącego stanowiącej podstawę jego wniesienia - jeżeli zostały przesłane w sposób określony w art. 180 ust. 5 zdanie drugie </w:t>
      </w:r>
      <w:r w:rsidR="0084152C">
        <w:t>ustawy</w:t>
      </w:r>
      <w:r w:rsidR="00173701" w:rsidRPr="00BC10D8">
        <w:t xml:space="preserve"> </w:t>
      </w:r>
      <w:r w:rsidRPr="00BC10D8">
        <w:t>albo w terminie 15 dni - jeżeli zostały przesłane w inny sposób.</w:t>
      </w:r>
    </w:p>
    <w:p w:rsidR="00CA3EF7" w:rsidRPr="00BC10D8" w:rsidRDefault="00CA3EF7" w:rsidP="00C266BC">
      <w:pPr>
        <w:numPr>
          <w:ilvl w:val="1"/>
          <w:numId w:val="32"/>
        </w:numPr>
        <w:tabs>
          <w:tab w:val="left" w:pos="426"/>
        </w:tabs>
        <w:jc w:val="both"/>
      </w:pPr>
      <w:r w:rsidRPr="00BC10D8">
        <w:t>Odwołanie wobec treści ogłoszenia o zamówieniu, a jeżeli postępowanie jest prowadzone w trybie przetargu nieograniczonego, także wobec postanowień specyfikacji istotnych warunków zamówienia, wnosi się w terminie 10 dni od dnia publikacji ogłoszenia w</w:t>
      </w:r>
      <w:r w:rsidR="00A9483B">
        <w:t> </w:t>
      </w:r>
      <w:r w:rsidRPr="00BC10D8">
        <w:t>Dzienniku Urzędowym Unii Europejskiej lub zamieszczenia specyfikacji istotnych warunków zamówienia na stronie internetowej.</w:t>
      </w:r>
    </w:p>
    <w:p w:rsidR="00CA3EF7" w:rsidRPr="00BC10D8" w:rsidRDefault="00CA3EF7" w:rsidP="00C266BC">
      <w:pPr>
        <w:numPr>
          <w:ilvl w:val="1"/>
          <w:numId w:val="32"/>
        </w:numPr>
        <w:tabs>
          <w:tab w:val="left" w:pos="426"/>
        </w:tabs>
        <w:jc w:val="both"/>
      </w:pPr>
      <w:r w:rsidRPr="00BC10D8">
        <w:t>Odwołanie wobec czynności innych niż określone w pkt</w:t>
      </w:r>
      <w:r w:rsidR="00A9483B">
        <w:t xml:space="preserve"> 5 i 6. wnosi się w terminie 10 </w:t>
      </w:r>
      <w:r w:rsidRPr="00BC10D8">
        <w:t>dni od dnia, w którym powzięto lub przy zachowaniu należytej staranności można było powziąć wiadomość o okolicznościach stanowiących podstawę jego wniesienia.</w:t>
      </w:r>
    </w:p>
    <w:p w:rsidR="00CA3EF7" w:rsidRPr="00BC10D8" w:rsidRDefault="00CA3EF7" w:rsidP="00C266BC">
      <w:pPr>
        <w:numPr>
          <w:ilvl w:val="1"/>
          <w:numId w:val="32"/>
        </w:numPr>
        <w:tabs>
          <w:tab w:val="left" w:pos="426"/>
        </w:tabs>
        <w:jc w:val="both"/>
      </w:pPr>
      <w:r w:rsidRPr="00BC10D8">
        <w:t>Jeżeli zamawiający mimo takiego obowiązku nie prz</w:t>
      </w:r>
      <w:r w:rsidR="00A9483B">
        <w:t>esłał wykonawcy zawiadomienia o </w:t>
      </w:r>
      <w:r w:rsidRPr="00BC10D8">
        <w:t>wyborze oferty najkorzystniejszej odwołanie wnosi się nie później niż w terminie:</w:t>
      </w:r>
    </w:p>
    <w:p w:rsidR="00E84E60" w:rsidRDefault="00CA3EF7" w:rsidP="00C266BC">
      <w:pPr>
        <w:pStyle w:val="Akapitzlist"/>
        <w:numPr>
          <w:ilvl w:val="3"/>
          <w:numId w:val="24"/>
        </w:numPr>
        <w:tabs>
          <w:tab w:val="left" w:pos="426"/>
        </w:tabs>
        <w:ind w:left="993" w:hanging="567"/>
        <w:jc w:val="both"/>
      </w:pPr>
      <w:r w:rsidRPr="00BC10D8">
        <w:t>30 dni od dnia publikacji w Dzienniku Urzędowym</w:t>
      </w:r>
      <w:r w:rsidR="00A9483B">
        <w:t xml:space="preserve"> Unii Europejskiej ogłoszenia o </w:t>
      </w:r>
      <w:r w:rsidRPr="00BC10D8">
        <w:t>udzieleniu zamówienia.</w:t>
      </w:r>
    </w:p>
    <w:p w:rsidR="00CA3EF7" w:rsidRPr="00BC10D8" w:rsidRDefault="00CA3EF7" w:rsidP="00C266BC">
      <w:pPr>
        <w:pStyle w:val="Akapitzlist"/>
        <w:numPr>
          <w:ilvl w:val="3"/>
          <w:numId w:val="24"/>
        </w:numPr>
        <w:tabs>
          <w:tab w:val="left" w:pos="426"/>
        </w:tabs>
        <w:ind w:left="993" w:hanging="567"/>
        <w:jc w:val="both"/>
      </w:pPr>
      <w:r w:rsidRPr="00BC10D8">
        <w:t>6 miesięcy od dnia zawarcia umowy, jeżeli zamawiający nie opublikował w Dzienniku Urzędowym Unii Europejskiej ogłoszenia o udzieleniu zamówienia.</w:t>
      </w:r>
    </w:p>
    <w:p w:rsidR="00CA3EF7" w:rsidRPr="00BC10D8" w:rsidRDefault="00CA3EF7" w:rsidP="00C266BC">
      <w:pPr>
        <w:numPr>
          <w:ilvl w:val="1"/>
          <w:numId w:val="32"/>
        </w:numPr>
        <w:tabs>
          <w:tab w:val="left" w:pos="426"/>
        </w:tabs>
        <w:jc w:val="both"/>
      </w:pPr>
      <w:r w:rsidRPr="00BC10D8">
        <w:t>W przypadku wniesienia odwołania po upływie terminu składania ofert bieg terminu związania ofertą ulega zawieszeniu do czasu ogłoszenia przez Krajową Izbę Odwoławczą orzeczenia.</w:t>
      </w:r>
    </w:p>
    <w:p w:rsidR="00CA3EF7" w:rsidRPr="00BC10D8" w:rsidRDefault="00CA3EF7" w:rsidP="00C266BC">
      <w:pPr>
        <w:numPr>
          <w:ilvl w:val="1"/>
          <w:numId w:val="32"/>
        </w:numPr>
        <w:tabs>
          <w:tab w:val="left" w:pos="426"/>
        </w:tabs>
        <w:jc w:val="both"/>
      </w:pPr>
      <w:r w:rsidRPr="00BC10D8">
        <w:t>Wykonawca może zgłosić przystąpienie do postępo</w:t>
      </w:r>
      <w:r w:rsidR="00A9483B">
        <w:t>wania odwoławczego w terminie 3 </w:t>
      </w:r>
      <w:r w:rsidRPr="00BC10D8">
        <w:t>dni od dnia otrzymania kopii odwołania, wskazując s</w:t>
      </w:r>
      <w:r w:rsidR="00A9483B">
        <w:t>tronę, do której przystępuje, i </w:t>
      </w:r>
      <w:r w:rsidRPr="00BC10D8">
        <w:t xml:space="preserve">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CA3EF7" w:rsidRPr="00BC10D8" w:rsidRDefault="00CA3EF7" w:rsidP="00C266BC">
      <w:pPr>
        <w:numPr>
          <w:ilvl w:val="1"/>
          <w:numId w:val="32"/>
        </w:numPr>
        <w:tabs>
          <w:tab w:val="left" w:pos="426"/>
        </w:tabs>
        <w:jc w:val="both"/>
      </w:pPr>
      <w:r w:rsidRPr="00BC10D8">
        <w:t>Wykonawcy, którzy przystąpili do postępowania odwoławczego, stają się uczestnikami postępowania odwoławczego, jeżeli mają interes w tym, aby odwołanie zostało rozstrzygnięte na korzyść jednej ze stron.</w:t>
      </w:r>
    </w:p>
    <w:p w:rsidR="00CA3EF7" w:rsidRPr="00BC10D8" w:rsidRDefault="00CA3EF7" w:rsidP="00C266BC">
      <w:pPr>
        <w:numPr>
          <w:ilvl w:val="1"/>
          <w:numId w:val="32"/>
        </w:numPr>
        <w:tabs>
          <w:tab w:val="left" w:pos="426"/>
        </w:tabs>
        <w:jc w:val="both"/>
      </w:pPr>
      <w:r w:rsidRPr="00BC10D8">
        <w:t>Zamawiający lub odwołujący może zgłosić opozycję przeciw przystąpieniu innego wykonawcy nie później niż do czasu otwarcia rozprawy.</w:t>
      </w:r>
    </w:p>
    <w:p w:rsidR="00CA3EF7" w:rsidRPr="00BC10D8" w:rsidRDefault="00CA3EF7" w:rsidP="00C266BC">
      <w:pPr>
        <w:numPr>
          <w:ilvl w:val="1"/>
          <w:numId w:val="32"/>
        </w:numPr>
        <w:tabs>
          <w:tab w:val="left" w:pos="426"/>
        </w:tabs>
        <w:jc w:val="both"/>
      </w:pPr>
      <w:r w:rsidRPr="00BC10D8">
        <w:t>Jeżeli koniec terminu do wykonania czynności przypada na sobotę lub dzień ustawowo wolny od pracy, termin upływa dnia następnego po dniu lub dniach wolnych od pracy.</w:t>
      </w:r>
    </w:p>
    <w:p w:rsidR="00CA3EF7" w:rsidRPr="00BC10D8" w:rsidRDefault="00CA3EF7" w:rsidP="00C266BC">
      <w:pPr>
        <w:numPr>
          <w:ilvl w:val="1"/>
          <w:numId w:val="32"/>
        </w:numPr>
        <w:tabs>
          <w:tab w:val="left" w:pos="426"/>
        </w:tabs>
        <w:jc w:val="both"/>
      </w:pPr>
      <w:r w:rsidRPr="00BC10D8">
        <w:lastRenderedPageBreak/>
        <w:t xml:space="preserve">W sprawach nie uregulowanych </w:t>
      </w:r>
      <w:r w:rsidR="00326CA5">
        <w:t xml:space="preserve">powyżej </w:t>
      </w:r>
      <w:r w:rsidRPr="00BC10D8">
        <w:t>w zakresie wniesienia odwołania i skargi mają zastosowanie przepisy art. 179 - 198g</w:t>
      </w:r>
      <w:r w:rsidR="00A9483B">
        <w:t xml:space="preserve"> </w:t>
      </w:r>
      <w:r w:rsidR="00326CA5">
        <w:t>ustawy</w:t>
      </w:r>
      <w:r w:rsidRPr="00BC10D8">
        <w:t>.</w:t>
      </w:r>
    </w:p>
    <w:p w:rsidR="00CA3EF7" w:rsidRPr="00BC10D8" w:rsidRDefault="00CA3EF7" w:rsidP="00BC10D8">
      <w:pPr>
        <w:pStyle w:val="NormalnyWeb"/>
        <w:spacing w:before="0" w:beforeAutospacing="0" w:after="0" w:afterAutospacing="0"/>
        <w:ind w:left="465"/>
        <w:jc w:val="both"/>
        <w:rPr>
          <w:b/>
        </w:rPr>
      </w:pPr>
    </w:p>
    <w:p w:rsidR="00727A6C" w:rsidRPr="00E11408" w:rsidRDefault="00727A6C" w:rsidP="00BC10D8">
      <w:pPr>
        <w:pStyle w:val="Tekstpodstawowy3"/>
        <w:rPr>
          <w:b/>
          <w:sz w:val="24"/>
          <w:szCs w:val="24"/>
        </w:rPr>
      </w:pPr>
      <w:r w:rsidRPr="00E11408">
        <w:rPr>
          <w:b/>
          <w:sz w:val="24"/>
          <w:szCs w:val="24"/>
          <w:lang w:val="pl-PL"/>
        </w:rPr>
        <w:t>Wykaz załączników:</w:t>
      </w:r>
    </w:p>
    <w:p w:rsidR="005B769D" w:rsidRPr="005B769D" w:rsidRDefault="005B769D" w:rsidP="00BC10D8">
      <w:pPr>
        <w:pStyle w:val="Tekstpodstawowy3"/>
        <w:rPr>
          <w:i/>
          <w:iCs/>
          <w:color w:val="000000"/>
          <w:sz w:val="24"/>
          <w:szCs w:val="24"/>
        </w:rPr>
      </w:pPr>
    </w:p>
    <w:p w:rsidR="00727A6C" w:rsidRPr="00F84D87" w:rsidRDefault="00727A6C" w:rsidP="00E11408">
      <w:pPr>
        <w:pStyle w:val="Tekstpodstawowy3"/>
        <w:jc w:val="both"/>
        <w:rPr>
          <w:i/>
          <w:iCs/>
          <w:color w:val="000000"/>
          <w:sz w:val="24"/>
          <w:szCs w:val="24"/>
        </w:rPr>
      </w:pPr>
      <w:r w:rsidRPr="00BC10D8">
        <w:rPr>
          <w:b/>
          <w:bCs/>
          <w:i/>
          <w:iCs/>
          <w:color w:val="000000"/>
          <w:sz w:val="24"/>
          <w:szCs w:val="24"/>
        </w:rPr>
        <w:t xml:space="preserve">Załącznik nr 1 </w:t>
      </w:r>
      <w:r w:rsidR="0089135D">
        <w:rPr>
          <w:b/>
          <w:bCs/>
          <w:i/>
          <w:iCs/>
          <w:color w:val="000000"/>
          <w:sz w:val="24"/>
          <w:szCs w:val="24"/>
        </w:rPr>
        <w:t xml:space="preserve">i 1 A </w:t>
      </w:r>
      <w:r w:rsidRPr="00BC10D8">
        <w:rPr>
          <w:b/>
          <w:bCs/>
          <w:i/>
          <w:iCs/>
          <w:color w:val="000000"/>
          <w:sz w:val="24"/>
          <w:szCs w:val="24"/>
        </w:rPr>
        <w:t>do SIWZ</w:t>
      </w:r>
      <w:r w:rsidRPr="00BC10D8">
        <w:rPr>
          <w:i/>
          <w:iCs/>
          <w:color w:val="000000"/>
          <w:sz w:val="24"/>
          <w:szCs w:val="24"/>
        </w:rPr>
        <w:t xml:space="preserve"> </w:t>
      </w:r>
      <w:r w:rsidR="00C95DEE" w:rsidRPr="00BC10D8">
        <w:rPr>
          <w:b/>
          <w:bCs/>
          <w:i/>
          <w:iCs/>
          <w:color w:val="000000"/>
          <w:sz w:val="24"/>
          <w:szCs w:val="24"/>
        </w:rPr>
        <w:t>–</w:t>
      </w:r>
      <w:r w:rsidRPr="00BC10D8">
        <w:rPr>
          <w:i/>
          <w:iCs/>
          <w:color w:val="000000"/>
          <w:sz w:val="24"/>
          <w:szCs w:val="24"/>
        </w:rPr>
        <w:t xml:space="preserve"> Szczegółowy opis przedmiotu zamówienia</w:t>
      </w:r>
      <w:r w:rsidR="00445DDE">
        <w:rPr>
          <w:i/>
          <w:iCs/>
          <w:color w:val="000000"/>
          <w:sz w:val="24"/>
          <w:szCs w:val="24"/>
          <w:lang w:val="pl-PL"/>
        </w:rPr>
        <w:t>;</w:t>
      </w:r>
    </w:p>
    <w:p w:rsidR="00727A6C" w:rsidRPr="00F84D87" w:rsidRDefault="00727A6C" w:rsidP="00E11408">
      <w:pPr>
        <w:pStyle w:val="Tekstpodstawowy3"/>
        <w:jc w:val="both"/>
        <w:rPr>
          <w:i/>
          <w:iCs/>
          <w:color w:val="000000"/>
          <w:sz w:val="24"/>
          <w:szCs w:val="24"/>
        </w:rPr>
      </w:pPr>
      <w:r w:rsidRPr="00BC10D8">
        <w:rPr>
          <w:b/>
          <w:bCs/>
          <w:i/>
          <w:iCs/>
          <w:color w:val="000000"/>
          <w:sz w:val="24"/>
          <w:szCs w:val="24"/>
        </w:rPr>
        <w:t xml:space="preserve">Załącznik nr 2 </w:t>
      </w:r>
      <w:r w:rsidR="0089135D">
        <w:rPr>
          <w:b/>
          <w:bCs/>
          <w:i/>
          <w:iCs/>
          <w:color w:val="000000"/>
          <w:sz w:val="24"/>
          <w:szCs w:val="24"/>
        </w:rPr>
        <w:t xml:space="preserve">i 2 A </w:t>
      </w:r>
      <w:r w:rsidRPr="00BC10D8">
        <w:rPr>
          <w:b/>
          <w:bCs/>
          <w:i/>
          <w:iCs/>
          <w:color w:val="000000"/>
          <w:sz w:val="24"/>
          <w:szCs w:val="24"/>
        </w:rPr>
        <w:t>do SIWZ –</w:t>
      </w:r>
      <w:r w:rsidRPr="00BC10D8">
        <w:rPr>
          <w:i/>
          <w:iCs/>
          <w:color w:val="000000"/>
          <w:sz w:val="24"/>
          <w:szCs w:val="24"/>
        </w:rPr>
        <w:t xml:space="preserve"> </w:t>
      </w:r>
      <w:r w:rsidR="006027C1">
        <w:rPr>
          <w:i/>
          <w:iCs/>
          <w:color w:val="000000"/>
          <w:sz w:val="24"/>
          <w:szCs w:val="24"/>
          <w:lang w:val="pl-PL"/>
        </w:rPr>
        <w:t>Istotne Postanowienia Umowy</w:t>
      </w:r>
      <w:r w:rsidR="00445DDE">
        <w:rPr>
          <w:i/>
          <w:iCs/>
          <w:color w:val="000000"/>
          <w:sz w:val="24"/>
          <w:szCs w:val="24"/>
          <w:lang w:val="pl-PL"/>
        </w:rPr>
        <w:t>;</w:t>
      </w:r>
    </w:p>
    <w:p w:rsidR="00727A6C" w:rsidRDefault="00727A6C" w:rsidP="00E11408">
      <w:pPr>
        <w:pStyle w:val="Tekstpodstawowy3"/>
        <w:jc w:val="both"/>
        <w:rPr>
          <w:i/>
          <w:iCs/>
          <w:color w:val="000000"/>
          <w:sz w:val="24"/>
          <w:szCs w:val="24"/>
        </w:rPr>
      </w:pPr>
      <w:r w:rsidRPr="00BC10D8">
        <w:rPr>
          <w:b/>
          <w:bCs/>
          <w:i/>
          <w:iCs/>
          <w:color w:val="000000"/>
          <w:sz w:val="24"/>
          <w:szCs w:val="24"/>
        </w:rPr>
        <w:t xml:space="preserve">Załącznik nr 3 </w:t>
      </w:r>
      <w:r w:rsidR="0089135D">
        <w:rPr>
          <w:b/>
          <w:bCs/>
          <w:i/>
          <w:iCs/>
          <w:color w:val="000000"/>
          <w:sz w:val="24"/>
          <w:szCs w:val="24"/>
        </w:rPr>
        <w:t xml:space="preserve"> </w:t>
      </w:r>
      <w:r w:rsidRPr="00BC10D8">
        <w:rPr>
          <w:b/>
          <w:bCs/>
          <w:i/>
          <w:iCs/>
          <w:color w:val="000000"/>
          <w:sz w:val="24"/>
          <w:szCs w:val="24"/>
        </w:rPr>
        <w:t>do SIWZ</w:t>
      </w:r>
      <w:r w:rsidR="00C95DEE">
        <w:rPr>
          <w:b/>
          <w:bCs/>
          <w:i/>
          <w:iCs/>
          <w:color w:val="000000"/>
          <w:sz w:val="24"/>
          <w:szCs w:val="24"/>
          <w:lang w:val="pl-PL"/>
        </w:rPr>
        <w:t xml:space="preserve"> </w:t>
      </w:r>
      <w:r w:rsidR="00C95DEE" w:rsidRPr="00BC10D8">
        <w:rPr>
          <w:b/>
          <w:bCs/>
          <w:i/>
          <w:iCs/>
          <w:color w:val="000000"/>
          <w:sz w:val="24"/>
          <w:szCs w:val="24"/>
        </w:rPr>
        <w:t>–</w:t>
      </w:r>
      <w:r w:rsidRPr="00BC10D8">
        <w:rPr>
          <w:i/>
          <w:iCs/>
          <w:color w:val="000000"/>
          <w:sz w:val="24"/>
          <w:szCs w:val="24"/>
        </w:rPr>
        <w:t xml:space="preserve"> Formularz </w:t>
      </w:r>
      <w:r w:rsidR="00551289">
        <w:rPr>
          <w:i/>
          <w:iCs/>
          <w:color w:val="000000"/>
          <w:sz w:val="24"/>
          <w:szCs w:val="24"/>
          <w:lang w:val="pl-PL"/>
        </w:rPr>
        <w:t>o</w:t>
      </w:r>
      <w:r w:rsidR="00600AC7">
        <w:rPr>
          <w:i/>
          <w:iCs/>
          <w:color w:val="000000"/>
          <w:sz w:val="24"/>
          <w:szCs w:val="24"/>
          <w:lang w:val="pl-PL"/>
        </w:rPr>
        <w:t>fertowy</w:t>
      </w:r>
      <w:r w:rsidR="00445DDE">
        <w:rPr>
          <w:i/>
          <w:iCs/>
          <w:color w:val="000000"/>
          <w:sz w:val="24"/>
          <w:szCs w:val="24"/>
          <w:lang w:val="pl-PL"/>
        </w:rPr>
        <w:t>;</w:t>
      </w:r>
    </w:p>
    <w:p w:rsidR="00551289" w:rsidRDefault="00551289" w:rsidP="00E11408">
      <w:pPr>
        <w:pStyle w:val="Tekstpodstawowy3"/>
        <w:jc w:val="both"/>
        <w:rPr>
          <w:i/>
          <w:iCs/>
          <w:color w:val="000000"/>
          <w:sz w:val="24"/>
          <w:szCs w:val="24"/>
        </w:rPr>
      </w:pPr>
      <w:r w:rsidRPr="00BC10D8">
        <w:rPr>
          <w:b/>
          <w:bCs/>
          <w:i/>
          <w:iCs/>
          <w:color w:val="000000"/>
          <w:sz w:val="24"/>
          <w:szCs w:val="24"/>
        </w:rPr>
        <w:t xml:space="preserve">Załącznik nr </w:t>
      </w:r>
      <w:r w:rsidR="0089135D">
        <w:rPr>
          <w:b/>
          <w:bCs/>
          <w:i/>
          <w:iCs/>
          <w:color w:val="000000"/>
          <w:sz w:val="24"/>
          <w:szCs w:val="24"/>
        </w:rPr>
        <w:t>3</w:t>
      </w:r>
      <w:r w:rsidR="00AA490D">
        <w:rPr>
          <w:b/>
          <w:bCs/>
          <w:i/>
          <w:iCs/>
          <w:color w:val="000000"/>
          <w:sz w:val="24"/>
          <w:szCs w:val="24"/>
        </w:rPr>
        <w:t>A</w:t>
      </w:r>
      <w:r w:rsidR="0089135D">
        <w:rPr>
          <w:b/>
          <w:bCs/>
          <w:i/>
          <w:iCs/>
          <w:color w:val="000000"/>
          <w:sz w:val="24"/>
          <w:szCs w:val="24"/>
        </w:rPr>
        <w:t xml:space="preserve"> i 3</w:t>
      </w:r>
      <w:r w:rsidR="00AA490D">
        <w:rPr>
          <w:b/>
          <w:bCs/>
          <w:i/>
          <w:iCs/>
          <w:color w:val="000000"/>
          <w:sz w:val="24"/>
          <w:szCs w:val="24"/>
        </w:rPr>
        <w:t>B</w:t>
      </w:r>
      <w:r w:rsidRPr="00BC10D8">
        <w:rPr>
          <w:b/>
          <w:bCs/>
          <w:i/>
          <w:iCs/>
          <w:color w:val="000000"/>
          <w:sz w:val="24"/>
          <w:szCs w:val="24"/>
        </w:rPr>
        <w:t xml:space="preserve"> do SIWZ</w:t>
      </w:r>
      <w:r>
        <w:rPr>
          <w:b/>
          <w:bCs/>
          <w:i/>
          <w:iCs/>
          <w:color w:val="000000"/>
          <w:sz w:val="24"/>
          <w:szCs w:val="24"/>
          <w:lang w:val="pl-PL"/>
        </w:rPr>
        <w:t xml:space="preserve"> </w:t>
      </w:r>
      <w:r w:rsidRPr="00BC10D8">
        <w:rPr>
          <w:b/>
          <w:bCs/>
          <w:i/>
          <w:iCs/>
          <w:color w:val="000000"/>
          <w:sz w:val="24"/>
          <w:szCs w:val="24"/>
        </w:rPr>
        <w:t>–</w:t>
      </w:r>
      <w:r w:rsidRPr="00BC10D8">
        <w:rPr>
          <w:i/>
          <w:iCs/>
          <w:color w:val="000000"/>
          <w:sz w:val="24"/>
          <w:szCs w:val="24"/>
        </w:rPr>
        <w:t xml:space="preserve"> Formularz </w:t>
      </w:r>
      <w:r w:rsidR="00600AC7">
        <w:rPr>
          <w:i/>
          <w:iCs/>
          <w:color w:val="000000"/>
          <w:sz w:val="24"/>
          <w:szCs w:val="24"/>
          <w:lang w:val="pl-PL"/>
        </w:rPr>
        <w:t>asortymentowo-</w:t>
      </w:r>
      <w:r>
        <w:rPr>
          <w:i/>
          <w:iCs/>
          <w:color w:val="000000"/>
          <w:sz w:val="24"/>
          <w:szCs w:val="24"/>
          <w:lang w:val="pl-PL"/>
        </w:rPr>
        <w:t>cenowy;</w:t>
      </w:r>
    </w:p>
    <w:p w:rsidR="00057E0E" w:rsidRDefault="00057E0E" w:rsidP="00E11408">
      <w:pPr>
        <w:pStyle w:val="Tekstpodstawowy3"/>
        <w:jc w:val="both"/>
        <w:rPr>
          <w:i/>
          <w:iCs/>
          <w:color w:val="000000"/>
          <w:sz w:val="24"/>
          <w:szCs w:val="24"/>
        </w:rPr>
      </w:pPr>
      <w:r w:rsidRPr="00BC10D8">
        <w:rPr>
          <w:b/>
          <w:bCs/>
          <w:i/>
          <w:iCs/>
          <w:color w:val="000000"/>
          <w:sz w:val="24"/>
          <w:szCs w:val="24"/>
        </w:rPr>
        <w:t>Załącznik nr 3</w:t>
      </w:r>
      <w:r w:rsidR="00AA490D">
        <w:rPr>
          <w:b/>
          <w:bCs/>
          <w:i/>
          <w:iCs/>
          <w:color w:val="000000"/>
          <w:sz w:val="24"/>
          <w:szCs w:val="24"/>
        </w:rPr>
        <w:t>C</w:t>
      </w:r>
      <w:r w:rsidRPr="00BC10D8">
        <w:rPr>
          <w:b/>
          <w:bCs/>
          <w:i/>
          <w:iCs/>
          <w:color w:val="000000"/>
          <w:sz w:val="24"/>
          <w:szCs w:val="24"/>
        </w:rPr>
        <w:t xml:space="preserve"> do SIWZ</w:t>
      </w:r>
      <w:r>
        <w:rPr>
          <w:b/>
          <w:bCs/>
          <w:i/>
          <w:iCs/>
          <w:color w:val="000000"/>
          <w:sz w:val="24"/>
          <w:szCs w:val="24"/>
          <w:lang w:val="pl-PL"/>
        </w:rPr>
        <w:t xml:space="preserve"> </w:t>
      </w:r>
      <w:r w:rsidRPr="00BC10D8">
        <w:rPr>
          <w:b/>
          <w:bCs/>
          <w:i/>
          <w:iCs/>
          <w:color w:val="000000"/>
          <w:sz w:val="24"/>
          <w:szCs w:val="24"/>
        </w:rPr>
        <w:t>–</w:t>
      </w:r>
      <w:r w:rsidRPr="00BC10D8">
        <w:rPr>
          <w:i/>
          <w:iCs/>
          <w:color w:val="000000"/>
          <w:sz w:val="24"/>
          <w:szCs w:val="24"/>
        </w:rPr>
        <w:t xml:space="preserve"> </w:t>
      </w:r>
      <w:r w:rsidR="0019351E" w:rsidRPr="0019351E">
        <w:rPr>
          <w:i/>
          <w:iCs/>
          <w:color w:val="000000"/>
          <w:sz w:val="24"/>
          <w:szCs w:val="24"/>
        </w:rPr>
        <w:t>Klauzula informacyjna RODO</w:t>
      </w:r>
      <w:r>
        <w:rPr>
          <w:i/>
          <w:iCs/>
          <w:color w:val="000000"/>
          <w:sz w:val="24"/>
          <w:szCs w:val="24"/>
          <w:lang w:val="pl-PL"/>
        </w:rPr>
        <w:t>;</w:t>
      </w:r>
    </w:p>
    <w:p w:rsidR="009365C2" w:rsidRPr="00445DDE" w:rsidRDefault="009365C2" w:rsidP="00E11408">
      <w:pPr>
        <w:pStyle w:val="Tekstpodstawowy3"/>
        <w:jc w:val="both"/>
        <w:rPr>
          <w:i/>
          <w:iCs/>
          <w:color w:val="000000"/>
          <w:sz w:val="24"/>
          <w:szCs w:val="24"/>
        </w:rPr>
      </w:pPr>
      <w:r w:rsidRPr="00BC10D8">
        <w:rPr>
          <w:b/>
          <w:bCs/>
          <w:i/>
          <w:iCs/>
          <w:color w:val="000000"/>
          <w:sz w:val="24"/>
          <w:szCs w:val="24"/>
        </w:rPr>
        <w:t xml:space="preserve">Załącznik nr </w:t>
      </w:r>
      <w:r w:rsidRPr="00BC10D8">
        <w:rPr>
          <w:b/>
          <w:bCs/>
          <w:i/>
          <w:iCs/>
          <w:color w:val="000000"/>
          <w:sz w:val="24"/>
          <w:szCs w:val="24"/>
          <w:lang w:val="pl-PL"/>
        </w:rPr>
        <w:t>4</w:t>
      </w:r>
      <w:r w:rsidRPr="00BC10D8">
        <w:rPr>
          <w:b/>
          <w:bCs/>
          <w:i/>
          <w:iCs/>
          <w:color w:val="000000"/>
          <w:sz w:val="24"/>
          <w:szCs w:val="24"/>
        </w:rPr>
        <w:t xml:space="preserve"> do SIWZ</w:t>
      </w:r>
      <w:r w:rsidR="00C95DEE">
        <w:rPr>
          <w:b/>
          <w:bCs/>
          <w:i/>
          <w:iCs/>
          <w:color w:val="000000"/>
          <w:sz w:val="24"/>
          <w:szCs w:val="24"/>
          <w:lang w:val="pl-PL"/>
        </w:rPr>
        <w:t xml:space="preserve"> </w:t>
      </w:r>
      <w:r w:rsidR="00C95DEE" w:rsidRPr="00BC10D8">
        <w:rPr>
          <w:b/>
          <w:bCs/>
          <w:i/>
          <w:iCs/>
          <w:color w:val="000000"/>
          <w:sz w:val="24"/>
          <w:szCs w:val="24"/>
        </w:rPr>
        <w:t>–</w:t>
      </w:r>
      <w:r w:rsidRPr="00BC10D8">
        <w:rPr>
          <w:i/>
          <w:iCs/>
          <w:color w:val="000000"/>
          <w:sz w:val="24"/>
          <w:szCs w:val="24"/>
        </w:rPr>
        <w:t xml:space="preserve"> </w:t>
      </w:r>
      <w:r w:rsidR="0044165D">
        <w:rPr>
          <w:i/>
          <w:sz w:val="24"/>
          <w:szCs w:val="24"/>
          <w:lang w:val="pl-PL"/>
        </w:rPr>
        <w:t>JEDZ</w:t>
      </w:r>
      <w:r w:rsidRPr="00115601">
        <w:rPr>
          <w:i/>
          <w:sz w:val="24"/>
          <w:szCs w:val="24"/>
        </w:rPr>
        <w:t xml:space="preserve"> w formacie .DOC</w:t>
      </w:r>
      <w:r w:rsidRPr="00F84D87">
        <w:rPr>
          <w:i/>
          <w:sz w:val="24"/>
          <w:szCs w:val="24"/>
        </w:rPr>
        <w:t xml:space="preserve"> (wersja edytowalna</w:t>
      </w:r>
      <w:r w:rsidR="00445DDE" w:rsidRPr="00F84D87">
        <w:rPr>
          <w:i/>
          <w:sz w:val="24"/>
          <w:szCs w:val="24"/>
        </w:rPr>
        <w:t>);</w:t>
      </w:r>
    </w:p>
    <w:p w:rsidR="009365C2" w:rsidRPr="00BC10D8" w:rsidRDefault="009365C2" w:rsidP="00E11408">
      <w:pPr>
        <w:pStyle w:val="Tekstpodstawowy3"/>
        <w:jc w:val="both"/>
        <w:rPr>
          <w:i/>
          <w:iCs/>
          <w:color w:val="000000"/>
          <w:sz w:val="24"/>
          <w:szCs w:val="24"/>
        </w:rPr>
      </w:pPr>
      <w:r w:rsidRPr="00BC10D8">
        <w:rPr>
          <w:b/>
          <w:bCs/>
          <w:i/>
          <w:iCs/>
          <w:color w:val="000000"/>
          <w:sz w:val="24"/>
          <w:szCs w:val="24"/>
        </w:rPr>
        <w:t xml:space="preserve">Załącznik nr </w:t>
      </w:r>
      <w:r w:rsidR="00B75345">
        <w:rPr>
          <w:b/>
          <w:bCs/>
          <w:i/>
          <w:iCs/>
          <w:color w:val="000000"/>
          <w:sz w:val="24"/>
          <w:szCs w:val="24"/>
          <w:lang w:val="pl-PL"/>
        </w:rPr>
        <w:t>5 do SIWZ</w:t>
      </w:r>
      <w:r w:rsidR="00C95DEE">
        <w:rPr>
          <w:b/>
          <w:bCs/>
          <w:i/>
          <w:iCs/>
          <w:color w:val="000000"/>
          <w:sz w:val="24"/>
          <w:szCs w:val="24"/>
          <w:lang w:val="pl-PL"/>
        </w:rPr>
        <w:t xml:space="preserve"> </w:t>
      </w:r>
      <w:r w:rsidR="00C95DEE" w:rsidRPr="00BC10D8">
        <w:rPr>
          <w:b/>
          <w:bCs/>
          <w:i/>
          <w:iCs/>
          <w:color w:val="000000"/>
          <w:sz w:val="24"/>
          <w:szCs w:val="24"/>
        </w:rPr>
        <w:t>–</w:t>
      </w:r>
      <w:r w:rsidRPr="00BC10D8">
        <w:rPr>
          <w:i/>
          <w:iCs/>
          <w:color w:val="000000"/>
          <w:sz w:val="24"/>
          <w:szCs w:val="24"/>
        </w:rPr>
        <w:t xml:space="preserve"> </w:t>
      </w:r>
      <w:r w:rsidR="00BC5202" w:rsidRPr="00BC10D8">
        <w:rPr>
          <w:i/>
          <w:iCs/>
          <w:color w:val="000000"/>
          <w:sz w:val="24"/>
          <w:szCs w:val="24"/>
          <w:lang w:val="pl-PL"/>
        </w:rPr>
        <w:t xml:space="preserve"> </w:t>
      </w:r>
      <w:r w:rsidR="006C32BE" w:rsidRPr="00BC10D8">
        <w:rPr>
          <w:i/>
          <w:iCs/>
          <w:color w:val="000000"/>
          <w:sz w:val="24"/>
          <w:szCs w:val="24"/>
          <w:lang w:val="pl-PL"/>
        </w:rPr>
        <w:t xml:space="preserve">Wzór wykazu </w:t>
      </w:r>
      <w:r w:rsidR="006C32BE">
        <w:rPr>
          <w:i/>
          <w:iCs/>
          <w:color w:val="000000"/>
          <w:sz w:val="24"/>
          <w:szCs w:val="24"/>
          <w:lang w:val="pl-PL"/>
        </w:rPr>
        <w:t>wykonanych usług</w:t>
      </w:r>
      <w:r w:rsidR="00445DDE">
        <w:rPr>
          <w:i/>
          <w:iCs/>
          <w:color w:val="000000"/>
          <w:sz w:val="24"/>
          <w:szCs w:val="24"/>
          <w:lang w:val="pl-PL"/>
        </w:rPr>
        <w:t>;</w:t>
      </w:r>
      <w:r w:rsidR="00B75345">
        <w:rPr>
          <w:i/>
          <w:iCs/>
          <w:color w:val="000000"/>
          <w:sz w:val="24"/>
          <w:szCs w:val="24"/>
          <w:lang w:val="pl-PL"/>
        </w:rPr>
        <w:t xml:space="preserve"> </w:t>
      </w:r>
    </w:p>
    <w:p w:rsidR="000F2F3F" w:rsidRPr="00115601" w:rsidRDefault="009365C2" w:rsidP="00E11408">
      <w:pPr>
        <w:pStyle w:val="Tekstpodstawowy3"/>
        <w:jc w:val="both"/>
        <w:rPr>
          <w:b/>
          <w:bCs/>
          <w:i/>
          <w:iCs/>
          <w:color w:val="000000"/>
          <w:sz w:val="24"/>
          <w:szCs w:val="24"/>
        </w:rPr>
      </w:pPr>
      <w:r w:rsidRPr="00BC10D8">
        <w:rPr>
          <w:b/>
          <w:bCs/>
          <w:i/>
          <w:iCs/>
          <w:color w:val="000000"/>
          <w:sz w:val="24"/>
          <w:szCs w:val="24"/>
        </w:rPr>
        <w:t xml:space="preserve">Załącznik nr </w:t>
      </w:r>
      <w:r w:rsidR="009F6237">
        <w:rPr>
          <w:b/>
          <w:bCs/>
          <w:i/>
          <w:iCs/>
          <w:color w:val="000000"/>
          <w:sz w:val="24"/>
          <w:szCs w:val="24"/>
          <w:lang w:val="pl-PL"/>
        </w:rPr>
        <w:t>6</w:t>
      </w:r>
      <w:r w:rsidRPr="00BC10D8">
        <w:rPr>
          <w:b/>
          <w:bCs/>
          <w:i/>
          <w:iCs/>
          <w:color w:val="000000"/>
          <w:sz w:val="24"/>
          <w:szCs w:val="24"/>
        </w:rPr>
        <w:t xml:space="preserve"> do SIWZ</w:t>
      </w:r>
      <w:r w:rsidR="00C95DEE">
        <w:rPr>
          <w:b/>
          <w:bCs/>
          <w:i/>
          <w:iCs/>
          <w:color w:val="000000"/>
          <w:sz w:val="24"/>
          <w:szCs w:val="24"/>
          <w:lang w:val="pl-PL"/>
        </w:rPr>
        <w:t xml:space="preserve"> </w:t>
      </w:r>
      <w:r w:rsidR="00C95DEE" w:rsidRPr="00BC10D8">
        <w:rPr>
          <w:b/>
          <w:bCs/>
          <w:i/>
          <w:iCs/>
          <w:color w:val="000000"/>
          <w:sz w:val="24"/>
          <w:szCs w:val="24"/>
        </w:rPr>
        <w:t>–</w:t>
      </w:r>
      <w:r w:rsidRPr="00BC10D8">
        <w:rPr>
          <w:i/>
          <w:iCs/>
          <w:color w:val="000000"/>
          <w:sz w:val="24"/>
          <w:szCs w:val="24"/>
        </w:rPr>
        <w:t xml:space="preserve"> </w:t>
      </w:r>
      <w:r w:rsidR="000F2F3F" w:rsidRPr="00BC10D8">
        <w:rPr>
          <w:i/>
          <w:iCs/>
          <w:color w:val="000000"/>
          <w:sz w:val="24"/>
          <w:szCs w:val="24"/>
          <w:lang w:val="pl-PL"/>
        </w:rPr>
        <w:t xml:space="preserve"> </w:t>
      </w:r>
      <w:r w:rsidR="006C32BE" w:rsidRPr="006C32BE">
        <w:rPr>
          <w:i/>
          <w:iCs/>
          <w:color w:val="000000"/>
          <w:sz w:val="24"/>
          <w:szCs w:val="24"/>
          <w:lang w:val="pl-PL"/>
        </w:rPr>
        <w:t>Wzór oświadczenia dot. przynależności do grupy kapitałowej</w:t>
      </w:r>
      <w:r w:rsidR="00445DDE">
        <w:rPr>
          <w:i/>
          <w:iCs/>
          <w:color w:val="000000"/>
          <w:sz w:val="24"/>
          <w:szCs w:val="24"/>
          <w:lang w:val="pl-PL"/>
        </w:rPr>
        <w:t>;</w:t>
      </w:r>
    </w:p>
    <w:p w:rsidR="000F2F3F" w:rsidRPr="00F84D87" w:rsidRDefault="000F2F3F" w:rsidP="00E11408">
      <w:pPr>
        <w:pStyle w:val="Akapitzlist1"/>
        <w:suppressAutoHyphens/>
        <w:spacing w:after="0" w:line="240" w:lineRule="auto"/>
        <w:ind w:left="0"/>
        <w:jc w:val="both"/>
        <w:rPr>
          <w:rFonts w:ascii="Times New Roman" w:hAnsi="Times New Roman"/>
          <w:bCs/>
          <w:i/>
          <w:iCs/>
          <w:color w:val="000000"/>
          <w:sz w:val="24"/>
          <w:szCs w:val="24"/>
        </w:rPr>
      </w:pPr>
      <w:r w:rsidRPr="00115601">
        <w:rPr>
          <w:rFonts w:ascii="Times New Roman" w:hAnsi="Times New Roman"/>
          <w:b/>
          <w:bCs/>
          <w:i/>
          <w:iCs/>
          <w:color w:val="000000"/>
          <w:sz w:val="24"/>
          <w:szCs w:val="24"/>
          <w:lang w:eastAsia="pl-PL"/>
        </w:rPr>
        <w:t xml:space="preserve">Załącznik nr </w:t>
      </w:r>
      <w:r w:rsidR="009F6237">
        <w:rPr>
          <w:rFonts w:ascii="Times New Roman" w:hAnsi="Times New Roman"/>
          <w:b/>
          <w:bCs/>
          <w:i/>
          <w:iCs/>
          <w:color w:val="000000"/>
          <w:sz w:val="24"/>
          <w:szCs w:val="24"/>
          <w:lang w:val="pl-PL" w:eastAsia="pl-PL"/>
        </w:rPr>
        <w:t>7</w:t>
      </w:r>
      <w:r w:rsidR="00115601">
        <w:rPr>
          <w:rFonts w:ascii="Times New Roman" w:hAnsi="Times New Roman"/>
          <w:b/>
          <w:bCs/>
          <w:i/>
          <w:iCs/>
          <w:color w:val="000000"/>
          <w:sz w:val="24"/>
          <w:szCs w:val="24"/>
          <w:lang w:val="pl-PL" w:eastAsia="pl-PL"/>
        </w:rPr>
        <w:t xml:space="preserve"> </w:t>
      </w:r>
      <w:r w:rsidRPr="00115601">
        <w:rPr>
          <w:rFonts w:ascii="Times New Roman" w:hAnsi="Times New Roman"/>
          <w:b/>
          <w:bCs/>
          <w:i/>
          <w:iCs/>
          <w:color w:val="000000"/>
          <w:sz w:val="24"/>
          <w:szCs w:val="24"/>
          <w:lang w:eastAsia="pl-PL"/>
        </w:rPr>
        <w:t xml:space="preserve">do SIWZ </w:t>
      </w:r>
      <w:r w:rsidRPr="00115601">
        <w:rPr>
          <w:rFonts w:ascii="Times New Roman" w:hAnsi="Times New Roman"/>
          <w:bCs/>
          <w:i/>
          <w:iCs/>
          <w:color w:val="000000"/>
          <w:sz w:val="24"/>
          <w:szCs w:val="24"/>
          <w:lang w:eastAsia="pl-PL"/>
        </w:rPr>
        <w:t>– Wzór zobowiązania podmiotu trzeciego do oddania do dyspozycji zasobów w trakcie realizacji zamówienia</w:t>
      </w:r>
      <w:r w:rsidR="00445DDE">
        <w:rPr>
          <w:rFonts w:ascii="Times New Roman" w:hAnsi="Times New Roman"/>
          <w:bCs/>
          <w:i/>
          <w:iCs/>
          <w:color w:val="000000"/>
          <w:sz w:val="24"/>
          <w:szCs w:val="24"/>
          <w:lang w:val="pl-PL" w:eastAsia="pl-PL"/>
        </w:rPr>
        <w:t>;</w:t>
      </w:r>
    </w:p>
    <w:p w:rsidR="006C32BE" w:rsidRPr="008C318E" w:rsidRDefault="006C32BE" w:rsidP="00E11408">
      <w:pPr>
        <w:pStyle w:val="Akapitzlist1"/>
        <w:suppressAutoHyphens/>
        <w:spacing w:after="0" w:line="240" w:lineRule="auto"/>
        <w:ind w:left="0"/>
        <w:jc w:val="both"/>
        <w:rPr>
          <w:rFonts w:ascii="Times New Roman" w:hAnsi="Times New Roman"/>
          <w:b/>
          <w:bCs/>
          <w:i/>
          <w:iCs/>
          <w:color w:val="000000"/>
          <w:sz w:val="24"/>
          <w:szCs w:val="24"/>
        </w:rPr>
      </w:pPr>
      <w:r w:rsidRPr="008C318E">
        <w:rPr>
          <w:rFonts w:ascii="Times New Roman" w:hAnsi="Times New Roman"/>
          <w:b/>
          <w:bCs/>
          <w:i/>
          <w:iCs/>
          <w:color w:val="000000"/>
          <w:sz w:val="24"/>
          <w:szCs w:val="24"/>
          <w:lang w:eastAsia="pl-PL"/>
        </w:rPr>
        <w:t xml:space="preserve">Załącznik nr 8 </w:t>
      </w:r>
      <w:r w:rsidRPr="00115601">
        <w:rPr>
          <w:rFonts w:ascii="Times New Roman" w:hAnsi="Times New Roman"/>
          <w:b/>
          <w:bCs/>
          <w:i/>
          <w:iCs/>
          <w:color w:val="000000"/>
          <w:sz w:val="24"/>
          <w:szCs w:val="24"/>
          <w:lang w:eastAsia="pl-PL"/>
        </w:rPr>
        <w:t xml:space="preserve">do SIWZ </w:t>
      </w:r>
      <w:r w:rsidRPr="00DE340C">
        <w:rPr>
          <w:rFonts w:ascii="Times New Roman" w:hAnsi="Times New Roman"/>
          <w:b/>
          <w:bCs/>
          <w:i/>
          <w:iCs/>
          <w:color w:val="000000"/>
          <w:sz w:val="24"/>
          <w:szCs w:val="24"/>
          <w:lang w:eastAsia="pl-PL"/>
        </w:rPr>
        <w:t>–</w:t>
      </w:r>
      <w:r>
        <w:rPr>
          <w:rFonts w:ascii="Times New Roman" w:hAnsi="Times New Roman"/>
          <w:b/>
          <w:bCs/>
          <w:i/>
          <w:iCs/>
          <w:color w:val="000000"/>
          <w:sz w:val="24"/>
          <w:szCs w:val="24"/>
          <w:lang w:val="pl-PL" w:eastAsia="pl-PL"/>
        </w:rPr>
        <w:t xml:space="preserve"> </w:t>
      </w:r>
      <w:r w:rsidRPr="008C318E">
        <w:rPr>
          <w:rFonts w:ascii="Times New Roman" w:hAnsi="Times New Roman"/>
          <w:bCs/>
          <w:i/>
          <w:iCs/>
          <w:color w:val="000000"/>
          <w:sz w:val="24"/>
          <w:szCs w:val="24"/>
          <w:lang w:eastAsia="pl-PL"/>
        </w:rPr>
        <w:t>Wzór oświadcze</w:t>
      </w:r>
      <w:r w:rsidR="004D207A">
        <w:rPr>
          <w:rFonts w:ascii="Times New Roman" w:hAnsi="Times New Roman"/>
          <w:bCs/>
          <w:i/>
          <w:iCs/>
          <w:color w:val="000000"/>
          <w:sz w:val="24"/>
          <w:szCs w:val="24"/>
          <w:lang w:val="pl-PL" w:eastAsia="pl-PL"/>
        </w:rPr>
        <w:t>nia</w:t>
      </w:r>
      <w:r w:rsidRPr="008C318E">
        <w:rPr>
          <w:rFonts w:ascii="Times New Roman" w:hAnsi="Times New Roman"/>
          <w:bCs/>
          <w:i/>
          <w:iCs/>
          <w:color w:val="000000"/>
          <w:sz w:val="24"/>
          <w:szCs w:val="24"/>
          <w:lang w:eastAsia="pl-PL"/>
        </w:rPr>
        <w:t xml:space="preserve"> </w:t>
      </w:r>
      <w:r w:rsidR="004D207A" w:rsidRPr="004D207A">
        <w:rPr>
          <w:rFonts w:ascii="Times New Roman" w:hAnsi="Times New Roman"/>
          <w:bCs/>
          <w:i/>
          <w:iCs/>
          <w:color w:val="000000"/>
          <w:sz w:val="24"/>
          <w:szCs w:val="24"/>
          <w:lang w:eastAsia="pl-PL"/>
        </w:rPr>
        <w:t>dot</w:t>
      </w:r>
      <w:r w:rsidR="004D207A">
        <w:rPr>
          <w:rFonts w:ascii="Times New Roman" w:hAnsi="Times New Roman"/>
          <w:bCs/>
          <w:i/>
          <w:iCs/>
          <w:color w:val="000000"/>
          <w:sz w:val="24"/>
          <w:szCs w:val="24"/>
          <w:lang w:val="pl-PL" w:eastAsia="pl-PL"/>
        </w:rPr>
        <w:t>.</w:t>
      </w:r>
      <w:r w:rsidR="004D207A" w:rsidRPr="004D207A">
        <w:rPr>
          <w:rFonts w:ascii="Times New Roman" w:hAnsi="Times New Roman"/>
          <w:bCs/>
          <w:i/>
          <w:iCs/>
          <w:color w:val="000000"/>
          <w:sz w:val="24"/>
          <w:szCs w:val="24"/>
          <w:lang w:eastAsia="pl-PL"/>
        </w:rPr>
        <w:t xml:space="preserve"> braku wydania prawomocnego wyroku sądu lub ostatecznej decyzji administracyjnej</w:t>
      </w:r>
      <w:r w:rsidRPr="008C318E">
        <w:rPr>
          <w:rFonts w:ascii="Times New Roman" w:hAnsi="Times New Roman"/>
          <w:bCs/>
          <w:i/>
          <w:iCs/>
          <w:color w:val="000000"/>
          <w:sz w:val="24"/>
          <w:szCs w:val="24"/>
          <w:lang w:eastAsia="pl-PL"/>
        </w:rPr>
        <w:t>;</w:t>
      </w:r>
    </w:p>
    <w:p w:rsidR="006C32BE" w:rsidRPr="008C318E" w:rsidRDefault="006C32BE" w:rsidP="00E11408">
      <w:pPr>
        <w:pStyle w:val="Akapitzlist1"/>
        <w:suppressAutoHyphens/>
        <w:spacing w:after="0" w:line="240" w:lineRule="auto"/>
        <w:ind w:left="0"/>
        <w:jc w:val="both"/>
        <w:rPr>
          <w:rFonts w:ascii="Times New Roman" w:hAnsi="Times New Roman"/>
          <w:b/>
          <w:bCs/>
          <w:i/>
          <w:iCs/>
          <w:color w:val="000000"/>
          <w:sz w:val="24"/>
          <w:szCs w:val="24"/>
        </w:rPr>
      </w:pPr>
      <w:r w:rsidRPr="008C318E">
        <w:rPr>
          <w:rFonts w:ascii="Times New Roman" w:hAnsi="Times New Roman"/>
          <w:b/>
          <w:bCs/>
          <w:i/>
          <w:iCs/>
          <w:color w:val="000000"/>
          <w:sz w:val="24"/>
          <w:szCs w:val="24"/>
          <w:lang w:eastAsia="pl-PL"/>
        </w:rPr>
        <w:t xml:space="preserve">Załącznik nr 9 </w:t>
      </w:r>
      <w:r w:rsidRPr="00115601">
        <w:rPr>
          <w:rFonts w:ascii="Times New Roman" w:hAnsi="Times New Roman"/>
          <w:b/>
          <w:bCs/>
          <w:i/>
          <w:iCs/>
          <w:color w:val="000000"/>
          <w:sz w:val="24"/>
          <w:szCs w:val="24"/>
          <w:lang w:eastAsia="pl-PL"/>
        </w:rPr>
        <w:t xml:space="preserve">do SIWZ </w:t>
      </w:r>
      <w:r w:rsidRPr="008C318E">
        <w:rPr>
          <w:rFonts w:ascii="Times New Roman" w:hAnsi="Times New Roman"/>
          <w:b/>
          <w:bCs/>
          <w:i/>
          <w:iCs/>
          <w:color w:val="000000"/>
          <w:sz w:val="24"/>
          <w:szCs w:val="24"/>
          <w:lang w:eastAsia="pl-PL"/>
        </w:rPr>
        <w:t xml:space="preserve">– </w:t>
      </w:r>
      <w:r w:rsidRPr="008C318E">
        <w:rPr>
          <w:rFonts w:ascii="Times New Roman" w:hAnsi="Times New Roman"/>
          <w:bCs/>
          <w:i/>
          <w:iCs/>
          <w:color w:val="000000"/>
          <w:sz w:val="24"/>
          <w:szCs w:val="24"/>
          <w:lang w:eastAsia="pl-PL"/>
        </w:rPr>
        <w:t>Wzór oświadczenia dot. zakazu ubiegania się zamówienia publiczne;</w:t>
      </w:r>
    </w:p>
    <w:p w:rsidR="00505444" w:rsidRPr="00986A43" w:rsidRDefault="006C32BE" w:rsidP="00871880">
      <w:pPr>
        <w:pStyle w:val="Akapitzlist1"/>
        <w:suppressAutoHyphens/>
        <w:spacing w:after="0" w:line="240" w:lineRule="auto"/>
        <w:ind w:left="0"/>
        <w:jc w:val="both"/>
        <w:rPr>
          <w:b/>
        </w:rPr>
      </w:pPr>
      <w:r w:rsidRPr="008C318E">
        <w:rPr>
          <w:rFonts w:ascii="Times New Roman" w:hAnsi="Times New Roman"/>
          <w:b/>
          <w:bCs/>
          <w:i/>
          <w:iCs/>
          <w:color w:val="000000"/>
          <w:sz w:val="24"/>
          <w:szCs w:val="24"/>
          <w:lang w:eastAsia="pl-PL"/>
        </w:rPr>
        <w:t xml:space="preserve">Załącznik nr 10 </w:t>
      </w:r>
      <w:r w:rsidRPr="00115601">
        <w:rPr>
          <w:rFonts w:ascii="Times New Roman" w:hAnsi="Times New Roman"/>
          <w:b/>
          <w:bCs/>
          <w:i/>
          <w:iCs/>
          <w:color w:val="000000"/>
          <w:sz w:val="24"/>
          <w:szCs w:val="24"/>
          <w:lang w:eastAsia="pl-PL"/>
        </w:rPr>
        <w:t xml:space="preserve">do SIWZ </w:t>
      </w:r>
      <w:r w:rsidRPr="008C318E">
        <w:rPr>
          <w:rFonts w:ascii="Times New Roman" w:hAnsi="Times New Roman"/>
          <w:b/>
          <w:bCs/>
          <w:i/>
          <w:iCs/>
          <w:color w:val="000000"/>
          <w:sz w:val="24"/>
          <w:szCs w:val="24"/>
          <w:lang w:eastAsia="pl-PL"/>
        </w:rPr>
        <w:t xml:space="preserve">– </w:t>
      </w:r>
      <w:r w:rsidRPr="008C318E">
        <w:rPr>
          <w:rFonts w:ascii="Times New Roman" w:hAnsi="Times New Roman"/>
          <w:bCs/>
          <w:i/>
          <w:iCs/>
          <w:color w:val="000000"/>
          <w:sz w:val="24"/>
          <w:szCs w:val="24"/>
          <w:lang w:eastAsia="pl-PL"/>
        </w:rPr>
        <w:t>Wzór oświadczenia o niezaleganiu z opłaceniem podatków i opłat lokalnych</w:t>
      </w:r>
      <w:r w:rsidR="001C5A2F">
        <w:rPr>
          <w:rFonts w:ascii="Times New Roman" w:hAnsi="Times New Roman"/>
          <w:bCs/>
          <w:i/>
          <w:iCs/>
          <w:color w:val="000000"/>
          <w:sz w:val="24"/>
          <w:szCs w:val="24"/>
          <w:lang w:val="pl-PL" w:eastAsia="pl-PL"/>
        </w:rPr>
        <w:t>.</w:t>
      </w:r>
      <w:r w:rsidR="00505444">
        <w:rPr>
          <w:b/>
        </w:rPr>
        <w:t xml:space="preserve"> </w:t>
      </w:r>
    </w:p>
    <w:sectPr w:rsidR="00505444" w:rsidRPr="00986A43" w:rsidSect="005934BC">
      <w:footerReference w:type="default" r:id="rId14"/>
      <w:pgSz w:w="11906" w:h="16838"/>
      <w:pgMar w:top="1418" w:right="1418" w:bottom="1418"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27" w:rsidRDefault="00884727" w:rsidP="005E2000">
      <w:r>
        <w:separator/>
      </w:r>
    </w:p>
  </w:endnote>
  <w:endnote w:type="continuationSeparator" w:id="0">
    <w:p w:rsidR="00884727" w:rsidRDefault="00884727" w:rsidP="005E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56" w:rsidRDefault="003F3F56" w:rsidP="00951D95">
    <w:pPr>
      <w:pStyle w:val="Stopka"/>
      <w:jc w:val="center"/>
    </w:pPr>
    <w:r>
      <w:fldChar w:fldCharType="begin"/>
    </w:r>
    <w:r>
      <w:instrText>PAGE   \* MERGEFORMAT</w:instrText>
    </w:r>
    <w:r>
      <w:fldChar w:fldCharType="separate"/>
    </w:r>
    <w:r w:rsidR="001C056F">
      <w:rPr>
        <w:noProof/>
      </w:rPr>
      <w:t>1</w:t>
    </w:r>
    <w:r>
      <w:rPr>
        <w:noProof/>
      </w:rPr>
      <w:fldChar w:fldCharType="end"/>
    </w:r>
  </w:p>
  <w:p w:rsidR="003F3F56" w:rsidRDefault="003F3F56" w:rsidP="00CB62C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27" w:rsidRDefault="00884727" w:rsidP="005E2000">
      <w:r>
        <w:separator/>
      </w:r>
    </w:p>
  </w:footnote>
  <w:footnote w:type="continuationSeparator" w:id="0">
    <w:p w:rsidR="00884727" w:rsidRDefault="00884727" w:rsidP="005E2000">
      <w:r>
        <w:continuationSeparator/>
      </w:r>
    </w:p>
  </w:footnote>
  <w:footnote w:id="1">
    <w:p w:rsidR="003F3F56" w:rsidRDefault="003F3F56" w:rsidP="00D7306F">
      <w:pPr>
        <w:pStyle w:val="Tekstprzypisudolnego"/>
        <w:jc w:val="both"/>
        <w:rPr>
          <w:rFonts w:ascii="Arial"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Pr>
          <w:rFonts w:ascii="Arial" w:hAnsi="Arial" w:cs="Arial"/>
          <w:i/>
          <w:sz w:val="16"/>
          <w:szCs w:val="16"/>
        </w:rPr>
        <w:t xml:space="preserve">w sprawie Krajowych Ram Interoperacyjności, minimalnych wymagań dla rejestrów publicznych i wymiany informacji w postaci elektronicznej oraz minimalnych wymagań dla systemów teleinformatycznych. </w:t>
      </w:r>
      <w:r>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3F3F56" w:rsidRDefault="003F3F56" w:rsidP="00D7306F">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A1E7FE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0F069AF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4CC036E"/>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3"/>
    <w:multiLevelType w:val="singleLevel"/>
    <w:tmpl w:val="00000003"/>
    <w:name w:val="WW8Num4"/>
    <w:lvl w:ilvl="0">
      <w:start w:val="1"/>
      <w:numFmt w:val="decimal"/>
      <w:lvlText w:val="%1."/>
      <w:lvlJc w:val="left"/>
      <w:pPr>
        <w:tabs>
          <w:tab w:val="num" w:pos="360"/>
        </w:tabs>
        <w:ind w:left="360" w:hanging="360"/>
      </w:pPr>
      <w:rPr>
        <w:rFonts w:cs="Times New Roman"/>
        <w:b w:val="0"/>
        <w:i w:val="0"/>
        <w:sz w:val="24"/>
        <w:szCs w:val="24"/>
      </w:rPr>
    </w:lvl>
  </w:abstractNum>
  <w:abstractNum w:abstractNumId="4">
    <w:nsid w:val="02565C48"/>
    <w:multiLevelType w:val="hybridMultilevel"/>
    <w:tmpl w:val="E774D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8E0878"/>
    <w:multiLevelType w:val="hybridMultilevel"/>
    <w:tmpl w:val="A91663C2"/>
    <w:lvl w:ilvl="0" w:tplc="68C8226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BD4051"/>
    <w:multiLevelType w:val="hybridMultilevel"/>
    <w:tmpl w:val="2402E71C"/>
    <w:lvl w:ilvl="0" w:tplc="D1762DBE">
      <w:start w:val="1"/>
      <w:numFmt w:val="lowerLetter"/>
      <w:lvlText w:val="%1)"/>
      <w:lvlJc w:val="left"/>
      <w:pPr>
        <w:ind w:left="786"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04E3454"/>
    <w:multiLevelType w:val="hybridMultilevel"/>
    <w:tmpl w:val="6888B5EC"/>
    <w:lvl w:ilvl="0" w:tplc="5FBAC982">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B84C55"/>
    <w:multiLevelType w:val="hybridMultilevel"/>
    <w:tmpl w:val="C0A4C7C8"/>
    <w:lvl w:ilvl="0" w:tplc="0FD4B3AA">
      <w:start w:val="1"/>
      <w:numFmt w:val="lowerLetter"/>
      <w:lvlText w:val="%1)"/>
      <w:lvlJc w:val="left"/>
      <w:pPr>
        <w:tabs>
          <w:tab w:val="num" w:pos="5130"/>
        </w:tabs>
        <w:ind w:left="0" w:firstLine="0"/>
      </w:pPr>
      <w:rPr>
        <w:rFonts w:cs="Times New Roman"/>
      </w:rPr>
    </w:lvl>
    <w:lvl w:ilvl="1" w:tplc="04150019">
      <w:start w:val="1"/>
      <w:numFmt w:val="bullet"/>
      <w:lvlText w:val=""/>
      <w:lvlJc w:val="left"/>
      <w:pPr>
        <w:tabs>
          <w:tab w:val="num" w:pos="1440"/>
        </w:tabs>
        <w:ind w:left="1440" w:hanging="360"/>
      </w:pPr>
      <w:rPr>
        <w:rFonts w:ascii="Symbol" w:hAnsi="Symbol" w:hint="default"/>
      </w:rPr>
    </w:lvl>
    <w:lvl w:ilvl="2" w:tplc="0415001B">
      <w:start w:val="4"/>
      <w:numFmt w:val="lowerLetter"/>
      <w:lvlText w:val="%3)"/>
      <w:lvlJc w:val="left"/>
      <w:pPr>
        <w:tabs>
          <w:tab w:val="num" w:pos="7110"/>
        </w:tabs>
        <w:ind w:left="1980" w:firstLine="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
        </w:tabs>
        <w:ind w:left="36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40D2E49"/>
    <w:multiLevelType w:val="hybridMultilevel"/>
    <w:tmpl w:val="6D0CFB22"/>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F5623D1C">
      <w:start w:val="30"/>
      <w:numFmt w:val="decimal"/>
      <w:lvlText w:val="%3"/>
      <w:lvlJc w:val="left"/>
      <w:pPr>
        <w:ind w:left="3090" w:hanging="360"/>
      </w:pPr>
      <w:rPr>
        <w:rFonts w:hint="default"/>
      </w:rPr>
    </w:lvl>
    <w:lvl w:ilvl="3" w:tplc="F31E5BDC">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0">
    <w:nsid w:val="256D080F"/>
    <w:multiLevelType w:val="multilevel"/>
    <w:tmpl w:val="07FE1DB6"/>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1">
    <w:nsid w:val="289D48C4"/>
    <w:multiLevelType w:val="hybridMultilevel"/>
    <w:tmpl w:val="93C807D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9EB5B42"/>
    <w:multiLevelType w:val="hybridMultilevel"/>
    <w:tmpl w:val="99446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9318E8"/>
    <w:multiLevelType w:val="hybridMultilevel"/>
    <w:tmpl w:val="509254D0"/>
    <w:lvl w:ilvl="0" w:tplc="FFFFFFFF">
      <w:start w:val="3"/>
      <w:numFmt w:val="bullet"/>
      <w:lvlText w:val="-"/>
      <w:lvlJc w:val="left"/>
      <w:pPr>
        <w:ind w:left="1212" w:hanging="360"/>
      </w:pPr>
      <w:rPr>
        <w:rFonts w:ascii="Times New Roman" w:eastAsia="Times New Roman" w:hAnsi="Times New Roman" w:cs="Times New Roman" w:hint="default"/>
      </w:rPr>
    </w:lvl>
    <w:lvl w:ilvl="1" w:tplc="04150003">
      <w:start w:val="1"/>
      <w:numFmt w:val="bullet"/>
      <w:lvlText w:val="o"/>
      <w:lvlJc w:val="left"/>
      <w:pPr>
        <w:ind w:left="1932" w:hanging="360"/>
      </w:pPr>
      <w:rPr>
        <w:rFonts w:ascii="Courier New" w:hAnsi="Courier New" w:cs="Courier New" w:hint="default"/>
      </w:rPr>
    </w:lvl>
    <w:lvl w:ilvl="2" w:tplc="04150005">
      <w:start w:val="1"/>
      <w:numFmt w:val="bullet"/>
      <w:lvlText w:val=""/>
      <w:lvlJc w:val="left"/>
      <w:pPr>
        <w:ind w:left="2652" w:hanging="360"/>
      </w:pPr>
      <w:rPr>
        <w:rFonts w:ascii="Wingdings" w:hAnsi="Wingdings" w:hint="default"/>
      </w:rPr>
    </w:lvl>
    <w:lvl w:ilvl="3" w:tplc="04150001">
      <w:start w:val="1"/>
      <w:numFmt w:val="bullet"/>
      <w:lvlText w:val=""/>
      <w:lvlJc w:val="left"/>
      <w:pPr>
        <w:ind w:left="3372" w:hanging="360"/>
      </w:pPr>
      <w:rPr>
        <w:rFonts w:ascii="Symbol" w:hAnsi="Symbol" w:hint="default"/>
      </w:rPr>
    </w:lvl>
    <w:lvl w:ilvl="4" w:tplc="04150003">
      <w:start w:val="1"/>
      <w:numFmt w:val="bullet"/>
      <w:lvlText w:val="o"/>
      <w:lvlJc w:val="left"/>
      <w:pPr>
        <w:ind w:left="4092" w:hanging="360"/>
      </w:pPr>
      <w:rPr>
        <w:rFonts w:ascii="Courier New" w:hAnsi="Courier New" w:cs="Courier New" w:hint="default"/>
      </w:rPr>
    </w:lvl>
    <w:lvl w:ilvl="5" w:tplc="04150005">
      <w:start w:val="1"/>
      <w:numFmt w:val="bullet"/>
      <w:lvlText w:val=""/>
      <w:lvlJc w:val="left"/>
      <w:pPr>
        <w:ind w:left="4812" w:hanging="360"/>
      </w:pPr>
      <w:rPr>
        <w:rFonts w:ascii="Wingdings" w:hAnsi="Wingdings" w:hint="default"/>
      </w:rPr>
    </w:lvl>
    <w:lvl w:ilvl="6" w:tplc="04150001">
      <w:start w:val="1"/>
      <w:numFmt w:val="bullet"/>
      <w:lvlText w:val=""/>
      <w:lvlJc w:val="left"/>
      <w:pPr>
        <w:ind w:left="5532" w:hanging="360"/>
      </w:pPr>
      <w:rPr>
        <w:rFonts w:ascii="Symbol" w:hAnsi="Symbol" w:hint="default"/>
      </w:rPr>
    </w:lvl>
    <w:lvl w:ilvl="7" w:tplc="04150003">
      <w:start w:val="1"/>
      <w:numFmt w:val="bullet"/>
      <w:lvlText w:val="o"/>
      <w:lvlJc w:val="left"/>
      <w:pPr>
        <w:ind w:left="6252" w:hanging="360"/>
      </w:pPr>
      <w:rPr>
        <w:rFonts w:ascii="Courier New" w:hAnsi="Courier New" w:cs="Courier New" w:hint="default"/>
      </w:rPr>
    </w:lvl>
    <w:lvl w:ilvl="8" w:tplc="04150005">
      <w:start w:val="1"/>
      <w:numFmt w:val="bullet"/>
      <w:lvlText w:val=""/>
      <w:lvlJc w:val="left"/>
      <w:pPr>
        <w:ind w:left="6972" w:hanging="360"/>
      </w:pPr>
      <w:rPr>
        <w:rFonts w:ascii="Wingdings" w:hAnsi="Wingdings" w:hint="default"/>
      </w:rPr>
    </w:lvl>
  </w:abstractNum>
  <w:abstractNum w:abstractNumId="14">
    <w:nsid w:val="329D7B95"/>
    <w:multiLevelType w:val="multilevel"/>
    <w:tmpl w:val="B726A400"/>
    <w:lvl w:ilvl="0">
      <w:numFmt w:val="decimalZero"/>
      <w:lvlText w:val="%1"/>
      <w:lvlJc w:val="left"/>
      <w:pPr>
        <w:ind w:left="675" w:hanging="675"/>
      </w:pPr>
      <w:rPr>
        <w:rFonts w:hint="default"/>
      </w:rPr>
    </w:lvl>
    <w:lvl w:ilvl="1">
      <w:start w:val="47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EF28A2"/>
    <w:multiLevelType w:val="hybridMultilevel"/>
    <w:tmpl w:val="EC340698"/>
    <w:lvl w:ilvl="0" w:tplc="CDAE11A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5DD1460"/>
    <w:multiLevelType w:val="hybridMultilevel"/>
    <w:tmpl w:val="57C22D5A"/>
    <w:lvl w:ilvl="0" w:tplc="66149A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FE71D1"/>
    <w:multiLevelType w:val="hybridMultilevel"/>
    <w:tmpl w:val="7D021A36"/>
    <w:lvl w:ilvl="0" w:tplc="FFFFFFFF">
      <w:start w:val="1"/>
      <w:numFmt w:val="decimal"/>
      <w:lvlText w:val="%1."/>
      <w:lvlJc w:val="left"/>
      <w:pPr>
        <w:tabs>
          <w:tab w:val="num" w:pos="360"/>
        </w:tabs>
        <w:ind w:left="340" w:hanging="340"/>
      </w:pPr>
      <w:rPr>
        <w:rFonts w:cs="Times New Roman"/>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C0011CF"/>
    <w:multiLevelType w:val="hybridMultilevel"/>
    <w:tmpl w:val="99A4942C"/>
    <w:lvl w:ilvl="0" w:tplc="F10046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D7C6CBD"/>
    <w:multiLevelType w:val="multilevel"/>
    <w:tmpl w:val="83340B38"/>
    <w:lvl w:ilvl="0">
      <w:start w:val="4"/>
      <w:numFmt w:val="none"/>
      <w:lvlText w:val="%1"/>
      <w:lvlJc w:val="center"/>
      <w:pPr>
        <w:tabs>
          <w:tab w:val="num" w:pos="360"/>
        </w:tabs>
        <w:ind w:left="0" w:firstLine="0"/>
      </w:pPr>
      <w:rPr>
        <w:rFonts w:hint="default"/>
      </w:rPr>
    </w:lvl>
    <w:lvl w:ilvl="1">
      <w:start w:val="1"/>
      <w:numFmt w:val="upperLetter"/>
      <w:lvlText w:val="%1"/>
      <w:lvlJc w:val="left"/>
      <w:pPr>
        <w:tabs>
          <w:tab w:val="num" w:pos="480"/>
        </w:tabs>
        <w:ind w:left="480" w:hanging="480"/>
      </w:pPr>
      <w:rPr>
        <w:rFonts w:hint="default"/>
      </w:rPr>
    </w:lvl>
    <w:lvl w:ilvl="2">
      <w:start w:val="3"/>
      <w:numFmt w:val="upperRoman"/>
      <w:lvlText w:val="%1%3."/>
      <w:lvlJc w:val="left"/>
      <w:pPr>
        <w:tabs>
          <w:tab w:val="num" w:pos="720"/>
        </w:tabs>
        <w:ind w:left="720" w:hanging="720"/>
      </w:pPr>
      <w:rPr>
        <w:rFonts w:hint="default"/>
        <w:b w:val="0"/>
        <w:i w:val="0"/>
      </w:rPr>
    </w:lvl>
    <w:lvl w:ilvl="3">
      <w:start w:val="1"/>
      <w:numFmt w:val="decimal"/>
      <w:lvlText w:val="%1%4."/>
      <w:lvlJc w:val="left"/>
      <w:pPr>
        <w:tabs>
          <w:tab w:val="num" w:pos="757"/>
        </w:tabs>
        <w:ind w:left="680" w:hanging="283"/>
      </w:pPr>
      <w:rPr>
        <w:rFonts w:hint="default"/>
        <w:strike w:val="0"/>
        <w:color w:val="auto"/>
      </w:rPr>
    </w:lvl>
    <w:lvl w:ilvl="4">
      <w:start w:val="1"/>
      <w:numFmt w:val="lowerLetter"/>
      <w:lvlText w:val="%5)"/>
      <w:lvlJc w:val="left"/>
      <w:pPr>
        <w:tabs>
          <w:tab w:val="num" w:pos="1381"/>
        </w:tabs>
        <w:ind w:left="1021" w:firstLine="0"/>
      </w:pPr>
      <w:rPr>
        <w:rFonts w:hint="default"/>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7D34B6"/>
    <w:multiLevelType w:val="hybridMultilevel"/>
    <w:tmpl w:val="05A045D0"/>
    <w:lvl w:ilvl="0" w:tplc="D6727200">
      <w:start w:val="1"/>
      <w:numFmt w:val="lowerLetter"/>
      <w:lvlText w:val="%1)"/>
      <w:lvlJc w:val="left"/>
      <w:pPr>
        <w:ind w:left="720" w:hanging="360"/>
      </w:pPr>
      <w:rPr>
        <w:rFonts w:ascii="Arial" w:hAnsi="Arial" w:hint="default"/>
        <w:b w:val="0"/>
        <w:i w:val="0"/>
        <w:sz w:val="20"/>
      </w:rPr>
    </w:lvl>
    <w:lvl w:ilvl="1" w:tplc="87F40162">
      <w:start w:val="1"/>
      <w:numFmt w:val="lowerLetter"/>
      <w:lvlText w:val="%2)"/>
      <w:lvlJc w:val="left"/>
      <w:pPr>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9B3A3C"/>
    <w:multiLevelType w:val="hybridMultilevel"/>
    <w:tmpl w:val="4E1E5056"/>
    <w:name w:val="WW8Num1"/>
    <w:lvl w:ilvl="0" w:tplc="7FD48472">
      <w:start w:val="1"/>
      <w:numFmt w:val="decimal"/>
      <w:lvlText w:val="%1)"/>
      <w:lvlJc w:val="left"/>
      <w:pPr>
        <w:tabs>
          <w:tab w:val="num" w:pos="1320"/>
        </w:tabs>
        <w:ind w:left="13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2F33250"/>
    <w:multiLevelType w:val="hybridMultilevel"/>
    <w:tmpl w:val="1CA666C8"/>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3">
    <w:nsid w:val="43D1610A"/>
    <w:multiLevelType w:val="hybridMultilevel"/>
    <w:tmpl w:val="2DC42FCA"/>
    <w:lvl w:ilvl="0" w:tplc="D1D8E388">
      <w:start w:val="2"/>
      <w:numFmt w:val="decimal"/>
      <w:lvlText w:val="%1."/>
      <w:lvlJc w:val="left"/>
      <w:pPr>
        <w:ind w:left="502" w:hanging="360"/>
      </w:pPr>
      <w:rPr>
        <w:rFonts w:hint="default"/>
        <w:sz w:val="22"/>
        <w:szCs w:val="22"/>
      </w:rPr>
    </w:lvl>
    <w:lvl w:ilvl="1" w:tplc="A7087E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D1D8E388">
      <w:start w:val="2"/>
      <w:numFmt w:val="decimal"/>
      <w:lvlText w:val="%4."/>
      <w:lvlJc w:val="left"/>
      <w:pPr>
        <w:ind w:left="2880"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916B7D"/>
    <w:multiLevelType w:val="hybridMultilevel"/>
    <w:tmpl w:val="288C106C"/>
    <w:lvl w:ilvl="0" w:tplc="57E20ABC">
      <w:start w:val="1"/>
      <w:numFmt w:val="decimal"/>
      <w:lvlText w:val="%1."/>
      <w:lvlJc w:val="left"/>
      <w:pPr>
        <w:tabs>
          <w:tab w:val="num" w:pos="720"/>
        </w:tabs>
        <w:ind w:left="720" w:hanging="360"/>
      </w:pPr>
      <w:rPr>
        <w:rFonts w:cs="Times New Roman"/>
      </w:rPr>
    </w:lvl>
    <w:lvl w:ilvl="1" w:tplc="13F01E0C">
      <w:numFmt w:val="none"/>
      <w:lvlText w:val=""/>
      <w:lvlJc w:val="left"/>
      <w:pPr>
        <w:tabs>
          <w:tab w:val="num" w:pos="360"/>
        </w:tabs>
        <w:ind w:left="0" w:firstLine="0"/>
      </w:pPr>
      <w:rPr>
        <w:rFonts w:cs="Times New Roman"/>
      </w:rPr>
    </w:lvl>
    <w:lvl w:ilvl="2" w:tplc="F3186108">
      <w:numFmt w:val="none"/>
      <w:lvlText w:val=""/>
      <w:lvlJc w:val="left"/>
      <w:pPr>
        <w:tabs>
          <w:tab w:val="num" w:pos="360"/>
        </w:tabs>
        <w:ind w:left="0" w:firstLine="0"/>
      </w:pPr>
      <w:rPr>
        <w:rFonts w:cs="Times New Roman"/>
      </w:rPr>
    </w:lvl>
    <w:lvl w:ilvl="3" w:tplc="0CE86AD8">
      <w:numFmt w:val="none"/>
      <w:lvlText w:val=""/>
      <w:lvlJc w:val="left"/>
      <w:pPr>
        <w:tabs>
          <w:tab w:val="num" w:pos="360"/>
        </w:tabs>
        <w:ind w:left="0" w:firstLine="0"/>
      </w:pPr>
      <w:rPr>
        <w:rFonts w:cs="Times New Roman"/>
      </w:rPr>
    </w:lvl>
    <w:lvl w:ilvl="4" w:tplc="688413BE">
      <w:numFmt w:val="none"/>
      <w:lvlText w:val=""/>
      <w:lvlJc w:val="left"/>
      <w:pPr>
        <w:tabs>
          <w:tab w:val="num" w:pos="360"/>
        </w:tabs>
        <w:ind w:left="0" w:firstLine="0"/>
      </w:pPr>
      <w:rPr>
        <w:rFonts w:cs="Times New Roman"/>
      </w:rPr>
    </w:lvl>
    <w:lvl w:ilvl="5" w:tplc="C802A322">
      <w:numFmt w:val="none"/>
      <w:lvlText w:val=""/>
      <w:lvlJc w:val="left"/>
      <w:pPr>
        <w:tabs>
          <w:tab w:val="num" w:pos="360"/>
        </w:tabs>
        <w:ind w:left="0" w:firstLine="0"/>
      </w:pPr>
      <w:rPr>
        <w:rFonts w:cs="Times New Roman"/>
      </w:rPr>
    </w:lvl>
    <w:lvl w:ilvl="6" w:tplc="CC848FFC">
      <w:numFmt w:val="none"/>
      <w:lvlText w:val=""/>
      <w:lvlJc w:val="left"/>
      <w:pPr>
        <w:tabs>
          <w:tab w:val="num" w:pos="360"/>
        </w:tabs>
        <w:ind w:left="0" w:firstLine="0"/>
      </w:pPr>
      <w:rPr>
        <w:rFonts w:cs="Times New Roman"/>
      </w:rPr>
    </w:lvl>
    <w:lvl w:ilvl="7" w:tplc="640EE86A">
      <w:numFmt w:val="none"/>
      <w:lvlText w:val=""/>
      <w:lvlJc w:val="left"/>
      <w:pPr>
        <w:tabs>
          <w:tab w:val="num" w:pos="360"/>
        </w:tabs>
        <w:ind w:left="0" w:firstLine="0"/>
      </w:pPr>
      <w:rPr>
        <w:rFonts w:cs="Times New Roman"/>
      </w:rPr>
    </w:lvl>
    <w:lvl w:ilvl="8" w:tplc="A8F446DE">
      <w:numFmt w:val="none"/>
      <w:lvlText w:val=""/>
      <w:lvlJc w:val="left"/>
      <w:pPr>
        <w:tabs>
          <w:tab w:val="num" w:pos="360"/>
        </w:tabs>
        <w:ind w:left="0" w:firstLine="0"/>
      </w:pPr>
      <w:rPr>
        <w:rFonts w:cs="Times New Roman"/>
      </w:rPr>
    </w:lvl>
  </w:abstractNum>
  <w:abstractNum w:abstractNumId="25">
    <w:nsid w:val="48146E06"/>
    <w:multiLevelType w:val="multilevel"/>
    <w:tmpl w:val="6290C19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825781D"/>
    <w:multiLevelType w:val="multilevel"/>
    <w:tmpl w:val="646CF3B0"/>
    <w:lvl w:ilvl="0">
      <w:start w:val="6"/>
      <w:numFmt w:val="decimal"/>
      <w:lvlText w:val="%1."/>
      <w:lvlJc w:val="left"/>
      <w:pPr>
        <w:ind w:left="720" w:hanging="720"/>
      </w:pPr>
      <w:rPr>
        <w:rFonts w:hint="default"/>
      </w:rPr>
    </w:lvl>
    <w:lvl w:ilvl="1">
      <w:start w:val="3"/>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8577B11"/>
    <w:multiLevelType w:val="hybridMultilevel"/>
    <w:tmpl w:val="17ACA012"/>
    <w:lvl w:ilvl="0" w:tplc="90CE9EB6">
      <w:start w:val="1"/>
      <w:numFmt w:val="lowerLetter"/>
      <w:lvlText w:val="%1)"/>
      <w:lvlJc w:val="left"/>
      <w:pPr>
        <w:ind w:left="1080" w:hanging="360"/>
      </w:pPr>
      <w:rPr>
        <w:rFonts w:ascii="Arial" w:hAnsi="Arial" w:hint="default"/>
        <w:b w:val="0"/>
        <w:i w:val="0"/>
        <w:color w:val="auto"/>
        <w:sz w:val="20"/>
      </w:rPr>
    </w:lvl>
    <w:lvl w:ilvl="1" w:tplc="57BE8768">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5D3BB2"/>
    <w:multiLevelType w:val="multilevel"/>
    <w:tmpl w:val="605641B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51880716"/>
    <w:multiLevelType w:val="singleLevel"/>
    <w:tmpl w:val="0FD49A8E"/>
    <w:lvl w:ilvl="0">
      <w:start w:val="1"/>
      <w:numFmt w:val="lowerLetter"/>
      <w:lvlText w:val="%1)"/>
      <w:legacy w:legacy="1" w:legacySpace="120" w:legacyIndent="360"/>
      <w:lvlJc w:val="left"/>
      <w:pPr>
        <w:ind w:left="984" w:hanging="360"/>
      </w:pPr>
      <w:rPr>
        <w:rFonts w:cs="Times New Roman"/>
        <w:b w:val="0"/>
        <w:bCs w:val="0"/>
        <w:i w:val="0"/>
        <w:iCs w:val="0"/>
      </w:rPr>
    </w:lvl>
  </w:abstractNum>
  <w:abstractNum w:abstractNumId="30">
    <w:nsid w:val="53232664"/>
    <w:multiLevelType w:val="hybridMultilevel"/>
    <w:tmpl w:val="77E4F4D0"/>
    <w:lvl w:ilvl="0" w:tplc="8648E3A2">
      <w:start w:val="1"/>
      <w:numFmt w:val="lowerLetter"/>
      <w:lvlText w:val="%1)"/>
      <w:lvlJc w:val="left"/>
      <w:pPr>
        <w:ind w:left="2483" w:hanging="360"/>
      </w:pPr>
      <w:rPr>
        <w:rFonts w:ascii="Times New Roman" w:hAnsi="Times New Roman" w:cs="Times New Roman"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1">
    <w:nsid w:val="54627B7C"/>
    <w:multiLevelType w:val="singleLevel"/>
    <w:tmpl w:val="E22EA90E"/>
    <w:lvl w:ilvl="0">
      <w:start w:val="1"/>
      <w:numFmt w:val="lowerLetter"/>
      <w:lvlText w:val="%1)"/>
      <w:legacy w:legacy="1" w:legacySpace="120" w:legacyIndent="360"/>
      <w:lvlJc w:val="left"/>
      <w:pPr>
        <w:ind w:left="984" w:hanging="360"/>
      </w:pPr>
      <w:rPr>
        <w:rFonts w:cs="Times New Roman"/>
        <w:b w:val="0"/>
        <w:bCs w:val="0"/>
        <w:i w:val="0"/>
        <w:iCs w:val="0"/>
      </w:rPr>
    </w:lvl>
  </w:abstractNum>
  <w:abstractNum w:abstractNumId="32">
    <w:nsid w:val="56780D97"/>
    <w:multiLevelType w:val="hybridMultilevel"/>
    <w:tmpl w:val="BA804D0C"/>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2A9C1EE4">
      <w:start w:val="1"/>
      <w:numFmt w:val="decimal"/>
      <w:lvlText w:val="%2)"/>
      <w:lvlJc w:val="left"/>
      <w:pPr>
        <w:ind w:left="1800" w:hanging="360"/>
      </w:pPr>
      <w:rPr>
        <w:rFonts w:ascii="Times New Roman" w:hAnsi="Times New Roman" w:cs="Times New Roman" w:hint="default"/>
        <w:b w:val="0"/>
        <w:i w:val="0"/>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C35172"/>
    <w:multiLevelType w:val="multilevel"/>
    <w:tmpl w:val="A3300416"/>
    <w:lvl w:ilvl="0">
      <w:start w:val="20"/>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B527D4"/>
    <w:multiLevelType w:val="hybridMultilevel"/>
    <w:tmpl w:val="4162D04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5">
    <w:nsid w:val="602B0D93"/>
    <w:multiLevelType w:val="hybridMultilevel"/>
    <w:tmpl w:val="DECCF6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03C20C5"/>
    <w:multiLevelType w:val="hybridMultilevel"/>
    <w:tmpl w:val="5024F2EE"/>
    <w:lvl w:ilvl="0" w:tplc="FD0C51FA">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10E2D95"/>
    <w:multiLevelType w:val="hybridMultilevel"/>
    <w:tmpl w:val="C6787D36"/>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38">
    <w:nsid w:val="64642F44"/>
    <w:multiLevelType w:val="hybridMultilevel"/>
    <w:tmpl w:val="157CB974"/>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343A1D72">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720EF7"/>
    <w:multiLevelType w:val="hybridMultilevel"/>
    <w:tmpl w:val="8E98000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3C84259E">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88989D6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2C0E7C"/>
    <w:multiLevelType w:val="hybridMultilevel"/>
    <w:tmpl w:val="88DE2178"/>
    <w:lvl w:ilvl="0" w:tplc="FFFFFFFF">
      <w:start w:val="1"/>
      <w:numFmt w:val="decimal"/>
      <w:lvlText w:val="%1."/>
      <w:lvlJc w:val="left"/>
      <w:pPr>
        <w:tabs>
          <w:tab w:val="num" w:pos="540"/>
        </w:tabs>
        <w:ind w:left="540" w:hanging="360"/>
      </w:pPr>
      <w:rPr>
        <w:rFonts w:cs="Times New Roman"/>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02D47EA"/>
    <w:multiLevelType w:val="hybridMultilevel"/>
    <w:tmpl w:val="3022DFC2"/>
    <w:lvl w:ilvl="0" w:tplc="90243068">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7253348E"/>
    <w:multiLevelType w:val="hybridMultilevel"/>
    <w:tmpl w:val="BF3A96F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E2A3A14">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BE1827"/>
    <w:multiLevelType w:val="multilevel"/>
    <w:tmpl w:val="B846F402"/>
    <w:lvl w:ilvl="0">
      <w:start w:val="8"/>
      <w:numFmt w:val="decimal"/>
      <w:lvlText w:val="%1."/>
      <w:lvlJc w:val="left"/>
      <w:pPr>
        <w:ind w:left="786"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2564"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342" w:hanging="1080"/>
      </w:pPr>
      <w:rPr>
        <w:rFonts w:hint="default"/>
      </w:rPr>
    </w:lvl>
    <w:lvl w:ilvl="5">
      <w:start w:val="1"/>
      <w:numFmt w:val="decimal"/>
      <w:lvlText w:val="%1.%2.%3.%4.%5.%6."/>
      <w:lvlJc w:val="left"/>
      <w:pPr>
        <w:ind w:left="5051"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29" w:hanging="1440"/>
      </w:pPr>
      <w:rPr>
        <w:rFonts w:hint="default"/>
      </w:rPr>
    </w:lvl>
    <w:lvl w:ilvl="8">
      <w:start w:val="1"/>
      <w:numFmt w:val="decimal"/>
      <w:lvlText w:val="%1.%2.%3.%4.%5.%6.%7.%8.%9."/>
      <w:lvlJc w:val="left"/>
      <w:pPr>
        <w:ind w:left="7898" w:hanging="1800"/>
      </w:pPr>
      <w:rPr>
        <w:rFonts w:hint="default"/>
      </w:rPr>
    </w:lvl>
  </w:abstractNum>
  <w:abstractNum w:abstractNumId="44">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5">
    <w:nsid w:val="7A7E130C"/>
    <w:multiLevelType w:val="hybridMultilevel"/>
    <w:tmpl w:val="5EA44E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F6002C"/>
    <w:multiLevelType w:val="hybridMultilevel"/>
    <w:tmpl w:val="9CDE7F4E"/>
    <w:lvl w:ilvl="0" w:tplc="66D21AC4">
      <w:start w:val="1"/>
      <w:numFmt w:val="decimal"/>
      <w:lvlText w:val="%1."/>
      <w:lvlJc w:val="left"/>
      <w:pPr>
        <w:tabs>
          <w:tab w:val="num" w:pos="360"/>
        </w:tabs>
        <w:ind w:left="360" w:hanging="360"/>
      </w:pPr>
      <w:rPr>
        <w:rFonts w:cs="Times New Roman" w:hint="default"/>
        <w:lang w:val="pl-PL"/>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4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num>
  <w:num w:numId="13">
    <w:abstractNumId w:val="0"/>
  </w:num>
  <w:num w:numId="14">
    <w:abstractNumId w:val="31"/>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0"/>
  </w:num>
  <w:num w:numId="18">
    <w:abstractNumId w:val="20"/>
  </w:num>
  <w:num w:numId="19">
    <w:abstractNumId w:val="27"/>
  </w:num>
  <w:num w:numId="20">
    <w:abstractNumId w:val="32"/>
  </w:num>
  <w:num w:numId="21">
    <w:abstractNumId w:val="25"/>
  </w:num>
  <w:num w:numId="22">
    <w:abstractNumId w:val="42"/>
  </w:num>
  <w:num w:numId="23">
    <w:abstractNumId w:val="38"/>
  </w:num>
  <w:num w:numId="24">
    <w:abstractNumId w:val="39"/>
  </w:num>
  <w:num w:numId="25">
    <w:abstractNumId w:val="28"/>
  </w:num>
  <w:num w:numId="26">
    <w:abstractNumId w:val="10"/>
    <w:lvlOverride w:ilvl="0">
      <w:lvl w:ilvl="0">
        <w:start w:val="6"/>
        <w:numFmt w:val="none"/>
        <w:lvlText w:val="8."/>
        <w:lvlJc w:val="left"/>
        <w:pPr>
          <w:tabs>
            <w:tab w:val="num" w:pos="750"/>
          </w:tabs>
          <w:ind w:left="750" w:hanging="750"/>
        </w:pPr>
        <w:rPr>
          <w:rFonts w:ascii="Times New Roman" w:hAnsi="Times New Roman" w:cs="Times New Roman" w:hint="default"/>
          <w:b/>
          <w:i w:val="0"/>
          <w:sz w:val="24"/>
          <w:szCs w:val="24"/>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7">
    <w:abstractNumId w:val="9"/>
  </w:num>
  <w:num w:numId="28">
    <w:abstractNumId w:val="14"/>
  </w:num>
  <w:num w:numId="29">
    <w:abstractNumId w:val="37"/>
  </w:num>
  <w:num w:numId="30">
    <w:abstractNumId w:val="12"/>
  </w:num>
  <w:num w:numId="31">
    <w:abstractNumId w:val="19"/>
  </w:num>
  <w:num w:numId="32">
    <w:abstractNumId w:val="33"/>
  </w:num>
  <w:num w:numId="33">
    <w:abstractNumId w:val="45"/>
  </w:num>
  <w:num w:numId="34">
    <w:abstractNumId w:val="23"/>
  </w:num>
  <w:num w:numId="35">
    <w:abstractNumId w:val="16"/>
  </w:num>
  <w:num w:numId="36">
    <w:abstractNumId w:val="43"/>
  </w:num>
  <w:num w:numId="37">
    <w:abstractNumId w:val="4"/>
  </w:num>
  <w:num w:numId="38">
    <w:abstractNumId w:val="13"/>
  </w:num>
  <w:num w:numId="39">
    <w:abstractNumId w:val="5"/>
  </w:num>
  <w:num w:numId="40">
    <w:abstractNumId w:val="26"/>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4"/>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92"/>
    <w:rsid w:val="00000362"/>
    <w:rsid w:val="0000049D"/>
    <w:rsid w:val="00000DB9"/>
    <w:rsid w:val="00002502"/>
    <w:rsid w:val="00002A49"/>
    <w:rsid w:val="00003049"/>
    <w:rsid w:val="00003B0F"/>
    <w:rsid w:val="0000432B"/>
    <w:rsid w:val="00004B75"/>
    <w:rsid w:val="00006B96"/>
    <w:rsid w:val="00007240"/>
    <w:rsid w:val="000107D6"/>
    <w:rsid w:val="00013334"/>
    <w:rsid w:val="0001592E"/>
    <w:rsid w:val="00015D71"/>
    <w:rsid w:val="0001637A"/>
    <w:rsid w:val="00017932"/>
    <w:rsid w:val="00022D27"/>
    <w:rsid w:val="00022F00"/>
    <w:rsid w:val="000242BB"/>
    <w:rsid w:val="00024D98"/>
    <w:rsid w:val="0003497B"/>
    <w:rsid w:val="00034FB6"/>
    <w:rsid w:val="00035AA8"/>
    <w:rsid w:val="00036205"/>
    <w:rsid w:val="000368F7"/>
    <w:rsid w:val="000425A9"/>
    <w:rsid w:val="00042AA7"/>
    <w:rsid w:val="00042E65"/>
    <w:rsid w:val="00045D2F"/>
    <w:rsid w:val="00047FCA"/>
    <w:rsid w:val="00052160"/>
    <w:rsid w:val="00054D4D"/>
    <w:rsid w:val="00055C01"/>
    <w:rsid w:val="000575E4"/>
    <w:rsid w:val="00057E0E"/>
    <w:rsid w:val="00060638"/>
    <w:rsid w:val="000618D8"/>
    <w:rsid w:val="00061926"/>
    <w:rsid w:val="00061F5E"/>
    <w:rsid w:val="00062C48"/>
    <w:rsid w:val="00063260"/>
    <w:rsid w:val="000678CA"/>
    <w:rsid w:val="000679B3"/>
    <w:rsid w:val="00067BB2"/>
    <w:rsid w:val="00070E54"/>
    <w:rsid w:val="00070F79"/>
    <w:rsid w:val="0007272C"/>
    <w:rsid w:val="00073224"/>
    <w:rsid w:val="00073545"/>
    <w:rsid w:val="00073EAC"/>
    <w:rsid w:val="00073F32"/>
    <w:rsid w:val="00074880"/>
    <w:rsid w:val="00075222"/>
    <w:rsid w:val="00077478"/>
    <w:rsid w:val="00080102"/>
    <w:rsid w:val="00081389"/>
    <w:rsid w:val="00082B50"/>
    <w:rsid w:val="000831C1"/>
    <w:rsid w:val="000831D0"/>
    <w:rsid w:val="00084049"/>
    <w:rsid w:val="00084733"/>
    <w:rsid w:val="0008491F"/>
    <w:rsid w:val="000855F8"/>
    <w:rsid w:val="000878B1"/>
    <w:rsid w:val="000903BF"/>
    <w:rsid w:val="000917CA"/>
    <w:rsid w:val="0009210C"/>
    <w:rsid w:val="000930F3"/>
    <w:rsid w:val="00093367"/>
    <w:rsid w:val="0009384F"/>
    <w:rsid w:val="00093F60"/>
    <w:rsid w:val="00094020"/>
    <w:rsid w:val="00094C8B"/>
    <w:rsid w:val="00094EDF"/>
    <w:rsid w:val="000976E6"/>
    <w:rsid w:val="000A09FC"/>
    <w:rsid w:val="000A0C03"/>
    <w:rsid w:val="000A140E"/>
    <w:rsid w:val="000A204C"/>
    <w:rsid w:val="000A2386"/>
    <w:rsid w:val="000A345F"/>
    <w:rsid w:val="000A3B64"/>
    <w:rsid w:val="000A4EF1"/>
    <w:rsid w:val="000A6CF3"/>
    <w:rsid w:val="000A6E2D"/>
    <w:rsid w:val="000A7012"/>
    <w:rsid w:val="000A70B7"/>
    <w:rsid w:val="000A71F7"/>
    <w:rsid w:val="000A741F"/>
    <w:rsid w:val="000A7CBB"/>
    <w:rsid w:val="000B049D"/>
    <w:rsid w:val="000B05AE"/>
    <w:rsid w:val="000B173A"/>
    <w:rsid w:val="000B2589"/>
    <w:rsid w:val="000B2768"/>
    <w:rsid w:val="000B2BE9"/>
    <w:rsid w:val="000B2EBD"/>
    <w:rsid w:val="000B33D3"/>
    <w:rsid w:val="000B37C3"/>
    <w:rsid w:val="000B39C2"/>
    <w:rsid w:val="000B569B"/>
    <w:rsid w:val="000B62CF"/>
    <w:rsid w:val="000B660E"/>
    <w:rsid w:val="000B6BFB"/>
    <w:rsid w:val="000B70EE"/>
    <w:rsid w:val="000B7D11"/>
    <w:rsid w:val="000C0BCD"/>
    <w:rsid w:val="000C0FEC"/>
    <w:rsid w:val="000C1DE4"/>
    <w:rsid w:val="000C3A3E"/>
    <w:rsid w:val="000C58FE"/>
    <w:rsid w:val="000C5D20"/>
    <w:rsid w:val="000C6418"/>
    <w:rsid w:val="000D0E67"/>
    <w:rsid w:val="000D0F5A"/>
    <w:rsid w:val="000D22BD"/>
    <w:rsid w:val="000D2F8B"/>
    <w:rsid w:val="000D3861"/>
    <w:rsid w:val="000D3F78"/>
    <w:rsid w:val="000D4E92"/>
    <w:rsid w:val="000D6344"/>
    <w:rsid w:val="000D63C4"/>
    <w:rsid w:val="000D6AB3"/>
    <w:rsid w:val="000E1C5A"/>
    <w:rsid w:val="000E2739"/>
    <w:rsid w:val="000E414C"/>
    <w:rsid w:val="000E6167"/>
    <w:rsid w:val="000E6C42"/>
    <w:rsid w:val="000E75A1"/>
    <w:rsid w:val="000F03EA"/>
    <w:rsid w:val="000F0CB3"/>
    <w:rsid w:val="000F115A"/>
    <w:rsid w:val="000F20B8"/>
    <w:rsid w:val="000F2C68"/>
    <w:rsid w:val="000F2D3D"/>
    <w:rsid w:val="000F2F3F"/>
    <w:rsid w:val="000F2F75"/>
    <w:rsid w:val="000F3557"/>
    <w:rsid w:val="000F3E7E"/>
    <w:rsid w:val="000F4181"/>
    <w:rsid w:val="000F5E57"/>
    <w:rsid w:val="000F60AF"/>
    <w:rsid w:val="000F75FF"/>
    <w:rsid w:val="000F7DA0"/>
    <w:rsid w:val="00100BEF"/>
    <w:rsid w:val="00102448"/>
    <w:rsid w:val="0010318E"/>
    <w:rsid w:val="001057B9"/>
    <w:rsid w:val="00105D28"/>
    <w:rsid w:val="001067D3"/>
    <w:rsid w:val="0010730C"/>
    <w:rsid w:val="001111FD"/>
    <w:rsid w:val="0011208F"/>
    <w:rsid w:val="001121BF"/>
    <w:rsid w:val="0011237A"/>
    <w:rsid w:val="00115601"/>
    <w:rsid w:val="00115B49"/>
    <w:rsid w:val="00116975"/>
    <w:rsid w:val="001207E1"/>
    <w:rsid w:val="00121458"/>
    <w:rsid w:val="00122D19"/>
    <w:rsid w:val="00122FF0"/>
    <w:rsid w:val="0012390C"/>
    <w:rsid w:val="00123B22"/>
    <w:rsid w:val="00123C63"/>
    <w:rsid w:val="001242D0"/>
    <w:rsid w:val="0012521A"/>
    <w:rsid w:val="00126FFB"/>
    <w:rsid w:val="00131146"/>
    <w:rsid w:val="0013260F"/>
    <w:rsid w:val="00132BDC"/>
    <w:rsid w:val="001336D3"/>
    <w:rsid w:val="001345F4"/>
    <w:rsid w:val="00134AE1"/>
    <w:rsid w:val="00134D0E"/>
    <w:rsid w:val="00135715"/>
    <w:rsid w:val="0014023C"/>
    <w:rsid w:val="0014068A"/>
    <w:rsid w:val="00140C7A"/>
    <w:rsid w:val="001411E4"/>
    <w:rsid w:val="00142025"/>
    <w:rsid w:val="00143635"/>
    <w:rsid w:val="001444D2"/>
    <w:rsid w:val="0014525D"/>
    <w:rsid w:val="00145462"/>
    <w:rsid w:val="001467C5"/>
    <w:rsid w:val="00146C5D"/>
    <w:rsid w:val="00147741"/>
    <w:rsid w:val="00151109"/>
    <w:rsid w:val="00151C37"/>
    <w:rsid w:val="00152217"/>
    <w:rsid w:val="00152DAE"/>
    <w:rsid w:val="001535D6"/>
    <w:rsid w:val="0015388D"/>
    <w:rsid w:val="00154FE1"/>
    <w:rsid w:val="001600FA"/>
    <w:rsid w:val="00161692"/>
    <w:rsid w:val="001623F5"/>
    <w:rsid w:val="00162D36"/>
    <w:rsid w:val="00165013"/>
    <w:rsid w:val="00166720"/>
    <w:rsid w:val="00167093"/>
    <w:rsid w:val="00167116"/>
    <w:rsid w:val="001735F0"/>
    <w:rsid w:val="00173701"/>
    <w:rsid w:val="00173754"/>
    <w:rsid w:val="0017377B"/>
    <w:rsid w:val="001742E5"/>
    <w:rsid w:val="00175395"/>
    <w:rsid w:val="00177988"/>
    <w:rsid w:val="0018031F"/>
    <w:rsid w:val="00181321"/>
    <w:rsid w:val="0018686A"/>
    <w:rsid w:val="00190CB4"/>
    <w:rsid w:val="0019351E"/>
    <w:rsid w:val="00193B7F"/>
    <w:rsid w:val="001A0C72"/>
    <w:rsid w:val="001A174E"/>
    <w:rsid w:val="001A1BD6"/>
    <w:rsid w:val="001A23F0"/>
    <w:rsid w:val="001A43B6"/>
    <w:rsid w:val="001A67A0"/>
    <w:rsid w:val="001A67A9"/>
    <w:rsid w:val="001B07CD"/>
    <w:rsid w:val="001B108B"/>
    <w:rsid w:val="001B32FA"/>
    <w:rsid w:val="001B352C"/>
    <w:rsid w:val="001B35B8"/>
    <w:rsid w:val="001B382E"/>
    <w:rsid w:val="001B4406"/>
    <w:rsid w:val="001B4806"/>
    <w:rsid w:val="001B7016"/>
    <w:rsid w:val="001B7417"/>
    <w:rsid w:val="001C056F"/>
    <w:rsid w:val="001C1B40"/>
    <w:rsid w:val="001C23F4"/>
    <w:rsid w:val="001C342C"/>
    <w:rsid w:val="001C4E4B"/>
    <w:rsid w:val="001C5A2F"/>
    <w:rsid w:val="001C6254"/>
    <w:rsid w:val="001C69F5"/>
    <w:rsid w:val="001D047A"/>
    <w:rsid w:val="001D3575"/>
    <w:rsid w:val="001D3759"/>
    <w:rsid w:val="001D4CF9"/>
    <w:rsid w:val="001D54DF"/>
    <w:rsid w:val="001D5689"/>
    <w:rsid w:val="001D6E8A"/>
    <w:rsid w:val="001E0B37"/>
    <w:rsid w:val="001E38BD"/>
    <w:rsid w:val="001E4733"/>
    <w:rsid w:val="001E5715"/>
    <w:rsid w:val="001E63A6"/>
    <w:rsid w:val="001E6FEE"/>
    <w:rsid w:val="001E7668"/>
    <w:rsid w:val="001F0E8C"/>
    <w:rsid w:val="001F284E"/>
    <w:rsid w:val="001F326C"/>
    <w:rsid w:val="001F3B30"/>
    <w:rsid w:val="001F3F1C"/>
    <w:rsid w:val="001F4102"/>
    <w:rsid w:val="001F43B1"/>
    <w:rsid w:val="001F44A2"/>
    <w:rsid w:val="001F4FB1"/>
    <w:rsid w:val="001F53E3"/>
    <w:rsid w:val="001F786C"/>
    <w:rsid w:val="002009A9"/>
    <w:rsid w:val="00202F20"/>
    <w:rsid w:val="00203A78"/>
    <w:rsid w:val="00205EB1"/>
    <w:rsid w:val="002067C2"/>
    <w:rsid w:val="002072CE"/>
    <w:rsid w:val="00207905"/>
    <w:rsid w:val="002113A0"/>
    <w:rsid w:val="00212A57"/>
    <w:rsid w:val="00212E30"/>
    <w:rsid w:val="00213E27"/>
    <w:rsid w:val="002143C2"/>
    <w:rsid w:val="00214B5D"/>
    <w:rsid w:val="00214FF4"/>
    <w:rsid w:val="00217D73"/>
    <w:rsid w:val="0022233F"/>
    <w:rsid w:val="00222B19"/>
    <w:rsid w:val="00223504"/>
    <w:rsid w:val="00223545"/>
    <w:rsid w:val="00223863"/>
    <w:rsid w:val="00226C02"/>
    <w:rsid w:val="0022761E"/>
    <w:rsid w:val="00231817"/>
    <w:rsid w:val="00231DDC"/>
    <w:rsid w:val="00232852"/>
    <w:rsid w:val="002329B4"/>
    <w:rsid w:val="00233044"/>
    <w:rsid w:val="00233F08"/>
    <w:rsid w:val="00235176"/>
    <w:rsid w:val="00235240"/>
    <w:rsid w:val="00235E1F"/>
    <w:rsid w:val="0023667A"/>
    <w:rsid w:val="0023708A"/>
    <w:rsid w:val="00240C6E"/>
    <w:rsid w:val="00241BB5"/>
    <w:rsid w:val="002420C5"/>
    <w:rsid w:val="0024279F"/>
    <w:rsid w:val="00243550"/>
    <w:rsid w:val="00243708"/>
    <w:rsid w:val="002444DC"/>
    <w:rsid w:val="0024526D"/>
    <w:rsid w:val="002508CB"/>
    <w:rsid w:val="00250B5F"/>
    <w:rsid w:val="00252771"/>
    <w:rsid w:val="00256BE4"/>
    <w:rsid w:val="002571D7"/>
    <w:rsid w:val="002607B0"/>
    <w:rsid w:val="0026086B"/>
    <w:rsid w:val="00263044"/>
    <w:rsid w:val="00263C50"/>
    <w:rsid w:val="00265D86"/>
    <w:rsid w:val="00270109"/>
    <w:rsid w:val="0027063D"/>
    <w:rsid w:val="0027394C"/>
    <w:rsid w:val="00273CA5"/>
    <w:rsid w:val="00274F32"/>
    <w:rsid w:val="00275ACA"/>
    <w:rsid w:val="00275DDD"/>
    <w:rsid w:val="00276C9D"/>
    <w:rsid w:val="002818DC"/>
    <w:rsid w:val="00281F07"/>
    <w:rsid w:val="0028285E"/>
    <w:rsid w:val="00283648"/>
    <w:rsid w:val="0028396D"/>
    <w:rsid w:val="00283AAE"/>
    <w:rsid w:val="00283B6D"/>
    <w:rsid w:val="00283D03"/>
    <w:rsid w:val="00283E1F"/>
    <w:rsid w:val="00283ECA"/>
    <w:rsid w:val="0028407B"/>
    <w:rsid w:val="00284C46"/>
    <w:rsid w:val="0028729C"/>
    <w:rsid w:val="00290384"/>
    <w:rsid w:val="0029141A"/>
    <w:rsid w:val="002929E2"/>
    <w:rsid w:val="00292D89"/>
    <w:rsid w:val="002951F5"/>
    <w:rsid w:val="00296C84"/>
    <w:rsid w:val="002973B2"/>
    <w:rsid w:val="002A03DE"/>
    <w:rsid w:val="002A1DBE"/>
    <w:rsid w:val="002A2C9C"/>
    <w:rsid w:val="002A2DBB"/>
    <w:rsid w:val="002A370F"/>
    <w:rsid w:val="002A3BF6"/>
    <w:rsid w:val="002A3D13"/>
    <w:rsid w:val="002A4626"/>
    <w:rsid w:val="002A53D3"/>
    <w:rsid w:val="002A57D0"/>
    <w:rsid w:val="002A5ED7"/>
    <w:rsid w:val="002A6780"/>
    <w:rsid w:val="002A6F44"/>
    <w:rsid w:val="002A7EA8"/>
    <w:rsid w:val="002B2737"/>
    <w:rsid w:val="002B2E65"/>
    <w:rsid w:val="002B3ECC"/>
    <w:rsid w:val="002B5F7B"/>
    <w:rsid w:val="002C0B02"/>
    <w:rsid w:val="002C17BD"/>
    <w:rsid w:val="002C1D46"/>
    <w:rsid w:val="002C2882"/>
    <w:rsid w:val="002C2C1D"/>
    <w:rsid w:val="002C41EA"/>
    <w:rsid w:val="002C45A7"/>
    <w:rsid w:val="002C53DF"/>
    <w:rsid w:val="002C6FCB"/>
    <w:rsid w:val="002D0043"/>
    <w:rsid w:val="002D0E64"/>
    <w:rsid w:val="002D1058"/>
    <w:rsid w:val="002D1162"/>
    <w:rsid w:val="002D1DF2"/>
    <w:rsid w:val="002D24A3"/>
    <w:rsid w:val="002D259C"/>
    <w:rsid w:val="002D3367"/>
    <w:rsid w:val="002D405A"/>
    <w:rsid w:val="002D473A"/>
    <w:rsid w:val="002D6ACB"/>
    <w:rsid w:val="002E1F75"/>
    <w:rsid w:val="002E22AC"/>
    <w:rsid w:val="002E3009"/>
    <w:rsid w:val="002E31C2"/>
    <w:rsid w:val="002E42B3"/>
    <w:rsid w:val="002F1766"/>
    <w:rsid w:val="002F3DCB"/>
    <w:rsid w:val="002F571A"/>
    <w:rsid w:val="002F61DF"/>
    <w:rsid w:val="002F6767"/>
    <w:rsid w:val="002F6840"/>
    <w:rsid w:val="002F6C90"/>
    <w:rsid w:val="002F6CF4"/>
    <w:rsid w:val="002F791F"/>
    <w:rsid w:val="00300935"/>
    <w:rsid w:val="00300C52"/>
    <w:rsid w:val="00302361"/>
    <w:rsid w:val="00302779"/>
    <w:rsid w:val="003049C6"/>
    <w:rsid w:val="0030617C"/>
    <w:rsid w:val="0030749C"/>
    <w:rsid w:val="00307AB5"/>
    <w:rsid w:val="003125F0"/>
    <w:rsid w:val="0031306B"/>
    <w:rsid w:val="003131EF"/>
    <w:rsid w:val="003135A3"/>
    <w:rsid w:val="003147CA"/>
    <w:rsid w:val="0031699E"/>
    <w:rsid w:val="00320244"/>
    <w:rsid w:val="0032066E"/>
    <w:rsid w:val="00322925"/>
    <w:rsid w:val="0032608D"/>
    <w:rsid w:val="00326773"/>
    <w:rsid w:val="00326CA5"/>
    <w:rsid w:val="00327DCF"/>
    <w:rsid w:val="00330172"/>
    <w:rsid w:val="003330E1"/>
    <w:rsid w:val="003348F2"/>
    <w:rsid w:val="00335504"/>
    <w:rsid w:val="00335B98"/>
    <w:rsid w:val="003364D4"/>
    <w:rsid w:val="00336B96"/>
    <w:rsid w:val="00336E9F"/>
    <w:rsid w:val="00336FF2"/>
    <w:rsid w:val="003378DA"/>
    <w:rsid w:val="00337C17"/>
    <w:rsid w:val="0034263A"/>
    <w:rsid w:val="00342E13"/>
    <w:rsid w:val="00344009"/>
    <w:rsid w:val="00344DA0"/>
    <w:rsid w:val="00345039"/>
    <w:rsid w:val="00346058"/>
    <w:rsid w:val="003462C9"/>
    <w:rsid w:val="00350450"/>
    <w:rsid w:val="00350455"/>
    <w:rsid w:val="00351AA3"/>
    <w:rsid w:val="00352134"/>
    <w:rsid w:val="003539EF"/>
    <w:rsid w:val="003546A7"/>
    <w:rsid w:val="003550D1"/>
    <w:rsid w:val="00355822"/>
    <w:rsid w:val="003559B4"/>
    <w:rsid w:val="00355CEB"/>
    <w:rsid w:val="00356B5B"/>
    <w:rsid w:val="00357A26"/>
    <w:rsid w:val="00360956"/>
    <w:rsid w:val="003622C4"/>
    <w:rsid w:val="00362AFA"/>
    <w:rsid w:val="00363857"/>
    <w:rsid w:val="00363A5C"/>
    <w:rsid w:val="0036544B"/>
    <w:rsid w:val="00365B11"/>
    <w:rsid w:val="0036693B"/>
    <w:rsid w:val="0036764E"/>
    <w:rsid w:val="00367846"/>
    <w:rsid w:val="00367D2A"/>
    <w:rsid w:val="00367DA7"/>
    <w:rsid w:val="003706E6"/>
    <w:rsid w:val="00370E0E"/>
    <w:rsid w:val="00371560"/>
    <w:rsid w:val="0037165B"/>
    <w:rsid w:val="00371B26"/>
    <w:rsid w:val="0037200A"/>
    <w:rsid w:val="003735BF"/>
    <w:rsid w:val="0037419C"/>
    <w:rsid w:val="00374889"/>
    <w:rsid w:val="00375648"/>
    <w:rsid w:val="00376208"/>
    <w:rsid w:val="00376AE1"/>
    <w:rsid w:val="003772B6"/>
    <w:rsid w:val="00377AE6"/>
    <w:rsid w:val="00380046"/>
    <w:rsid w:val="00380695"/>
    <w:rsid w:val="00380D6F"/>
    <w:rsid w:val="00380FD4"/>
    <w:rsid w:val="00381067"/>
    <w:rsid w:val="00381265"/>
    <w:rsid w:val="0038140A"/>
    <w:rsid w:val="00383B15"/>
    <w:rsid w:val="00385565"/>
    <w:rsid w:val="00385F64"/>
    <w:rsid w:val="00392C7D"/>
    <w:rsid w:val="00395120"/>
    <w:rsid w:val="00395E4D"/>
    <w:rsid w:val="00397794"/>
    <w:rsid w:val="003978C0"/>
    <w:rsid w:val="003A13C8"/>
    <w:rsid w:val="003A29D6"/>
    <w:rsid w:val="003A2A29"/>
    <w:rsid w:val="003A2CB6"/>
    <w:rsid w:val="003A678E"/>
    <w:rsid w:val="003B0378"/>
    <w:rsid w:val="003B09E0"/>
    <w:rsid w:val="003B14AE"/>
    <w:rsid w:val="003B287A"/>
    <w:rsid w:val="003B344B"/>
    <w:rsid w:val="003B3C4E"/>
    <w:rsid w:val="003B412C"/>
    <w:rsid w:val="003B427A"/>
    <w:rsid w:val="003B5AA8"/>
    <w:rsid w:val="003B5B2F"/>
    <w:rsid w:val="003B6B06"/>
    <w:rsid w:val="003B6FEA"/>
    <w:rsid w:val="003C09CC"/>
    <w:rsid w:val="003C0ABB"/>
    <w:rsid w:val="003C0BFD"/>
    <w:rsid w:val="003C1654"/>
    <w:rsid w:val="003C369E"/>
    <w:rsid w:val="003C4BA2"/>
    <w:rsid w:val="003C5E85"/>
    <w:rsid w:val="003C626D"/>
    <w:rsid w:val="003C6A62"/>
    <w:rsid w:val="003C742F"/>
    <w:rsid w:val="003C79AF"/>
    <w:rsid w:val="003D232C"/>
    <w:rsid w:val="003D2903"/>
    <w:rsid w:val="003D37D3"/>
    <w:rsid w:val="003D3C04"/>
    <w:rsid w:val="003D63D4"/>
    <w:rsid w:val="003D6418"/>
    <w:rsid w:val="003D7514"/>
    <w:rsid w:val="003D7D0C"/>
    <w:rsid w:val="003E24E0"/>
    <w:rsid w:val="003E2912"/>
    <w:rsid w:val="003E3878"/>
    <w:rsid w:val="003F3736"/>
    <w:rsid w:val="003F39D8"/>
    <w:rsid w:val="003F3BBC"/>
    <w:rsid w:val="003F3E5D"/>
    <w:rsid w:val="003F3F56"/>
    <w:rsid w:val="003F4677"/>
    <w:rsid w:val="003F49B0"/>
    <w:rsid w:val="003F51CD"/>
    <w:rsid w:val="003F6DF5"/>
    <w:rsid w:val="003F761F"/>
    <w:rsid w:val="004005E0"/>
    <w:rsid w:val="00400994"/>
    <w:rsid w:val="0040204E"/>
    <w:rsid w:val="00402295"/>
    <w:rsid w:val="00402829"/>
    <w:rsid w:val="00402CF5"/>
    <w:rsid w:val="00402E1D"/>
    <w:rsid w:val="00403577"/>
    <w:rsid w:val="004047A1"/>
    <w:rsid w:val="00406A5A"/>
    <w:rsid w:val="00411677"/>
    <w:rsid w:val="00412CD8"/>
    <w:rsid w:val="00412F03"/>
    <w:rsid w:val="00413141"/>
    <w:rsid w:val="004172C0"/>
    <w:rsid w:val="004172CD"/>
    <w:rsid w:val="00417373"/>
    <w:rsid w:val="00417C22"/>
    <w:rsid w:val="00420AD6"/>
    <w:rsid w:val="00422785"/>
    <w:rsid w:val="00424B02"/>
    <w:rsid w:val="00425073"/>
    <w:rsid w:val="00425EA9"/>
    <w:rsid w:val="00425FC5"/>
    <w:rsid w:val="004268F8"/>
    <w:rsid w:val="00427A99"/>
    <w:rsid w:val="0043012B"/>
    <w:rsid w:val="00430868"/>
    <w:rsid w:val="00431543"/>
    <w:rsid w:val="004318C5"/>
    <w:rsid w:val="00432071"/>
    <w:rsid w:val="00434D04"/>
    <w:rsid w:val="0043515A"/>
    <w:rsid w:val="00435BB9"/>
    <w:rsid w:val="00436837"/>
    <w:rsid w:val="00436DE1"/>
    <w:rsid w:val="00440F5B"/>
    <w:rsid w:val="0044165D"/>
    <w:rsid w:val="0044181E"/>
    <w:rsid w:val="00441A63"/>
    <w:rsid w:val="0044217B"/>
    <w:rsid w:val="00442B91"/>
    <w:rsid w:val="00443813"/>
    <w:rsid w:val="00443BD4"/>
    <w:rsid w:val="004444E9"/>
    <w:rsid w:val="00445848"/>
    <w:rsid w:val="004459BE"/>
    <w:rsid w:val="00445DDE"/>
    <w:rsid w:val="00446265"/>
    <w:rsid w:val="004478E0"/>
    <w:rsid w:val="00450551"/>
    <w:rsid w:val="00451120"/>
    <w:rsid w:val="004511C2"/>
    <w:rsid w:val="00451CB0"/>
    <w:rsid w:val="004526BA"/>
    <w:rsid w:val="00453140"/>
    <w:rsid w:val="004531E9"/>
    <w:rsid w:val="00453524"/>
    <w:rsid w:val="00453DCB"/>
    <w:rsid w:val="00455B1E"/>
    <w:rsid w:val="00455CA0"/>
    <w:rsid w:val="00456462"/>
    <w:rsid w:val="004564B7"/>
    <w:rsid w:val="004578C2"/>
    <w:rsid w:val="00460B26"/>
    <w:rsid w:val="004614AA"/>
    <w:rsid w:val="00461D7D"/>
    <w:rsid w:val="004622B9"/>
    <w:rsid w:val="00462749"/>
    <w:rsid w:val="00466A65"/>
    <w:rsid w:val="00466FAF"/>
    <w:rsid w:val="00467686"/>
    <w:rsid w:val="00472F5D"/>
    <w:rsid w:val="004734E9"/>
    <w:rsid w:val="00480636"/>
    <w:rsid w:val="00480F41"/>
    <w:rsid w:val="00483504"/>
    <w:rsid w:val="0048403E"/>
    <w:rsid w:val="00484CCC"/>
    <w:rsid w:val="00485197"/>
    <w:rsid w:val="00485E5B"/>
    <w:rsid w:val="004871C7"/>
    <w:rsid w:val="00490F20"/>
    <w:rsid w:val="0049296E"/>
    <w:rsid w:val="00494342"/>
    <w:rsid w:val="00496030"/>
    <w:rsid w:val="004966FA"/>
    <w:rsid w:val="00497A38"/>
    <w:rsid w:val="00497CBB"/>
    <w:rsid w:val="004A495D"/>
    <w:rsid w:val="004A5DE2"/>
    <w:rsid w:val="004A6578"/>
    <w:rsid w:val="004A790D"/>
    <w:rsid w:val="004A7B29"/>
    <w:rsid w:val="004B00A6"/>
    <w:rsid w:val="004B048D"/>
    <w:rsid w:val="004B1520"/>
    <w:rsid w:val="004B1D01"/>
    <w:rsid w:val="004B26F7"/>
    <w:rsid w:val="004B2AC7"/>
    <w:rsid w:val="004B2BDF"/>
    <w:rsid w:val="004B38E0"/>
    <w:rsid w:val="004B3ACA"/>
    <w:rsid w:val="004B4B35"/>
    <w:rsid w:val="004B5488"/>
    <w:rsid w:val="004B616D"/>
    <w:rsid w:val="004B6709"/>
    <w:rsid w:val="004B68E2"/>
    <w:rsid w:val="004B74D5"/>
    <w:rsid w:val="004B79E1"/>
    <w:rsid w:val="004B7A50"/>
    <w:rsid w:val="004C0743"/>
    <w:rsid w:val="004C1A05"/>
    <w:rsid w:val="004C1EB1"/>
    <w:rsid w:val="004C5768"/>
    <w:rsid w:val="004C63F5"/>
    <w:rsid w:val="004C6CB2"/>
    <w:rsid w:val="004C7438"/>
    <w:rsid w:val="004C776F"/>
    <w:rsid w:val="004D0AB1"/>
    <w:rsid w:val="004D207A"/>
    <w:rsid w:val="004D21D3"/>
    <w:rsid w:val="004D5AFC"/>
    <w:rsid w:val="004E116B"/>
    <w:rsid w:val="004E2D34"/>
    <w:rsid w:val="004E3724"/>
    <w:rsid w:val="004E4853"/>
    <w:rsid w:val="004E4C0E"/>
    <w:rsid w:val="004E55D0"/>
    <w:rsid w:val="004E5916"/>
    <w:rsid w:val="004E6D76"/>
    <w:rsid w:val="004E7CF8"/>
    <w:rsid w:val="004E7D01"/>
    <w:rsid w:val="004F21E9"/>
    <w:rsid w:val="004F3776"/>
    <w:rsid w:val="004F40B8"/>
    <w:rsid w:val="004F4510"/>
    <w:rsid w:val="004F5103"/>
    <w:rsid w:val="004F7886"/>
    <w:rsid w:val="004F7D37"/>
    <w:rsid w:val="00502551"/>
    <w:rsid w:val="00502C25"/>
    <w:rsid w:val="00504DBC"/>
    <w:rsid w:val="00505444"/>
    <w:rsid w:val="00505B60"/>
    <w:rsid w:val="005063EF"/>
    <w:rsid w:val="00507978"/>
    <w:rsid w:val="00510186"/>
    <w:rsid w:val="00511D7B"/>
    <w:rsid w:val="00512344"/>
    <w:rsid w:val="00512AA7"/>
    <w:rsid w:val="0051380F"/>
    <w:rsid w:val="0051513A"/>
    <w:rsid w:val="0051572B"/>
    <w:rsid w:val="00517EB8"/>
    <w:rsid w:val="0052325F"/>
    <w:rsid w:val="00524430"/>
    <w:rsid w:val="00525FC6"/>
    <w:rsid w:val="005274F2"/>
    <w:rsid w:val="00531FBB"/>
    <w:rsid w:val="00532319"/>
    <w:rsid w:val="00532AF5"/>
    <w:rsid w:val="00534665"/>
    <w:rsid w:val="00534926"/>
    <w:rsid w:val="00536C77"/>
    <w:rsid w:val="00537C7C"/>
    <w:rsid w:val="00537D48"/>
    <w:rsid w:val="00537E3E"/>
    <w:rsid w:val="00537EFB"/>
    <w:rsid w:val="00540830"/>
    <w:rsid w:val="00540BF4"/>
    <w:rsid w:val="005432E4"/>
    <w:rsid w:val="00543B91"/>
    <w:rsid w:val="005456D5"/>
    <w:rsid w:val="0054599B"/>
    <w:rsid w:val="00545B5B"/>
    <w:rsid w:val="00546544"/>
    <w:rsid w:val="00546860"/>
    <w:rsid w:val="00550C7F"/>
    <w:rsid w:val="00551289"/>
    <w:rsid w:val="00551E7E"/>
    <w:rsid w:val="005530C8"/>
    <w:rsid w:val="005555D9"/>
    <w:rsid w:val="00557183"/>
    <w:rsid w:val="0055742C"/>
    <w:rsid w:val="00557509"/>
    <w:rsid w:val="00557529"/>
    <w:rsid w:val="00562DF4"/>
    <w:rsid w:val="005634D0"/>
    <w:rsid w:val="00565C24"/>
    <w:rsid w:val="00566756"/>
    <w:rsid w:val="0056798A"/>
    <w:rsid w:val="0057138D"/>
    <w:rsid w:val="0057255C"/>
    <w:rsid w:val="00576635"/>
    <w:rsid w:val="00576E77"/>
    <w:rsid w:val="0058140D"/>
    <w:rsid w:val="00581D62"/>
    <w:rsid w:val="00582C0F"/>
    <w:rsid w:val="00584983"/>
    <w:rsid w:val="005857F1"/>
    <w:rsid w:val="00586D39"/>
    <w:rsid w:val="00591493"/>
    <w:rsid w:val="005919A3"/>
    <w:rsid w:val="0059233C"/>
    <w:rsid w:val="005934BC"/>
    <w:rsid w:val="00594397"/>
    <w:rsid w:val="00595048"/>
    <w:rsid w:val="005A041D"/>
    <w:rsid w:val="005A0580"/>
    <w:rsid w:val="005A1B7B"/>
    <w:rsid w:val="005A2322"/>
    <w:rsid w:val="005A2BB8"/>
    <w:rsid w:val="005A3FC1"/>
    <w:rsid w:val="005A4ADB"/>
    <w:rsid w:val="005A4F01"/>
    <w:rsid w:val="005A6237"/>
    <w:rsid w:val="005A7BBC"/>
    <w:rsid w:val="005B0135"/>
    <w:rsid w:val="005B1A6C"/>
    <w:rsid w:val="005B2ADC"/>
    <w:rsid w:val="005B3AB0"/>
    <w:rsid w:val="005B736D"/>
    <w:rsid w:val="005B769D"/>
    <w:rsid w:val="005C06EA"/>
    <w:rsid w:val="005C21CF"/>
    <w:rsid w:val="005C5008"/>
    <w:rsid w:val="005C5D34"/>
    <w:rsid w:val="005C7E09"/>
    <w:rsid w:val="005D01B8"/>
    <w:rsid w:val="005D0900"/>
    <w:rsid w:val="005D2512"/>
    <w:rsid w:val="005D46F9"/>
    <w:rsid w:val="005D6FF5"/>
    <w:rsid w:val="005D7345"/>
    <w:rsid w:val="005D778C"/>
    <w:rsid w:val="005D7AF5"/>
    <w:rsid w:val="005D7C97"/>
    <w:rsid w:val="005E0300"/>
    <w:rsid w:val="005E03E8"/>
    <w:rsid w:val="005E0635"/>
    <w:rsid w:val="005E0969"/>
    <w:rsid w:val="005E0C70"/>
    <w:rsid w:val="005E0DBC"/>
    <w:rsid w:val="005E0FFD"/>
    <w:rsid w:val="005E1BE2"/>
    <w:rsid w:val="005E2000"/>
    <w:rsid w:val="005E419E"/>
    <w:rsid w:val="005E42F9"/>
    <w:rsid w:val="005E5F9B"/>
    <w:rsid w:val="005E60DE"/>
    <w:rsid w:val="005E61F2"/>
    <w:rsid w:val="005E6385"/>
    <w:rsid w:val="005E6687"/>
    <w:rsid w:val="005E6D10"/>
    <w:rsid w:val="005E719A"/>
    <w:rsid w:val="005E7FDD"/>
    <w:rsid w:val="005F0AE9"/>
    <w:rsid w:val="005F0F91"/>
    <w:rsid w:val="005F10E4"/>
    <w:rsid w:val="005F1D96"/>
    <w:rsid w:val="005F3266"/>
    <w:rsid w:val="005F354C"/>
    <w:rsid w:val="005F4263"/>
    <w:rsid w:val="005F55A4"/>
    <w:rsid w:val="005F62F2"/>
    <w:rsid w:val="005F647F"/>
    <w:rsid w:val="005F690E"/>
    <w:rsid w:val="00600127"/>
    <w:rsid w:val="00600AC7"/>
    <w:rsid w:val="0060128D"/>
    <w:rsid w:val="00602444"/>
    <w:rsid w:val="006024F6"/>
    <w:rsid w:val="006027C1"/>
    <w:rsid w:val="00602952"/>
    <w:rsid w:val="0060350C"/>
    <w:rsid w:val="00603EBA"/>
    <w:rsid w:val="00604685"/>
    <w:rsid w:val="00605CA7"/>
    <w:rsid w:val="00605F6A"/>
    <w:rsid w:val="006070D5"/>
    <w:rsid w:val="006073FB"/>
    <w:rsid w:val="00607C08"/>
    <w:rsid w:val="0061079D"/>
    <w:rsid w:val="0061288C"/>
    <w:rsid w:val="00612FBF"/>
    <w:rsid w:val="00613BD4"/>
    <w:rsid w:val="00613DB3"/>
    <w:rsid w:val="00613EE3"/>
    <w:rsid w:val="00614D50"/>
    <w:rsid w:val="006154DD"/>
    <w:rsid w:val="00616035"/>
    <w:rsid w:val="00616EE4"/>
    <w:rsid w:val="0061734F"/>
    <w:rsid w:val="00617364"/>
    <w:rsid w:val="006177DE"/>
    <w:rsid w:val="00620160"/>
    <w:rsid w:val="0062085E"/>
    <w:rsid w:val="006218EB"/>
    <w:rsid w:val="0062197D"/>
    <w:rsid w:val="00622183"/>
    <w:rsid w:val="006221B7"/>
    <w:rsid w:val="00623A9E"/>
    <w:rsid w:val="00623D66"/>
    <w:rsid w:val="00625391"/>
    <w:rsid w:val="00626768"/>
    <w:rsid w:val="00626FB7"/>
    <w:rsid w:val="00627032"/>
    <w:rsid w:val="00632604"/>
    <w:rsid w:val="00632DEF"/>
    <w:rsid w:val="00633B65"/>
    <w:rsid w:val="006356FA"/>
    <w:rsid w:val="00640B05"/>
    <w:rsid w:val="00641112"/>
    <w:rsid w:val="0064206F"/>
    <w:rsid w:val="00642619"/>
    <w:rsid w:val="00642F05"/>
    <w:rsid w:val="006462BF"/>
    <w:rsid w:val="00646E1A"/>
    <w:rsid w:val="0064722E"/>
    <w:rsid w:val="006507A5"/>
    <w:rsid w:val="006516FF"/>
    <w:rsid w:val="0065286A"/>
    <w:rsid w:val="006529E5"/>
    <w:rsid w:val="00655F94"/>
    <w:rsid w:val="0065671A"/>
    <w:rsid w:val="00656A2F"/>
    <w:rsid w:val="00656CAF"/>
    <w:rsid w:val="00656F00"/>
    <w:rsid w:val="006577F6"/>
    <w:rsid w:val="006630DE"/>
    <w:rsid w:val="00664EA8"/>
    <w:rsid w:val="006653DD"/>
    <w:rsid w:val="0066603B"/>
    <w:rsid w:val="006671B4"/>
    <w:rsid w:val="006672FD"/>
    <w:rsid w:val="00667BC9"/>
    <w:rsid w:val="00667F44"/>
    <w:rsid w:val="006708A3"/>
    <w:rsid w:val="0067132B"/>
    <w:rsid w:val="00671657"/>
    <w:rsid w:val="006768A0"/>
    <w:rsid w:val="00677C59"/>
    <w:rsid w:val="00680798"/>
    <w:rsid w:val="00680E53"/>
    <w:rsid w:val="00681721"/>
    <w:rsid w:val="00681E4D"/>
    <w:rsid w:val="00682551"/>
    <w:rsid w:val="0068278B"/>
    <w:rsid w:val="006833DC"/>
    <w:rsid w:val="0068369D"/>
    <w:rsid w:val="00683C1E"/>
    <w:rsid w:val="00683E21"/>
    <w:rsid w:val="006851C0"/>
    <w:rsid w:val="00685898"/>
    <w:rsid w:val="00690A15"/>
    <w:rsid w:val="00690A2F"/>
    <w:rsid w:val="00690B68"/>
    <w:rsid w:val="006913B7"/>
    <w:rsid w:val="006936A2"/>
    <w:rsid w:val="00693979"/>
    <w:rsid w:val="006941D7"/>
    <w:rsid w:val="006945FB"/>
    <w:rsid w:val="00695D1F"/>
    <w:rsid w:val="00696E90"/>
    <w:rsid w:val="00696EBF"/>
    <w:rsid w:val="00697A85"/>
    <w:rsid w:val="006A2F26"/>
    <w:rsid w:val="006A32DE"/>
    <w:rsid w:val="006A66E9"/>
    <w:rsid w:val="006B1AA3"/>
    <w:rsid w:val="006B4427"/>
    <w:rsid w:val="006B651A"/>
    <w:rsid w:val="006B6B33"/>
    <w:rsid w:val="006C00F1"/>
    <w:rsid w:val="006C0678"/>
    <w:rsid w:val="006C1AAD"/>
    <w:rsid w:val="006C2701"/>
    <w:rsid w:val="006C2B32"/>
    <w:rsid w:val="006C32BE"/>
    <w:rsid w:val="006C3B00"/>
    <w:rsid w:val="006C3C71"/>
    <w:rsid w:val="006C6175"/>
    <w:rsid w:val="006C6A7A"/>
    <w:rsid w:val="006C6D2F"/>
    <w:rsid w:val="006C70E5"/>
    <w:rsid w:val="006C7E8E"/>
    <w:rsid w:val="006D07F5"/>
    <w:rsid w:val="006D0E73"/>
    <w:rsid w:val="006D3D20"/>
    <w:rsid w:val="006D425A"/>
    <w:rsid w:val="006D4443"/>
    <w:rsid w:val="006D4B43"/>
    <w:rsid w:val="006D540D"/>
    <w:rsid w:val="006D5432"/>
    <w:rsid w:val="006D5EF5"/>
    <w:rsid w:val="006D6673"/>
    <w:rsid w:val="006D7095"/>
    <w:rsid w:val="006E1373"/>
    <w:rsid w:val="006E2BBB"/>
    <w:rsid w:val="006E3567"/>
    <w:rsid w:val="006E41E4"/>
    <w:rsid w:val="006E473A"/>
    <w:rsid w:val="006E5239"/>
    <w:rsid w:val="006E67EB"/>
    <w:rsid w:val="006E7324"/>
    <w:rsid w:val="006F0DCC"/>
    <w:rsid w:val="006F1DE4"/>
    <w:rsid w:val="006F3B51"/>
    <w:rsid w:val="006F3FC8"/>
    <w:rsid w:val="006F49C4"/>
    <w:rsid w:val="006F4ECF"/>
    <w:rsid w:val="006F54A0"/>
    <w:rsid w:val="006F5A5A"/>
    <w:rsid w:val="006F6443"/>
    <w:rsid w:val="006F7238"/>
    <w:rsid w:val="00700696"/>
    <w:rsid w:val="00700B53"/>
    <w:rsid w:val="00702485"/>
    <w:rsid w:val="00703F77"/>
    <w:rsid w:val="0070411B"/>
    <w:rsid w:val="00706C31"/>
    <w:rsid w:val="007079A2"/>
    <w:rsid w:val="00711C97"/>
    <w:rsid w:val="007121D5"/>
    <w:rsid w:val="00712519"/>
    <w:rsid w:val="00712844"/>
    <w:rsid w:val="00712E8E"/>
    <w:rsid w:val="007139AF"/>
    <w:rsid w:val="00713B12"/>
    <w:rsid w:val="0071670D"/>
    <w:rsid w:val="00717439"/>
    <w:rsid w:val="00717C4D"/>
    <w:rsid w:val="00720A90"/>
    <w:rsid w:val="00720E62"/>
    <w:rsid w:val="0072202D"/>
    <w:rsid w:val="0072222E"/>
    <w:rsid w:val="00722360"/>
    <w:rsid w:val="00723BF3"/>
    <w:rsid w:val="00723F61"/>
    <w:rsid w:val="0072409E"/>
    <w:rsid w:val="00724BC1"/>
    <w:rsid w:val="00724BDC"/>
    <w:rsid w:val="00724E8C"/>
    <w:rsid w:val="00727A6C"/>
    <w:rsid w:val="00730716"/>
    <w:rsid w:val="00731C42"/>
    <w:rsid w:val="00732D08"/>
    <w:rsid w:val="00733A70"/>
    <w:rsid w:val="00734EDB"/>
    <w:rsid w:val="00735BD8"/>
    <w:rsid w:val="0073676E"/>
    <w:rsid w:val="00740044"/>
    <w:rsid w:val="00740E09"/>
    <w:rsid w:val="00742BDE"/>
    <w:rsid w:val="0074322F"/>
    <w:rsid w:val="0074330D"/>
    <w:rsid w:val="00743ADE"/>
    <w:rsid w:val="007449AC"/>
    <w:rsid w:val="00744B0E"/>
    <w:rsid w:val="00744DD2"/>
    <w:rsid w:val="007463FC"/>
    <w:rsid w:val="00747D64"/>
    <w:rsid w:val="00750862"/>
    <w:rsid w:val="007510C4"/>
    <w:rsid w:val="007517EF"/>
    <w:rsid w:val="00751CEC"/>
    <w:rsid w:val="00754812"/>
    <w:rsid w:val="00755156"/>
    <w:rsid w:val="007555DE"/>
    <w:rsid w:val="007565D6"/>
    <w:rsid w:val="00757013"/>
    <w:rsid w:val="007601A0"/>
    <w:rsid w:val="00760360"/>
    <w:rsid w:val="0076056C"/>
    <w:rsid w:val="00760846"/>
    <w:rsid w:val="00760AB4"/>
    <w:rsid w:val="00760B16"/>
    <w:rsid w:val="007612A2"/>
    <w:rsid w:val="00761699"/>
    <w:rsid w:val="007616FC"/>
    <w:rsid w:val="00761F2D"/>
    <w:rsid w:val="007627AE"/>
    <w:rsid w:val="007628A1"/>
    <w:rsid w:val="007638C6"/>
    <w:rsid w:val="00763DBA"/>
    <w:rsid w:val="00764291"/>
    <w:rsid w:val="00764618"/>
    <w:rsid w:val="007658EE"/>
    <w:rsid w:val="00766B88"/>
    <w:rsid w:val="007673D8"/>
    <w:rsid w:val="00767645"/>
    <w:rsid w:val="007678D8"/>
    <w:rsid w:val="00767B32"/>
    <w:rsid w:val="007705E9"/>
    <w:rsid w:val="00770FC6"/>
    <w:rsid w:val="00771194"/>
    <w:rsid w:val="007719E7"/>
    <w:rsid w:val="00771CF5"/>
    <w:rsid w:val="00771E4A"/>
    <w:rsid w:val="00772F77"/>
    <w:rsid w:val="007747F5"/>
    <w:rsid w:val="00774D64"/>
    <w:rsid w:val="007759D7"/>
    <w:rsid w:val="00775B7B"/>
    <w:rsid w:val="00777868"/>
    <w:rsid w:val="0078015C"/>
    <w:rsid w:val="007806D3"/>
    <w:rsid w:val="00780FB8"/>
    <w:rsid w:val="007814D7"/>
    <w:rsid w:val="00785307"/>
    <w:rsid w:val="00786A40"/>
    <w:rsid w:val="00787EDE"/>
    <w:rsid w:val="00791F3D"/>
    <w:rsid w:val="00792FA7"/>
    <w:rsid w:val="00794286"/>
    <w:rsid w:val="00796672"/>
    <w:rsid w:val="0079712C"/>
    <w:rsid w:val="00797285"/>
    <w:rsid w:val="00797925"/>
    <w:rsid w:val="00797C0A"/>
    <w:rsid w:val="007A25BA"/>
    <w:rsid w:val="007A2CED"/>
    <w:rsid w:val="007A380F"/>
    <w:rsid w:val="007A4271"/>
    <w:rsid w:val="007A441A"/>
    <w:rsid w:val="007A6F2A"/>
    <w:rsid w:val="007A7422"/>
    <w:rsid w:val="007B0054"/>
    <w:rsid w:val="007B0E1F"/>
    <w:rsid w:val="007B0FBF"/>
    <w:rsid w:val="007B26DB"/>
    <w:rsid w:val="007B2BDE"/>
    <w:rsid w:val="007B48FA"/>
    <w:rsid w:val="007B53FD"/>
    <w:rsid w:val="007B6CF0"/>
    <w:rsid w:val="007C015D"/>
    <w:rsid w:val="007C10B7"/>
    <w:rsid w:val="007C1AC8"/>
    <w:rsid w:val="007C2582"/>
    <w:rsid w:val="007C2EAF"/>
    <w:rsid w:val="007C2EEC"/>
    <w:rsid w:val="007C364C"/>
    <w:rsid w:val="007C532B"/>
    <w:rsid w:val="007C7D7E"/>
    <w:rsid w:val="007C7D98"/>
    <w:rsid w:val="007D0D48"/>
    <w:rsid w:val="007D22F2"/>
    <w:rsid w:val="007D4639"/>
    <w:rsid w:val="007D4D1F"/>
    <w:rsid w:val="007D580D"/>
    <w:rsid w:val="007D65AC"/>
    <w:rsid w:val="007D6835"/>
    <w:rsid w:val="007D72B4"/>
    <w:rsid w:val="007D78FC"/>
    <w:rsid w:val="007D7E12"/>
    <w:rsid w:val="007E2391"/>
    <w:rsid w:val="007E2FBF"/>
    <w:rsid w:val="007E3600"/>
    <w:rsid w:val="007E5EB0"/>
    <w:rsid w:val="007F0AB5"/>
    <w:rsid w:val="007F1275"/>
    <w:rsid w:val="007F342E"/>
    <w:rsid w:val="007F3467"/>
    <w:rsid w:val="007F37B6"/>
    <w:rsid w:val="007F47EB"/>
    <w:rsid w:val="007F4D92"/>
    <w:rsid w:val="00800411"/>
    <w:rsid w:val="00800695"/>
    <w:rsid w:val="00801AE0"/>
    <w:rsid w:val="00802B73"/>
    <w:rsid w:val="0080456E"/>
    <w:rsid w:val="00804BEC"/>
    <w:rsid w:val="00805A88"/>
    <w:rsid w:val="00805F2A"/>
    <w:rsid w:val="00811101"/>
    <w:rsid w:val="008121DA"/>
    <w:rsid w:val="00812A25"/>
    <w:rsid w:val="00813420"/>
    <w:rsid w:val="00815FAA"/>
    <w:rsid w:val="00816000"/>
    <w:rsid w:val="008177EB"/>
    <w:rsid w:val="0082059F"/>
    <w:rsid w:val="00820BC1"/>
    <w:rsid w:val="00825C0A"/>
    <w:rsid w:val="00825FF1"/>
    <w:rsid w:val="0083083A"/>
    <w:rsid w:val="00830A7A"/>
    <w:rsid w:val="00830B0B"/>
    <w:rsid w:val="0083138B"/>
    <w:rsid w:val="00831FE1"/>
    <w:rsid w:val="00831FFD"/>
    <w:rsid w:val="00832B91"/>
    <w:rsid w:val="00834A9F"/>
    <w:rsid w:val="00834ABC"/>
    <w:rsid w:val="008351CD"/>
    <w:rsid w:val="00835CAB"/>
    <w:rsid w:val="0083675E"/>
    <w:rsid w:val="008379F1"/>
    <w:rsid w:val="0084152C"/>
    <w:rsid w:val="00841A5B"/>
    <w:rsid w:val="00846FB3"/>
    <w:rsid w:val="008474FD"/>
    <w:rsid w:val="0085060A"/>
    <w:rsid w:val="0085073D"/>
    <w:rsid w:val="00851218"/>
    <w:rsid w:val="00851EC1"/>
    <w:rsid w:val="0085206D"/>
    <w:rsid w:val="00853BBA"/>
    <w:rsid w:val="00854ACD"/>
    <w:rsid w:val="00855CF1"/>
    <w:rsid w:val="00856AB1"/>
    <w:rsid w:val="0085788C"/>
    <w:rsid w:val="00862A19"/>
    <w:rsid w:val="00862A54"/>
    <w:rsid w:val="00862BAD"/>
    <w:rsid w:val="00863A80"/>
    <w:rsid w:val="00863F47"/>
    <w:rsid w:val="00864B29"/>
    <w:rsid w:val="008653CB"/>
    <w:rsid w:val="00865C1D"/>
    <w:rsid w:val="00866269"/>
    <w:rsid w:val="0086784D"/>
    <w:rsid w:val="00870DFA"/>
    <w:rsid w:val="008711A9"/>
    <w:rsid w:val="00871880"/>
    <w:rsid w:val="00871D3A"/>
    <w:rsid w:val="008725E0"/>
    <w:rsid w:val="0087279B"/>
    <w:rsid w:val="00874CD0"/>
    <w:rsid w:val="00875074"/>
    <w:rsid w:val="00875EDA"/>
    <w:rsid w:val="00876DDA"/>
    <w:rsid w:val="0087707A"/>
    <w:rsid w:val="0087791D"/>
    <w:rsid w:val="00881A7D"/>
    <w:rsid w:val="0088299D"/>
    <w:rsid w:val="00882A93"/>
    <w:rsid w:val="008832FA"/>
    <w:rsid w:val="00884727"/>
    <w:rsid w:val="00886F39"/>
    <w:rsid w:val="008872B1"/>
    <w:rsid w:val="00887B55"/>
    <w:rsid w:val="00887C14"/>
    <w:rsid w:val="0089135D"/>
    <w:rsid w:val="0089263A"/>
    <w:rsid w:val="00893CF1"/>
    <w:rsid w:val="00894F94"/>
    <w:rsid w:val="00895F40"/>
    <w:rsid w:val="00896B3E"/>
    <w:rsid w:val="008978EB"/>
    <w:rsid w:val="00897EDF"/>
    <w:rsid w:val="008A0259"/>
    <w:rsid w:val="008A12B9"/>
    <w:rsid w:val="008A2529"/>
    <w:rsid w:val="008A2CD4"/>
    <w:rsid w:val="008A3710"/>
    <w:rsid w:val="008A41E7"/>
    <w:rsid w:val="008A4B32"/>
    <w:rsid w:val="008A54DC"/>
    <w:rsid w:val="008A61FC"/>
    <w:rsid w:val="008A6E67"/>
    <w:rsid w:val="008A7727"/>
    <w:rsid w:val="008B05BD"/>
    <w:rsid w:val="008B0FE7"/>
    <w:rsid w:val="008B2DE9"/>
    <w:rsid w:val="008B3325"/>
    <w:rsid w:val="008B40D6"/>
    <w:rsid w:val="008B427A"/>
    <w:rsid w:val="008B4F4C"/>
    <w:rsid w:val="008B4F88"/>
    <w:rsid w:val="008B55FB"/>
    <w:rsid w:val="008B6AD3"/>
    <w:rsid w:val="008B7E82"/>
    <w:rsid w:val="008C05EB"/>
    <w:rsid w:val="008C1152"/>
    <w:rsid w:val="008C2475"/>
    <w:rsid w:val="008C2FD0"/>
    <w:rsid w:val="008C318E"/>
    <w:rsid w:val="008C34D6"/>
    <w:rsid w:val="008C3888"/>
    <w:rsid w:val="008C49A8"/>
    <w:rsid w:val="008C4A05"/>
    <w:rsid w:val="008D1FCB"/>
    <w:rsid w:val="008D3643"/>
    <w:rsid w:val="008D4084"/>
    <w:rsid w:val="008D4112"/>
    <w:rsid w:val="008D4EC1"/>
    <w:rsid w:val="008D56F0"/>
    <w:rsid w:val="008D5DDC"/>
    <w:rsid w:val="008D6AF2"/>
    <w:rsid w:val="008D7EE8"/>
    <w:rsid w:val="008E09C2"/>
    <w:rsid w:val="008E0E97"/>
    <w:rsid w:val="008E1F42"/>
    <w:rsid w:val="008E363F"/>
    <w:rsid w:val="008E3CC1"/>
    <w:rsid w:val="008E4E65"/>
    <w:rsid w:val="008E5C07"/>
    <w:rsid w:val="008E5FFC"/>
    <w:rsid w:val="008E6928"/>
    <w:rsid w:val="008E740A"/>
    <w:rsid w:val="008F24EB"/>
    <w:rsid w:val="008F26FD"/>
    <w:rsid w:val="008F3BA5"/>
    <w:rsid w:val="008F4143"/>
    <w:rsid w:val="008F48DA"/>
    <w:rsid w:val="008F5649"/>
    <w:rsid w:val="008F634D"/>
    <w:rsid w:val="008F68CC"/>
    <w:rsid w:val="008F6D3A"/>
    <w:rsid w:val="00900332"/>
    <w:rsid w:val="00901265"/>
    <w:rsid w:val="009030CF"/>
    <w:rsid w:val="009034D7"/>
    <w:rsid w:val="009035B2"/>
    <w:rsid w:val="009048D0"/>
    <w:rsid w:val="00905C2B"/>
    <w:rsid w:val="00906D9C"/>
    <w:rsid w:val="00912384"/>
    <w:rsid w:val="0091295D"/>
    <w:rsid w:val="00912E61"/>
    <w:rsid w:val="00913619"/>
    <w:rsid w:val="009148B7"/>
    <w:rsid w:val="009160B0"/>
    <w:rsid w:val="009161E6"/>
    <w:rsid w:val="009202D4"/>
    <w:rsid w:val="009210B5"/>
    <w:rsid w:val="0092273F"/>
    <w:rsid w:val="00922E23"/>
    <w:rsid w:val="00922F8D"/>
    <w:rsid w:val="00923285"/>
    <w:rsid w:val="009241AE"/>
    <w:rsid w:val="009249E9"/>
    <w:rsid w:val="00924AD7"/>
    <w:rsid w:val="0092681A"/>
    <w:rsid w:val="009272C4"/>
    <w:rsid w:val="00927DC8"/>
    <w:rsid w:val="009316FA"/>
    <w:rsid w:val="00932C09"/>
    <w:rsid w:val="00934E16"/>
    <w:rsid w:val="00934E90"/>
    <w:rsid w:val="009351DA"/>
    <w:rsid w:val="0093591D"/>
    <w:rsid w:val="0093649B"/>
    <w:rsid w:val="009365C2"/>
    <w:rsid w:val="00936E9C"/>
    <w:rsid w:val="009371AE"/>
    <w:rsid w:val="00937607"/>
    <w:rsid w:val="00937DB1"/>
    <w:rsid w:val="00940509"/>
    <w:rsid w:val="00941129"/>
    <w:rsid w:val="00941640"/>
    <w:rsid w:val="009429CB"/>
    <w:rsid w:val="00943C72"/>
    <w:rsid w:val="00945BED"/>
    <w:rsid w:val="00947A4D"/>
    <w:rsid w:val="00951958"/>
    <w:rsid w:val="00951D95"/>
    <w:rsid w:val="009529BC"/>
    <w:rsid w:val="00952A8C"/>
    <w:rsid w:val="00952E74"/>
    <w:rsid w:val="009534F2"/>
    <w:rsid w:val="00953A65"/>
    <w:rsid w:val="00954828"/>
    <w:rsid w:val="009549C6"/>
    <w:rsid w:val="00955E7D"/>
    <w:rsid w:val="00955EAD"/>
    <w:rsid w:val="00956A8C"/>
    <w:rsid w:val="00961FD6"/>
    <w:rsid w:val="009620B9"/>
    <w:rsid w:val="009654C6"/>
    <w:rsid w:val="00965AD2"/>
    <w:rsid w:val="00966335"/>
    <w:rsid w:val="00970320"/>
    <w:rsid w:val="009708A6"/>
    <w:rsid w:val="00970B13"/>
    <w:rsid w:val="00970F84"/>
    <w:rsid w:val="009717A6"/>
    <w:rsid w:val="009733EC"/>
    <w:rsid w:val="0097379E"/>
    <w:rsid w:val="00974591"/>
    <w:rsid w:val="00974661"/>
    <w:rsid w:val="009753DA"/>
    <w:rsid w:val="00975945"/>
    <w:rsid w:val="009773B4"/>
    <w:rsid w:val="0097774A"/>
    <w:rsid w:val="009805D5"/>
    <w:rsid w:val="009805E4"/>
    <w:rsid w:val="00981625"/>
    <w:rsid w:val="00981EC0"/>
    <w:rsid w:val="00982002"/>
    <w:rsid w:val="00983240"/>
    <w:rsid w:val="009838F7"/>
    <w:rsid w:val="00983EF4"/>
    <w:rsid w:val="00985C39"/>
    <w:rsid w:val="00986A43"/>
    <w:rsid w:val="00986E75"/>
    <w:rsid w:val="00990A46"/>
    <w:rsid w:val="00990BFE"/>
    <w:rsid w:val="009913F4"/>
    <w:rsid w:val="00992296"/>
    <w:rsid w:val="00992D55"/>
    <w:rsid w:val="0099449C"/>
    <w:rsid w:val="00996416"/>
    <w:rsid w:val="00996B46"/>
    <w:rsid w:val="00996D1A"/>
    <w:rsid w:val="009A06E1"/>
    <w:rsid w:val="009A0935"/>
    <w:rsid w:val="009A2671"/>
    <w:rsid w:val="009A4EBE"/>
    <w:rsid w:val="009A4F4F"/>
    <w:rsid w:val="009A5785"/>
    <w:rsid w:val="009A579A"/>
    <w:rsid w:val="009A615B"/>
    <w:rsid w:val="009A7716"/>
    <w:rsid w:val="009A7EDF"/>
    <w:rsid w:val="009B29BD"/>
    <w:rsid w:val="009B2B1F"/>
    <w:rsid w:val="009B314A"/>
    <w:rsid w:val="009B3ED8"/>
    <w:rsid w:val="009B54B0"/>
    <w:rsid w:val="009B66DA"/>
    <w:rsid w:val="009C1DD5"/>
    <w:rsid w:val="009C2926"/>
    <w:rsid w:val="009C2A3C"/>
    <w:rsid w:val="009C3DBD"/>
    <w:rsid w:val="009C4938"/>
    <w:rsid w:val="009C6EF4"/>
    <w:rsid w:val="009C6F7D"/>
    <w:rsid w:val="009C72CD"/>
    <w:rsid w:val="009D01A7"/>
    <w:rsid w:val="009D0BAF"/>
    <w:rsid w:val="009D10D2"/>
    <w:rsid w:val="009D20BD"/>
    <w:rsid w:val="009D26EF"/>
    <w:rsid w:val="009D2F4E"/>
    <w:rsid w:val="009D39BB"/>
    <w:rsid w:val="009D483C"/>
    <w:rsid w:val="009D4F15"/>
    <w:rsid w:val="009D4FB5"/>
    <w:rsid w:val="009D6112"/>
    <w:rsid w:val="009D752A"/>
    <w:rsid w:val="009E1B4C"/>
    <w:rsid w:val="009E2F6A"/>
    <w:rsid w:val="009E3E3E"/>
    <w:rsid w:val="009E4123"/>
    <w:rsid w:val="009E45F4"/>
    <w:rsid w:val="009E49EB"/>
    <w:rsid w:val="009E4CE1"/>
    <w:rsid w:val="009E5AD9"/>
    <w:rsid w:val="009E6BBD"/>
    <w:rsid w:val="009E6CC1"/>
    <w:rsid w:val="009E6D8E"/>
    <w:rsid w:val="009E6E1F"/>
    <w:rsid w:val="009E6FDE"/>
    <w:rsid w:val="009E72EE"/>
    <w:rsid w:val="009E7843"/>
    <w:rsid w:val="009F0E37"/>
    <w:rsid w:val="009F6237"/>
    <w:rsid w:val="009F6CBC"/>
    <w:rsid w:val="009F7A43"/>
    <w:rsid w:val="00A00C3B"/>
    <w:rsid w:val="00A0150D"/>
    <w:rsid w:val="00A0164B"/>
    <w:rsid w:val="00A0193F"/>
    <w:rsid w:val="00A01EEC"/>
    <w:rsid w:val="00A024AD"/>
    <w:rsid w:val="00A03FC9"/>
    <w:rsid w:val="00A040AB"/>
    <w:rsid w:val="00A043F5"/>
    <w:rsid w:val="00A06100"/>
    <w:rsid w:val="00A06AC4"/>
    <w:rsid w:val="00A07294"/>
    <w:rsid w:val="00A10098"/>
    <w:rsid w:val="00A1193C"/>
    <w:rsid w:val="00A13260"/>
    <w:rsid w:val="00A13A1A"/>
    <w:rsid w:val="00A16627"/>
    <w:rsid w:val="00A17E2F"/>
    <w:rsid w:val="00A25D46"/>
    <w:rsid w:val="00A264C7"/>
    <w:rsid w:val="00A265CB"/>
    <w:rsid w:val="00A27127"/>
    <w:rsid w:val="00A27EBB"/>
    <w:rsid w:val="00A30168"/>
    <w:rsid w:val="00A30E79"/>
    <w:rsid w:val="00A31604"/>
    <w:rsid w:val="00A319FB"/>
    <w:rsid w:val="00A32395"/>
    <w:rsid w:val="00A34070"/>
    <w:rsid w:val="00A34B9C"/>
    <w:rsid w:val="00A37B0C"/>
    <w:rsid w:val="00A37C7D"/>
    <w:rsid w:val="00A4052A"/>
    <w:rsid w:val="00A427E5"/>
    <w:rsid w:val="00A437B8"/>
    <w:rsid w:val="00A44393"/>
    <w:rsid w:val="00A45162"/>
    <w:rsid w:val="00A455A3"/>
    <w:rsid w:val="00A45FD0"/>
    <w:rsid w:val="00A4627C"/>
    <w:rsid w:val="00A46BFE"/>
    <w:rsid w:val="00A472FA"/>
    <w:rsid w:val="00A472FC"/>
    <w:rsid w:val="00A4751C"/>
    <w:rsid w:val="00A508E6"/>
    <w:rsid w:val="00A50E9E"/>
    <w:rsid w:val="00A51182"/>
    <w:rsid w:val="00A52817"/>
    <w:rsid w:val="00A530EE"/>
    <w:rsid w:val="00A54B3D"/>
    <w:rsid w:val="00A55D13"/>
    <w:rsid w:val="00A55E70"/>
    <w:rsid w:val="00A57F80"/>
    <w:rsid w:val="00A60789"/>
    <w:rsid w:val="00A60FA7"/>
    <w:rsid w:val="00A61785"/>
    <w:rsid w:val="00A632A3"/>
    <w:rsid w:val="00A63B0C"/>
    <w:rsid w:val="00A65898"/>
    <w:rsid w:val="00A65C54"/>
    <w:rsid w:val="00A6636C"/>
    <w:rsid w:val="00A666FD"/>
    <w:rsid w:val="00A67D63"/>
    <w:rsid w:val="00A703BD"/>
    <w:rsid w:val="00A70C77"/>
    <w:rsid w:val="00A70FB2"/>
    <w:rsid w:val="00A71B8C"/>
    <w:rsid w:val="00A72A78"/>
    <w:rsid w:val="00A72C72"/>
    <w:rsid w:val="00A753F0"/>
    <w:rsid w:val="00A757FA"/>
    <w:rsid w:val="00A769EE"/>
    <w:rsid w:val="00A80284"/>
    <w:rsid w:val="00A81EDF"/>
    <w:rsid w:val="00A81F86"/>
    <w:rsid w:val="00A85715"/>
    <w:rsid w:val="00A8593B"/>
    <w:rsid w:val="00A85BFB"/>
    <w:rsid w:val="00A87B74"/>
    <w:rsid w:val="00A901FE"/>
    <w:rsid w:val="00A90CC1"/>
    <w:rsid w:val="00A91144"/>
    <w:rsid w:val="00A91550"/>
    <w:rsid w:val="00A92201"/>
    <w:rsid w:val="00A9275B"/>
    <w:rsid w:val="00A92C93"/>
    <w:rsid w:val="00A93D8F"/>
    <w:rsid w:val="00A9483B"/>
    <w:rsid w:val="00A95CC7"/>
    <w:rsid w:val="00A96391"/>
    <w:rsid w:val="00A96845"/>
    <w:rsid w:val="00A96DB8"/>
    <w:rsid w:val="00A97105"/>
    <w:rsid w:val="00A9754A"/>
    <w:rsid w:val="00A97D8F"/>
    <w:rsid w:val="00AA00BD"/>
    <w:rsid w:val="00AA042E"/>
    <w:rsid w:val="00AA091B"/>
    <w:rsid w:val="00AA152F"/>
    <w:rsid w:val="00AA1EB1"/>
    <w:rsid w:val="00AA29C5"/>
    <w:rsid w:val="00AA3091"/>
    <w:rsid w:val="00AA46A6"/>
    <w:rsid w:val="00AA490D"/>
    <w:rsid w:val="00AA76F0"/>
    <w:rsid w:val="00AB0367"/>
    <w:rsid w:val="00AB0D55"/>
    <w:rsid w:val="00AB5FF2"/>
    <w:rsid w:val="00AB65D1"/>
    <w:rsid w:val="00AB6877"/>
    <w:rsid w:val="00AB6953"/>
    <w:rsid w:val="00AC0484"/>
    <w:rsid w:val="00AC1EAD"/>
    <w:rsid w:val="00AC22CB"/>
    <w:rsid w:val="00AC3D79"/>
    <w:rsid w:val="00AC3ED2"/>
    <w:rsid w:val="00AC41AB"/>
    <w:rsid w:val="00AC4503"/>
    <w:rsid w:val="00AC685E"/>
    <w:rsid w:val="00AD0199"/>
    <w:rsid w:val="00AD1595"/>
    <w:rsid w:val="00AD2239"/>
    <w:rsid w:val="00AD2D5C"/>
    <w:rsid w:val="00AD3A9F"/>
    <w:rsid w:val="00AD6854"/>
    <w:rsid w:val="00AE12BD"/>
    <w:rsid w:val="00AE1FD4"/>
    <w:rsid w:val="00AE22BC"/>
    <w:rsid w:val="00AE2583"/>
    <w:rsid w:val="00AE2784"/>
    <w:rsid w:val="00AE3E41"/>
    <w:rsid w:val="00AE404E"/>
    <w:rsid w:val="00AE424D"/>
    <w:rsid w:val="00AE4F9A"/>
    <w:rsid w:val="00AE6668"/>
    <w:rsid w:val="00AE68E3"/>
    <w:rsid w:val="00AF06F6"/>
    <w:rsid w:val="00AF10C8"/>
    <w:rsid w:val="00AF4C27"/>
    <w:rsid w:val="00AF4C64"/>
    <w:rsid w:val="00AF4ECC"/>
    <w:rsid w:val="00AF511B"/>
    <w:rsid w:val="00AF698A"/>
    <w:rsid w:val="00AF6DE0"/>
    <w:rsid w:val="00AF731E"/>
    <w:rsid w:val="00AF7525"/>
    <w:rsid w:val="00AF7996"/>
    <w:rsid w:val="00AF7CA9"/>
    <w:rsid w:val="00AF7F56"/>
    <w:rsid w:val="00B00244"/>
    <w:rsid w:val="00B01088"/>
    <w:rsid w:val="00B010DD"/>
    <w:rsid w:val="00B01199"/>
    <w:rsid w:val="00B01924"/>
    <w:rsid w:val="00B04199"/>
    <w:rsid w:val="00B043A3"/>
    <w:rsid w:val="00B04874"/>
    <w:rsid w:val="00B04E69"/>
    <w:rsid w:val="00B04E94"/>
    <w:rsid w:val="00B076DC"/>
    <w:rsid w:val="00B1093E"/>
    <w:rsid w:val="00B133FC"/>
    <w:rsid w:val="00B139F1"/>
    <w:rsid w:val="00B13C76"/>
    <w:rsid w:val="00B13EB6"/>
    <w:rsid w:val="00B15322"/>
    <w:rsid w:val="00B169CE"/>
    <w:rsid w:val="00B17315"/>
    <w:rsid w:val="00B2046E"/>
    <w:rsid w:val="00B206AF"/>
    <w:rsid w:val="00B21967"/>
    <w:rsid w:val="00B22774"/>
    <w:rsid w:val="00B22ABC"/>
    <w:rsid w:val="00B2320F"/>
    <w:rsid w:val="00B23A1A"/>
    <w:rsid w:val="00B26035"/>
    <w:rsid w:val="00B270AE"/>
    <w:rsid w:val="00B30FBC"/>
    <w:rsid w:val="00B32458"/>
    <w:rsid w:val="00B35311"/>
    <w:rsid w:val="00B35553"/>
    <w:rsid w:val="00B35E67"/>
    <w:rsid w:val="00B36325"/>
    <w:rsid w:val="00B40AA2"/>
    <w:rsid w:val="00B4146E"/>
    <w:rsid w:val="00B42099"/>
    <w:rsid w:val="00B4370C"/>
    <w:rsid w:val="00B45794"/>
    <w:rsid w:val="00B45FD9"/>
    <w:rsid w:val="00B460FF"/>
    <w:rsid w:val="00B46AEF"/>
    <w:rsid w:val="00B51F4A"/>
    <w:rsid w:val="00B536E2"/>
    <w:rsid w:val="00B537F4"/>
    <w:rsid w:val="00B53B9D"/>
    <w:rsid w:val="00B55309"/>
    <w:rsid w:val="00B5596B"/>
    <w:rsid w:val="00B55E67"/>
    <w:rsid w:val="00B57704"/>
    <w:rsid w:val="00B57730"/>
    <w:rsid w:val="00B622BE"/>
    <w:rsid w:val="00B631D8"/>
    <w:rsid w:val="00B63F51"/>
    <w:rsid w:val="00B642D5"/>
    <w:rsid w:val="00B64C41"/>
    <w:rsid w:val="00B658FC"/>
    <w:rsid w:val="00B66B1D"/>
    <w:rsid w:val="00B70821"/>
    <w:rsid w:val="00B72600"/>
    <w:rsid w:val="00B738F3"/>
    <w:rsid w:val="00B73D59"/>
    <w:rsid w:val="00B74307"/>
    <w:rsid w:val="00B75345"/>
    <w:rsid w:val="00B80517"/>
    <w:rsid w:val="00B80CF7"/>
    <w:rsid w:val="00B82A2C"/>
    <w:rsid w:val="00B840D7"/>
    <w:rsid w:val="00B849C3"/>
    <w:rsid w:val="00B851AD"/>
    <w:rsid w:val="00B856F9"/>
    <w:rsid w:val="00B85989"/>
    <w:rsid w:val="00B85BAD"/>
    <w:rsid w:val="00B903FC"/>
    <w:rsid w:val="00B91672"/>
    <w:rsid w:val="00B9168C"/>
    <w:rsid w:val="00B92BA0"/>
    <w:rsid w:val="00B939CE"/>
    <w:rsid w:val="00B93DC8"/>
    <w:rsid w:val="00B9690E"/>
    <w:rsid w:val="00B974C5"/>
    <w:rsid w:val="00B974DE"/>
    <w:rsid w:val="00B97B1D"/>
    <w:rsid w:val="00BA0A77"/>
    <w:rsid w:val="00BA0B8F"/>
    <w:rsid w:val="00BA127B"/>
    <w:rsid w:val="00BA1E39"/>
    <w:rsid w:val="00BA2DDC"/>
    <w:rsid w:val="00BA3A5F"/>
    <w:rsid w:val="00BA3D4C"/>
    <w:rsid w:val="00BA42DA"/>
    <w:rsid w:val="00BA4760"/>
    <w:rsid w:val="00BA61DE"/>
    <w:rsid w:val="00BB09DA"/>
    <w:rsid w:val="00BB1304"/>
    <w:rsid w:val="00BB2F2A"/>
    <w:rsid w:val="00BB3F92"/>
    <w:rsid w:val="00BB4555"/>
    <w:rsid w:val="00BB53E6"/>
    <w:rsid w:val="00BB605F"/>
    <w:rsid w:val="00BB618A"/>
    <w:rsid w:val="00BB737D"/>
    <w:rsid w:val="00BB7938"/>
    <w:rsid w:val="00BC06FA"/>
    <w:rsid w:val="00BC06FE"/>
    <w:rsid w:val="00BC1003"/>
    <w:rsid w:val="00BC10D8"/>
    <w:rsid w:val="00BC2BE4"/>
    <w:rsid w:val="00BC34A9"/>
    <w:rsid w:val="00BC3A63"/>
    <w:rsid w:val="00BC417B"/>
    <w:rsid w:val="00BC4A8B"/>
    <w:rsid w:val="00BC5202"/>
    <w:rsid w:val="00BC6354"/>
    <w:rsid w:val="00BC7A79"/>
    <w:rsid w:val="00BC7D5B"/>
    <w:rsid w:val="00BD007F"/>
    <w:rsid w:val="00BD0263"/>
    <w:rsid w:val="00BD0720"/>
    <w:rsid w:val="00BD1698"/>
    <w:rsid w:val="00BD2CE6"/>
    <w:rsid w:val="00BD430E"/>
    <w:rsid w:val="00BD46D7"/>
    <w:rsid w:val="00BE0C36"/>
    <w:rsid w:val="00BE0C56"/>
    <w:rsid w:val="00BE0D00"/>
    <w:rsid w:val="00BE0D47"/>
    <w:rsid w:val="00BE0DC9"/>
    <w:rsid w:val="00BE1C60"/>
    <w:rsid w:val="00BE2051"/>
    <w:rsid w:val="00BE2107"/>
    <w:rsid w:val="00BE2472"/>
    <w:rsid w:val="00BE27DE"/>
    <w:rsid w:val="00BE361B"/>
    <w:rsid w:val="00BE50F9"/>
    <w:rsid w:val="00BE565A"/>
    <w:rsid w:val="00BE66B6"/>
    <w:rsid w:val="00BF04F4"/>
    <w:rsid w:val="00BF1766"/>
    <w:rsid w:val="00BF1906"/>
    <w:rsid w:val="00BF1F04"/>
    <w:rsid w:val="00BF2212"/>
    <w:rsid w:val="00BF38B6"/>
    <w:rsid w:val="00BF4456"/>
    <w:rsid w:val="00BF46B4"/>
    <w:rsid w:val="00BF5C0B"/>
    <w:rsid w:val="00BF628C"/>
    <w:rsid w:val="00BF7012"/>
    <w:rsid w:val="00C01E5E"/>
    <w:rsid w:val="00C01F0D"/>
    <w:rsid w:val="00C02500"/>
    <w:rsid w:val="00C034D0"/>
    <w:rsid w:val="00C037FE"/>
    <w:rsid w:val="00C03AC2"/>
    <w:rsid w:val="00C04D34"/>
    <w:rsid w:val="00C052CF"/>
    <w:rsid w:val="00C07703"/>
    <w:rsid w:val="00C11345"/>
    <w:rsid w:val="00C1295B"/>
    <w:rsid w:val="00C13D08"/>
    <w:rsid w:val="00C142F5"/>
    <w:rsid w:val="00C14D9B"/>
    <w:rsid w:val="00C175AC"/>
    <w:rsid w:val="00C1787B"/>
    <w:rsid w:val="00C20E45"/>
    <w:rsid w:val="00C21EDC"/>
    <w:rsid w:val="00C22665"/>
    <w:rsid w:val="00C23B6D"/>
    <w:rsid w:val="00C2425A"/>
    <w:rsid w:val="00C266BC"/>
    <w:rsid w:val="00C273BF"/>
    <w:rsid w:val="00C276A0"/>
    <w:rsid w:val="00C3128A"/>
    <w:rsid w:val="00C31415"/>
    <w:rsid w:val="00C3151E"/>
    <w:rsid w:val="00C316D3"/>
    <w:rsid w:val="00C334BB"/>
    <w:rsid w:val="00C349E2"/>
    <w:rsid w:val="00C351BC"/>
    <w:rsid w:val="00C35769"/>
    <w:rsid w:val="00C35870"/>
    <w:rsid w:val="00C37629"/>
    <w:rsid w:val="00C40189"/>
    <w:rsid w:val="00C40617"/>
    <w:rsid w:val="00C41186"/>
    <w:rsid w:val="00C412A0"/>
    <w:rsid w:val="00C41657"/>
    <w:rsid w:val="00C424B6"/>
    <w:rsid w:val="00C42EA7"/>
    <w:rsid w:val="00C43539"/>
    <w:rsid w:val="00C43AF3"/>
    <w:rsid w:val="00C45BAD"/>
    <w:rsid w:val="00C46A70"/>
    <w:rsid w:val="00C50634"/>
    <w:rsid w:val="00C5284C"/>
    <w:rsid w:val="00C530DF"/>
    <w:rsid w:val="00C535A6"/>
    <w:rsid w:val="00C541EF"/>
    <w:rsid w:val="00C548BF"/>
    <w:rsid w:val="00C56532"/>
    <w:rsid w:val="00C56E8A"/>
    <w:rsid w:val="00C57698"/>
    <w:rsid w:val="00C57F1F"/>
    <w:rsid w:val="00C60801"/>
    <w:rsid w:val="00C6098B"/>
    <w:rsid w:val="00C62479"/>
    <w:rsid w:val="00C62819"/>
    <w:rsid w:val="00C63345"/>
    <w:rsid w:val="00C63567"/>
    <w:rsid w:val="00C6467E"/>
    <w:rsid w:val="00C64C65"/>
    <w:rsid w:val="00C64E5C"/>
    <w:rsid w:val="00C6603C"/>
    <w:rsid w:val="00C6605F"/>
    <w:rsid w:val="00C67A39"/>
    <w:rsid w:val="00C67BDB"/>
    <w:rsid w:val="00C708B3"/>
    <w:rsid w:val="00C711AB"/>
    <w:rsid w:val="00C7217C"/>
    <w:rsid w:val="00C73CAF"/>
    <w:rsid w:val="00C748C6"/>
    <w:rsid w:val="00C74C75"/>
    <w:rsid w:val="00C762F7"/>
    <w:rsid w:val="00C76428"/>
    <w:rsid w:val="00C81ECA"/>
    <w:rsid w:val="00C82EC4"/>
    <w:rsid w:val="00C8378F"/>
    <w:rsid w:val="00C86CC5"/>
    <w:rsid w:val="00C86D4F"/>
    <w:rsid w:val="00C87D5F"/>
    <w:rsid w:val="00C902BD"/>
    <w:rsid w:val="00C92BBB"/>
    <w:rsid w:val="00C92BF7"/>
    <w:rsid w:val="00C93960"/>
    <w:rsid w:val="00C952C6"/>
    <w:rsid w:val="00C95DEE"/>
    <w:rsid w:val="00C967C9"/>
    <w:rsid w:val="00C9680F"/>
    <w:rsid w:val="00C96992"/>
    <w:rsid w:val="00CA061E"/>
    <w:rsid w:val="00CA171F"/>
    <w:rsid w:val="00CA1AB6"/>
    <w:rsid w:val="00CA1B96"/>
    <w:rsid w:val="00CA1E5F"/>
    <w:rsid w:val="00CA224D"/>
    <w:rsid w:val="00CA271C"/>
    <w:rsid w:val="00CA3EF7"/>
    <w:rsid w:val="00CA40D5"/>
    <w:rsid w:val="00CA4B0F"/>
    <w:rsid w:val="00CA4FA8"/>
    <w:rsid w:val="00CA552A"/>
    <w:rsid w:val="00CA5D4D"/>
    <w:rsid w:val="00CA729C"/>
    <w:rsid w:val="00CA79B0"/>
    <w:rsid w:val="00CB12C7"/>
    <w:rsid w:val="00CB1662"/>
    <w:rsid w:val="00CB1FDB"/>
    <w:rsid w:val="00CB26D2"/>
    <w:rsid w:val="00CB39CB"/>
    <w:rsid w:val="00CB3DD8"/>
    <w:rsid w:val="00CB62CA"/>
    <w:rsid w:val="00CB6BE6"/>
    <w:rsid w:val="00CB6FAA"/>
    <w:rsid w:val="00CB7098"/>
    <w:rsid w:val="00CB739C"/>
    <w:rsid w:val="00CB7B9F"/>
    <w:rsid w:val="00CC00E3"/>
    <w:rsid w:val="00CC090E"/>
    <w:rsid w:val="00CC0962"/>
    <w:rsid w:val="00CC4BD8"/>
    <w:rsid w:val="00CC4C8D"/>
    <w:rsid w:val="00CC5531"/>
    <w:rsid w:val="00CC6303"/>
    <w:rsid w:val="00CC635A"/>
    <w:rsid w:val="00CC66DD"/>
    <w:rsid w:val="00CC758A"/>
    <w:rsid w:val="00CD038C"/>
    <w:rsid w:val="00CD03CF"/>
    <w:rsid w:val="00CD142C"/>
    <w:rsid w:val="00CD19DD"/>
    <w:rsid w:val="00CD1FDC"/>
    <w:rsid w:val="00CD29DC"/>
    <w:rsid w:val="00CD33C6"/>
    <w:rsid w:val="00CD4DEC"/>
    <w:rsid w:val="00CD69DC"/>
    <w:rsid w:val="00CD6D74"/>
    <w:rsid w:val="00CD6DEB"/>
    <w:rsid w:val="00CE2B27"/>
    <w:rsid w:val="00CE3BDF"/>
    <w:rsid w:val="00CE4106"/>
    <w:rsid w:val="00CE42D0"/>
    <w:rsid w:val="00CE4597"/>
    <w:rsid w:val="00CE4628"/>
    <w:rsid w:val="00CE6540"/>
    <w:rsid w:val="00CF0852"/>
    <w:rsid w:val="00CF27C7"/>
    <w:rsid w:val="00CF27DA"/>
    <w:rsid w:val="00CF4A58"/>
    <w:rsid w:val="00CF5A83"/>
    <w:rsid w:val="00CF5FB3"/>
    <w:rsid w:val="00CF7744"/>
    <w:rsid w:val="00D005EA"/>
    <w:rsid w:val="00D01A40"/>
    <w:rsid w:val="00D02A69"/>
    <w:rsid w:val="00D05B5D"/>
    <w:rsid w:val="00D06F5F"/>
    <w:rsid w:val="00D0747F"/>
    <w:rsid w:val="00D078A2"/>
    <w:rsid w:val="00D106B7"/>
    <w:rsid w:val="00D11B29"/>
    <w:rsid w:val="00D12029"/>
    <w:rsid w:val="00D13C00"/>
    <w:rsid w:val="00D151B0"/>
    <w:rsid w:val="00D15428"/>
    <w:rsid w:val="00D16326"/>
    <w:rsid w:val="00D21C81"/>
    <w:rsid w:val="00D234C6"/>
    <w:rsid w:val="00D2416C"/>
    <w:rsid w:val="00D24952"/>
    <w:rsid w:val="00D254B3"/>
    <w:rsid w:val="00D25ADD"/>
    <w:rsid w:val="00D2616D"/>
    <w:rsid w:val="00D27005"/>
    <w:rsid w:val="00D2706F"/>
    <w:rsid w:val="00D275E9"/>
    <w:rsid w:val="00D27DA9"/>
    <w:rsid w:val="00D32013"/>
    <w:rsid w:val="00D334E2"/>
    <w:rsid w:val="00D352E9"/>
    <w:rsid w:val="00D402D6"/>
    <w:rsid w:val="00D4169D"/>
    <w:rsid w:val="00D4175C"/>
    <w:rsid w:val="00D4183F"/>
    <w:rsid w:val="00D42A36"/>
    <w:rsid w:val="00D42EEA"/>
    <w:rsid w:val="00D43830"/>
    <w:rsid w:val="00D43C6E"/>
    <w:rsid w:val="00D442DD"/>
    <w:rsid w:val="00D44B84"/>
    <w:rsid w:val="00D46672"/>
    <w:rsid w:val="00D47E13"/>
    <w:rsid w:val="00D50112"/>
    <w:rsid w:val="00D51E7D"/>
    <w:rsid w:val="00D52A7A"/>
    <w:rsid w:val="00D52AE4"/>
    <w:rsid w:val="00D54A87"/>
    <w:rsid w:val="00D56146"/>
    <w:rsid w:val="00D5721B"/>
    <w:rsid w:val="00D57557"/>
    <w:rsid w:val="00D57581"/>
    <w:rsid w:val="00D5766A"/>
    <w:rsid w:val="00D57A99"/>
    <w:rsid w:val="00D6103B"/>
    <w:rsid w:val="00D617BB"/>
    <w:rsid w:val="00D61FAE"/>
    <w:rsid w:val="00D62349"/>
    <w:rsid w:val="00D642F6"/>
    <w:rsid w:val="00D64E78"/>
    <w:rsid w:val="00D65191"/>
    <w:rsid w:val="00D67491"/>
    <w:rsid w:val="00D674BB"/>
    <w:rsid w:val="00D67F8B"/>
    <w:rsid w:val="00D704E6"/>
    <w:rsid w:val="00D707C5"/>
    <w:rsid w:val="00D70FF1"/>
    <w:rsid w:val="00D71B9E"/>
    <w:rsid w:val="00D71D34"/>
    <w:rsid w:val="00D7306F"/>
    <w:rsid w:val="00D73C9E"/>
    <w:rsid w:val="00D73CD0"/>
    <w:rsid w:val="00D7479E"/>
    <w:rsid w:val="00D74C39"/>
    <w:rsid w:val="00D74C3A"/>
    <w:rsid w:val="00D74FE4"/>
    <w:rsid w:val="00D75F5A"/>
    <w:rsid w:val="00D77698"/>
    <w:rsid w:val="00D778BA"/>
    <w:rsid w:val="00D77DFC"/>
    <w:rsid w:val="00D77E62"/>
    <w:rsid w:val="00D81B03"/>
    <w:rsid w:val="00D82C61"/>
    <w:rsid w:val="00D83540"/>
    <w:rsid w:val="00D84EE0"/>
    <w:rsid w:val="00D852F7"/>
    <w:rsid w:val="00D85F53"/>
    <w:rsid w:val="00D8629C"/>
    <w:rsid w:val="00D86F4A"/>
    <w:rsid w:val="00D87732"/>
    <w:rsid w:val="00D900F5"/>
    <w:rsid w:val="00D91F45"/>
    <w:rsid w:val="00D927E0"/>
    <w:rsid w:val="00D92FF2"/>
    <w:rsid w:val="00D94DF4"/>
    <w:rsid w:val="00D95193"/>
    <w:rsid w:val="00D95BFF"/>
    <w:rsid w:val="00DA0FFE"/>
    <w:rsid w:val="00DA1149"/>
    <w:rsid w:val="00DA14E1"/>
    <w:rsid w:val="00DA1BAF"/>
    <w:rsid w:val="00DA4086"/>
    <w:rsid w:val="00DA40AF"/>
    <w:rsid w:val="00DA6309"/>
    <w:rsid w:val="00DA66DB"/>
    <w:rsid w:val="00DA6AED"/>
    <w:rsid w:val="00DA6CA6"/>
    <w:rsid w:val="00DB14A1"/>
    <w:rsid w:val="00DB15CB"/>
    <w:rsid w:val="00DB2E48"/>
    <w:rsid w:val="00DB30AB"/>
    <w:rsid w:val="00DB30C5"/>
    <w:rsid w:val="00DB372B"/>
    <w:rsid w:val="00DB544A"/>
    <w:rsid w:val="00DB5BDA"/>
    <w:rsid w:val="00DB62E9"/>
    <w:rsid w:val="00DB67C0"/>
    <w:rsid w:val="00DB6A1C"/>
    <w:rsid w:val="00DC1884"/>
    <w:rsid w:val="00DC2F3B"/>
    <w:rsid w:val="00DC3990"/>
    <w:rsid w:val="00DC5AFD"/>
    <w:rsid w:val="00DC735B"/>
    <w:rsid w:val="00DD25D7"/>
    <w:rsid w:val="00DD37C5"/>
    <w:rsid w:val="00DD6DC4"/>
    <w:rsid w:val="00DD7B0F"/>
    <w:rsid w:val="00DD7B48"/>
    <w:rsid w:val="00DE0527"/>
    <w:rsid w:val="00DE265D"/>
    <w:rsid w:val="00DE2CFF"/>
    <w:rsid w:val="00DE33A9"/>
    <w:rsid w:val="00DE42FF"/>
    <w:rsid w:val="00DE451B"/>
    <w:rsid w:val="00DE512C"/>
    <w:rsid w:val="00DE6115"/>
    <w:rsid w:val="00DE66D5"/>
    <w:rsid w:val="00DE6E81"/>
    <w:rsid w:val="00DE6EFD"/>
    <w:rsid w:val="00DE71AA"/>
    <w:rsid w:val="00DE7FC8"/>
    <w:rsid w:val="00DF0B45"/>
    <w:rsid w:val="00DF0F34"/>
    <w:rsid w:val="00DF1318"/>
    <w:rsid w:val="00DF1C54"/>
    <w:rsid w:val="00DF29B1"/>
    <w:rsid w:val="00DF3758"/>
    <w:rsid w:val="00DF3BD0"/>
    <w:rsid w:val="00DF460F"/>
    <w:rsid w:val="00DF4A49"/>
    <w:rsid w:val="00DF6C81"/>
    <w:rsid w:val="00DF7E73"/>
    <w:rsid w:val="00E0000C"/>
    <w:rsid w:val="00E00D4C"/>
    <w:rsid w:val="00E00DA6"/>
    <w:rsid w:val="00E01304"/>
    <w:rsid w:val="00E014B1"/>
    <w:rsid w:val="00E02113"/>
    <w:rsid w:val="00E03752"/>
    <w:rsid w:val="00E051FC"/>
    <w:rsid w:val="00E05AAF"/>
    <w:rsid w:val="00E05B80"/>
    <w:rsid w:val="00E061AB"/>
    <w:rsid w:val="00E06536"/>
    <w:rsid w:val="00E11408"/>
    <w:rsid w:val="00E11B65"/>
    <w:rsid w:val="00E13715"/>
    <w:rsid w:val="00E15444"/>
    <w:rsid w:val="00E17A60"/>
    <w:rsid w:val="00E17FEC"/>
    <w:rsid w:val="00E22148"/>
    <w:rsid w:val="00E24563"/>
    <w:rsid w:val="00E24E3A"/>
    <w:rsid w:val="00E2601A"/>
    <w:rsid w:val="00E30EDF"/>
    <w:rsid w:val="00E31221"/>
    <w:rsid w:val="00E34FC7"/>
    <w:rsid w:val="00E353F8"/>
    <w:rsid w:val="00E356A7"/>
    <w:rsid w:val="00E357C0"/>
    <w:rsid w:val="00E36448"/>
    <w:rsid w:val="00E36D5C"/>
    <w:rsid w:val="00E40387"/>
    <w:rsid w:val="00E40A5F"/>
    <w:rsid w:val="00E40E1B"/>
    <w:rsid w:val="00E42B92"/>
    <w:rsid w:val="00E42BCC"/>
    <w:rsid w:val="00E42DBE"/>
    <w:rsid w:val="00E432F9"/>
    <w:rsid w:val="00E43F79"/>
    <w:rsid w:val="00E43FFE"/>
    <w:rsid w:val="00E45F9A"/>
    <w:rsid w:val="00E46394"/>
    <w:rsid w:val="00E47554"/>
    <w:rsid w:val="00E47D18"/>
    <w:rsid w:val="00E47DE0"/>
    <w:rsid w:val="00E500A6"/>
    <w:rsid w:val="00E52071"/>
    <w:rsid w:val="00E526C5"/>
    <w:rsid w:val="00E54977"/>
    <w:rsid w:val="00E55772"/>
    <w:rsid w:val="00E57166"/>
    <w:rsid w:val="00E6229D"/>
    <w:rsid w:val="00E62F52"/>
    <w:rsid w:val="00E63C76"/>
    <w:rsid w:val="00E662A5"/>
    <w:rsid w:val="00E66A16"/>
    <w:rsid w:val="00E66CF4"/>
    <w:rsid w:val="00E70E04"/>
    <w:rsid w:val="00E71FE4"/>
    <w:rsid w:val="00E727B9"/>
    <w:rsid w:val="00E73ECB"/>
    <w:rsid w:val="00E74074"/>
    <w:rsid w:val="00E749F7"/>
    <w:rsid w:val="00E7586D"/>
    <w:rsid w:val="00E7661A"/>
    <w:rsid w:val="00E76B4D"/>
    <w:rsid w:val="00E76F47"/>
    <w:rsid w:val="00E771A3"/>
    <w:rsid w:val="00E77524"/>
    <w:rsid w:val="00E7764B"/>
    <w:rsid w:val="00E82E5D"/>
    <w:rsid w:val="00E83C98"/>
    <w:rsid w:val="00E8440C"/>
    <w:rsid w:val="00E84E60"/>
    <w:rsid w:val="00E85DC8"/>
    <w:rsid w:val="00E8609F"/>
    <w:rsid w:val="00E86540"/>
    <w:rsid w:val="00E86692"/>
    <w:rsid w:val="00E86742"/>
    <w:rsid w:val="00E869EF"/>
    <w:rsid w:val="00E875F0"/>
    <w:rsid w:val="00E90263"/>
    <w:rsid w:val="00E9136C"/>
    <w:rsid w:val="00E92694"/>
    <w:rsid w:val="00E927A7"/>
    <w:rsid w:val="00E9450B"/>
    <w:rsid w:val="00E9451F"/>
    <w:rsid w:val="00E950B8"/>
    <w:rsid w:val="00E953ED"/>
    <w:rsid w:val="00E95C70"/>
    <w:rsid w:val="00E96495"/>
    <w:rsid w:val="00E97351"/>
    <w:rsid w:val="00E97820"/>
    <w:rsid w:val="00EA01FB"/>
    <w:rsid w:val="00EA1BC3"/>
    <w:rsid w:val="00EA3084"/>
    <w:rsid w:val="00EA3AB7"/>
    <w:rsid w:val="00EA4244"/>
    <w:rsid w:val="00EA5097"/>
    <w:rsid w:val="00EA5BC5"/>
    <w:rsid w:val="00EA6081"/>
    <w:rsid w:val="00EA680F"/>
    <w:rsid w:val="00EA6BD5"/>
    <w:rsid w:val="00EB0EF0"/>
    <w:rsid w:val="00EB1545"/>
    <w:rsid w:val="00EB31A7"/>
    <w:rsid w:val="00EB347F"/>
    <w:rsid w:val="00EB4AA8"/>
    <w:rsid w:val="00EB54F6"/>
    <w:rsid w:val="00EB5A30"/>
    <w:rsid w:val="00EB60E0"/>
    <w:rsid w:val="00EB6BF4"/>
    <w:rsid w:val="00EC068F"/>
    <w:rsid w:val="00EC0BDE"/>
    <w:rsid w:val="00EC1411"/>
    <w:rsid w:val="00EC230B"/>
    <w:rsid w:val="00EC4CD3"/>
    <w:rsid w:val="00EC5001"/>
    <w:rsid w:val="00EC5A4E"/>
    <w:rsid w:val="00EC5DEE"/>
    <w:rsid w:val="00ED000D"/>
    <w:rsid w:val="00ED3251"/>
    <w:rsid w:val="00ED4491"/>
    <w:rsid w:val="00ED4BF7"/>
    <w:rsid w:val="00ED55BB"/>
    <w:rsid w:val="00ED571E"/>
    <w:rsid w:val="00ED6AAA"/>
    <w:rsid w:val="00ED72D9"/>
    <w:rsid w:val="00ED7DA5"/>
    <w:rsid w:val="00EE0413"/>
    <w:rsid w:val="00EE098A"/>
    <w:rsid w:val="00EE177C"/>
    <w:rsid w:val="00EE196D"/>
    <w:rsid w:val="00EE22F2"/>
    <w:rsid w:val="00EE32E7"/>
    <w:rsid w:val="00EE57B7"/>
    <w:rsid w:val="00EE66C2"/>
    <w:rsid w:val="00EE7B18"/>
    <w:rsid w:val="00EF08EB"/>
    <w:rsid w:val="00EF1C49"/>
    <w:rsid w:val="00EF4D5F"/>
    <w:rsid w:val="00EF69B8"/>
    <w:rsid w:val="00EF70F7"/>
    <w:rsid w:val="00F01072"/>
    <w:rsid w:val="00F01715"/>
    <w:rsid w:val="00F020C9"/>
    <w:rsid w:val="00F03B0C"/>
    <w:rsid w:val="00F048BD"/>
    <w:rsid w:val="00F06B78"/>
    <w:rsid w:val="00F079BC"/>
    <w:rsid w:val="00F11201"/>
    <w:rsid w:val="00F118C0"/>
    <w:rsid w:val="00F1247E"/>
    <w:rsid w:val="00F12FB4"/>
    <w:rsid w:val="00F13902"/>
    <w:rsid w:val="00F139A0"/>
    <w:rsid w:val="00F15942"/>
    <w:rsid w:val="00F1606B"/>
    <w:rsid w:val="00F16457"/>
    <w:rsid w:val="00F16E7E"/>
    <w:rsid w:val="00F179FF"/>
    <w:rsid w:val="00F203BC"/>
    <w:rsid w:val="00F2136C"/>
    <w:rsid w:val="00F21A44"/>
    <w:rsid w:val="00F22E01"/>
    <w:rsid w:val="00F2487B"/>
    <w:rsid w:val="00F24D32"/>
    <w:rsid w:val="00F24E06"/>
    <w:rsid w:val="00F25CC3"/>
    <w:rsid w:val="00F262CA"/>
    <w:rsid w:val="00F26DD3"/>
    <w:rsid w:val="00F300C1"/>
    <w:rsid w:val="00F307A5"/>
    <w:rsid w:val="00F30E0D"/>
    <w:rsid w:val="00F33C5B"/>
    <w:rsid w:val="00F342F6"/>
    <w:rsid w:val="00F346C1"/>
    <w:rsid w:val="00F34947"/>
    <w:rsid w:val="00F37387"/>
    <w:rsid w:val="00F40617"/>
    <w:rsid w:val="00F40D63"/>
    <w:rsid w:val="00F42210"/>
    <w:rsid w:val="00F42523"/>
    <w:rsid w:val="00F43424"/>
    <w:rsid w:val="00F4369B"/>
    <w:rsid w:val="00F442E1"/>
    <w:rsid w:val="00F44B92"/>
    <w:rsid w:val="00F45EB5"/>
    <w:rsid w:val="00F46DC5"/>
    <w:rsid w:val="00F47D85"/>
    <w:rsid w:val="00F50C51"/>
    <w:rsid w:val="00F5204E"/>
    <w:rsid w:val="00F52D47"/>
    <w:rsid w:val="00F532CE"/>
    <w:rsid w:val="00F56D39"/>
    <w:rsid w:val="00F60941"/>
    <w:rsid w:val="00F60A92"/>
    <w:rsid w:val="00F61EDC"/>
    <w:rsid w:val="00F63682"/>
    <w:rsid w:val="00F639E5"/>
    <w:rsid w:val="00F64D4C"/>
    <w:rsid w:val="00F64E52"/>
    <w:rsid w:val="00F65D4F"/>
    <w:rsid w:val="00F67689"/>
    <w:rsid w:val="00F70CC8"/>
    <w:rsid w:val="00F71B50"/>
    <w:rsid w:val="00F729AA"/>
    <w:rsid w:val="00F73A85"/>
    <w:rsid w:val="00F7410C"/>
    <w:rsid w:val="00F7432F"/>
    <w:rsid w:val="00F74C40"/>
    <w:rsid w:val="00F75771"/>
    <w:rsid w:val="00F767B1"/>
    <w:rsid w:val="00F771DC"/>
    <w:rsid w:val="00F7741D"/>
    <w:rsid w:val="00F77C78"/>
    <w:rsid w:val="00F802B0"/>
    <w:rsid w:val="00F80934"/>
    <w:rsid w:val="00F81792"/>
    <w:rsid w:val="00F83A4E"/>
    <w:rsid w:val="00F841FE"/>
    <w:rsid w:val="00F84D87"/>
    <w:rsid w:val="00F85D9B"/>
    <w:rsid w:val="00F86629"/>
    <w:rsid w:val="00F87154"/>
    <w:rsid w:val="00F90066"/>
    <w:rsid w:val="00F90CE7"/>
    <w:rsid w:val="00F911B9"/>
    <w:rsid w:val="00F91993"/>
    <w:rsid w:val="00F91D23"/>
    <w:rsid w:val="00F9245A"/>
    <w:rsid w:val="00F93F36"/>
    <w:rsid w:val="00F95AC6"/>
    <w:rsid w:val="00F97A1C"/>
    <w:rsid w:val="00FA1455"/>
    <w:rsid w:val="00FA346B"/>
    <w:rsid w:val="00FA3955"/>
    <w:rsid w:val="00FA5FC4"/>
    <w:rsid w:val="00FA608C"/>
    <w:rsid w:val="00FA6455"/>
    <w:rsid w:val="00FB02D8"/>
    <w:rsid w:val="00FB0667"/>
    <w:rsid w:val="00FB06A2"/>
    <w:rsid w:val="00FB0D05"/>
    <w:rsid w:val="00FB3395"/>
    <w:rsid w:val="00FB390F"/>
    <w:rsid w:val="00FB5469"/>
    <w:rsid w:val="00FB6211"/>
    <w:rsid w:val="00FB6C2D"/>
    <w:rsid w:val="00FC2DC7"/>
    <w:rsid w:val="00FC31C4"/>
    <w:rsid w:val="00FC3761"/>
    <w:rsid w:val="00FC7A4D"/>
    <w:rsid w:val="00FC7F1D"/>
    <w:rsid w:val="00FD00BE"/>
    <w:rsid w:val="00FD0DDE"/>
    <w:rsid w:val="00FD0F3E"/>
    <w:rsid w:val="00FD4747"/>
    <w:rsid w:val="00FD4A2F"/>
    <w:rsid w:val="00FD795E"/>
    <w:rsid w:val="00FE15B2"/>
    <w:rsid w:val="00FE36E6"/>
    <w:rsid w:val="00FE4824"/>
    <w:rsid w:val="00FE6CCC"/>
    <w:rsid w:val="00FE75DE"/>
    <w:rsid w:val="00FF152E"/>
    <w:rsid w:val="00FF1722"/>
    <w:rsid w:val="00FF2052"/>
    <w:rsid w:val="00FF4661"/>
    <w:rsid w:val="00FF56DB"/>
    <w:rsid w:val="00FF6129"/>
    <w:rsid w:val="00FF6D6F"/>
    <w:rsid w:val="00FF716D"/>
    <w:rsid w:val="00FF76EF"/>
    <w:rsid w:val="00FF777E"/>
    <w:rsid w:val="00FF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221"/>
    <w:rPr>
      <w:rFonts w:ascii="Times New Roman" w:eastAsia="Times New Roman" w:hAnsi="Times New Roman"/>
      <w:sz w:val="24"/>
      <w:szCs w:val="24"/>
    </w:rPr>
  </w:style>
  <w:style w:type="paragraph" w:styleId="Nagwek1">
    <w:name w:val="heading 1"/>
    <w:basedOn w:val="Normalny"/>
    <w:next w:val="Normalny"/>
    <w:link w:val="Nagwek1Znak"/>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nhideWhenUsed/>
    <w:rsid w:val="00727A6C"/>
    <w:rPr>
      <w:lang w:val="x-none"/>
    </w:rPr>
  </w:style>
  <w:style w:type="character" w:customStyle="1" w:styleId="TekstpodstawowyZnak">
    <w:name w:val="Tekst podstawowy Znak"/>
    <w:link w:val="Tekstpodstawowy"/>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rPr>
      <w:lang w:val="x-none"/>
    </w:rPr>
  </w:style>
  <w:style w:type="character" w:customStyle="1" w:styleId="Tekstpodstawowy2Znak">
    <w:name w:val="Tekst podstawowy 2 Znak"/>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customStyle="1" w:styleId="Akapitzlist1">
    <w:name w:val="Akapit z listą1"/>
    <w:aliases w:val="Numerowanie,List Paragraph,Podsis rysunku,BulletC,Obiekt,List Paragraph1,x.,Preambuła,Nagłowek 3"/>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CF7744"/>
    <w:pPr>
      <w:spacing w:after="120"/>
      <w:ind w:left="283"/>
    </w:pPr>
    <w:rPr>
      <w:lang w:val="x-none"/>
    </w:rPr>
  </w:style>
  <w:style w:type="character" w:customStyle="1" w:styleId="TekstpodstawowywcityZnak">
    <w:name w:val="Tekst podstawowy wcięty Znak"/>
    <w:link w:val="Tekstpodstawowywcity"/>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BulletC Znak,Obiekt Znak,List Paragraph1 Znak,x. Znak,Preambuła Znak,Nagłowek 3 Znak,Wyliczanie Znak,normalny tekst Znak,Bullet Number Znak,lp1 Znak,List Paragraph2 Znak"/>
    <w:link w:val="Akapitzlist1"/>
    <w:uiPriority w:val="34"/>
    <w:qFormat/>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0">
    <w:name w:val="Akapit z listą1"/>
    <w:basedOn w:val="Normalny"/>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rsid w:val="004C1A05"/>
    <w:pPr>
      <w:tabs>
        <w:tab w:val="center" w:pos="4536"/>
        <w:tab w:val="right" w:pos="9072"/>
      </w:tabs>
    </w:pPr>
    <w:rPr>
      <w:lang w:val="x-none" w:eastAsia="x-none"/>
    </w:rPr>
  </w:style>
  <w:style w:type="character" w:customStyle="1" w:styleId="StopkaZnak">
    <w:name w:val="Stopka Znak"/>
    <w:link w:val="Stopka"/>
    <w:rsid w:val="004C1A05"/>
    <w:rPr>
      <w:rFonts w:ascii="Times New Roman" w:eastAsia="Times New Roman" w:hAnsi="Times New Roman" w:cs="Times New Roman"/>
      <w:sz w:val="24"/>
      <w:szCs w:val="24"/>
    </w:rPr>
  </w:style>
  <w:style w:type="character" w:styleId="Numerstrony">
    <w:name w:val="page number"/>
    <w:basedOn w:val="Domylnaczcionkaakapitu"/>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5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nhideWhenUsed/>
    <w:rsid w:val="004C1A05"/>
    <w:pPr>
      <w:spacing w:before="100" w:beforeAutospacing="1" w:after="100" w:afterAutospacing="1"/>
    </w:pPr>
  </w:style>
  <w:style w:type="paragraph" w:customStyle="1" w:styleId="Bezodstpw1">
    <w:name w:val="Bez odstępów1"/>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rsid w:val="004C1A05"/>
  </w:style>
  <w:style w:type="character" w:customStyle="1" w:styleId="BezodstpwZnak">
    <w:name w:val="Bez odstępów Znak"/>
    <w:link w:val="Bezodstpw1"/>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11"/>
      </w:numPr>
      <w:contextualSpacing/>
    </w:pPr>
  </w:style>
  <w:style w:type="paragraph" w:styleId="Listapunktowana3">
    <w:name w:val="List Bullet 3"/>
    <w:basedOn w:val="Normalny"/>
    <w:rsid w:val="004C1A05"/>
    <w:pPr>
      <w:numPr>
        <w:numId w:val="12"/>
      </w:numPr>
      <w:contextualSpacing/>
    </w:pPr>
  </w:style>
  <w:style w:type="paragraph" w:styleId="Listapunktowana4">
    <w:name w:val="List Bullet 4"/>
    <w:basedOn w:val="Normalny"/>
    <w:rsid w:val="004C1A05"/>
    <w:pPr>
      <w:numPr>
        <w:numId w:val="13"/>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Subitemnumbered">
    <w:name w:val="Subitem numbered"/>
    <w:basedOn w:val="Normalny"/>
    <w:rsid w:val="00D74FE4"/>
    <w:pPr>
      <w:spacing w:line="360" w:lineRule="auto"/>
      <w:ind w:left="567" w:hanging="283"/>
    </w:pPr>
    <w:rPr>
      <w:rFonts w:ascii="Arial" w:hAnsi="Arial"/>
      <w:sz w:val="20"/>
      <w:szCs w:val="20"/>
    </w:rPr>
  </w:style>
  <w:style w:type="paragraph" w:customStyle="1" w:styleId="Tekstpodstawowy32">
    <w:name w:val="Tekst podstawowy 32"/>
    <w:basedOn w:val="Normalny"/>
    <w:rsid w:val="00E7764B"/>
    <w:pPr>
      <w:suppressAutoHyphens/>
      <w:spacing w:before="120"/>
      <w:jc w:val="both"/>
    </w:pPr>
    <w:rPr>
      <w:rFonts w:cs="Verdana"/>
      <w:i/>
      <w:iCs/>
      <w:lang w:eastAsia="zh-CN"/>
    </w:rPr>
  </w:style>
  <w:style w:type="paragraph" w:styleId="Akapitzlist">
    <w:name w:val="List Paragraph"/>
    <w:aliases w:val="Wyliczanie,normalny tekst,Bullet Number,lp1,List Paragraph2,ISCG Numerowanie,lp11,List Paragraph11,Bullet 1,Use Case List Paragraph,Body MS Bullet"/>
    <w:basedOn w:val="Normalny"/>
    <w:uiPriority w:val="34"/>
    <w:qFormat/>
    <w:rsid w:val="00F34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221"/>
    <w:rPr>
      <w:rFonts w:ascii="Times New Roman" w:eastAsia="Times New Roman" w:hAnsi="Times New Roman"/>
      <w:sz w:val="24"/>
      <w:szCs w:val="24"/>
    </w:rPr>
  </w:style>
  <w:style w:type="paragraph" w:styleId="Nagwek1">
    <w:name w:val="heading 1"/>
    <w:basedOn w:val="Normalny"/>
    <w:next w:val="Normalny"/>
    <w:link w:val="Nagwek1Znak"/>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nhideWhenUsed/>
    <w:rsid w:val="00727A6C"/>
    <w:rPr>
      <w:lang w:val="x-none"/>
    </w:rPr>
  </w:style>
  <w:style w:type="character" w:customStyle="1" w:styleId="TekstpodstawowyZnak">
    <w:name w:val="Tekst podstawowy Znak"/>
    <w:link w:val="Tekstpodstawowy"/>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rPr>
      <w:lang w:val="x-none"/>
    </w:rPr>
  </w:style>
  <w:style w:type="character" w:customStyle="1" w:styleId="Tekstpodstawowy2Znak">
    <w:name w:val="Tekst podstawowy 2 Znak"/>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customStyle="1" w:styleId="Akapitzlist1">
    <w:name w:val="Akapit z listą1"/>
    <w:aliases w:val="Numerowanie,List Paragraph,Podsis rysunku,BulletC,Obiekt,List Paragraph1,x.,Preambuła,Nagłowek 3"/>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CF7744"/>
    <w:pPr>
      <w:spacing w:after="120"/>
      <w:ind w:left="283"/>
    </w:pPr>
    <w:rPr>
      <w:lang w:val="x-none"/>
    </w:rPr>
  </w:style>
  <w:style w:type="character" w:customStyle="1" w:styleId="TekstpodstawowywcityZnak">
    <w:name w:val="Tekst podstawowy wcięty Znak"/>
    <w:link w:val="Tekstpodstawowywcity"/>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BulletC Znak,Obiekt Znak,List Paragraph1 Znak,x. Znak,Preambuła Znak,Nagłowek 3 Znak,Wyliczanie Znak,normalny tekst Znak,Bullet Number Znak,lp1 Znak,List Paragraph2 Znak"/>
    <w:link w:val="Akapitzlist1"/>
    <w:uiPriority w:val="34"/>
    <w:qFormat/>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0">
    <w:name w:val="Akapit z listą1"/>
    <w:basedOn w:val="Normalny"/>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rsid w:val="004C1A05"/>
    <w:pPr>
      <w:tabs>
        <w:tab w:val="center" w:pos="4536"/>
        <w:tab w:val="right" w:pos="9072"/>
      </w:tabs>
    </w:pPr>
    <w:rPr>
      <w:lang w:val="x-none" w:eastAsia="x-none"/>
    </w:rPr>
  </w:style>
  <w:style w:type="character" w:customStyle="1" w:styleId="StopkaZnak">
    <w:name w:val="Stopka Znak"/>
    <w:link w:val="Stopka"/>
    <w:rsid w:val="004C1A05"/>
    <w:rPr>
      <w:rFonts w:ascii="Times New Roman" w:eastAsia="Times New Roman" w:hAnsi="Times New Roman" w:cs="Times New Roman"/>
      <w:sz w:val="24"/>
      <w:szCs w:val="24"/>
    </w:rPr>
  </w:style>
  <w:style w:type="character" w:styleId="Numerstrony">
    <w:name w:val="page number"/>
    <w:basedOn w:val="Domylnaczcionkaakapitu"/>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5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nhideWhenUsed/>
    <w:rsid w:val="004C1A05"/>
    <w:pPr>
      <w:spacing w:before="100" w:beforeAutospacing="1" w:after="100" w:afterAutospacing="1"/>
    </w:pPr>
  </w:style>
  <w:style w:type="paragraph" w:customStyle="1" w:styleId="Bezodstpw1">
    <w:name w:val="Bez odstępów1"/>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rsid w:val="004C1A05"/>
  </w:style>
  <w:style w:type="character" w:customStyle="1" w:styleId="BezodstpwZnak">
    <w:name w:val="Bez odstępów Znak"/>
    <w:link w:val="Bezodstpw1"/>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11"/>
      </w:numPr>
      <w:contextualSpacing/>
    </w:pPr>
  </w:style>
  <w:style w:type="paragraph" w:styleId="Listapunktowana3">
    <w:name w:val="List Bullet 3"/>
    <w:basedOn w:val="Normalny"/>
    <w:rsid w:val="004C1A05"/>
    <w:pPr>
      <w:numPr>
        <w:numId w:val="12"/>
      </w:numPr>
      <w:contextualSpacing/>
    </w:pPr>
  </w:style>
  <w:style w:type="paragraph" w:styleId="Listapunktowana4">
    <w:name w:val="List Bullet 4"/>
    <w:basedOn w:val="Normalny"/>
    <w:rsid w:val="004C1A05"/>
    <w:pPr>
      <w:numPr>
        <w:numId w:val="13"/>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Subitemnumbered">
    <w:name w:val="Subitem numbered"/>
    <w:basedOn w:val="Normalny"/>
    <w:rsid w:val="00D74FE4"/>
    <w:pPr>
      <w:spacing w:line="360" w:lineRule="auto"/>
      <w:ind w:left="567" w:hanging="283"/>
    </w:pPr>
    <w:rPr>
      <w:rFonts w:ascii="Arial" w:hAnsi="Arial"/>
      <w:sz w:val="20"/>
      <w:szCs w:val="20"/>
    </w:rPr>
  </w:style>
  <w:style w:type="paragraph" w:customStyle="1" w:styleId="Tekstpodstawowy32">
    <w:name w:val="Tekst podstawowy 32"/>
    <w:basedOn w:val="Normalny"/>
    <w:rsid w:val="00E7764B"/>
    <w:pPr>
      <w:suppressAutoHyphens/>
      <w:spacing w:before="120"/>
      <w:jc w:val="both"/>
    </w:pPr>
    <w:rPr>
      <w:rFonts w:cs="Verdana"/>
      <w:i/>
      <w:iCs/>
      <w:lang w:eastAsia="zh-CN"/>
    </w:rPr>
  </w:style>
  <w:style w:type="paragraph" w:styleId="Akapitzlist">
    <w:name w:val="List Paragraph"/>
    <w:aliases w:val="Wyliczanie,normalny tekst,Bullet Number,lp1,List Paragraph2,ISCG Numerowanie,lp11,List Paragraph11,Bullet 1,Use Case List Paragraph,Body MS Bullet"/>
    <w:basedOn w:val="Normalny"/>
    <w:uiPriority w:val="34"/>
    <w:qFormat/>
    <w:rsid w:val="00F3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9112">
      <w:bodyDiv w:val="1"/>
      <w:marLeft w:val="0"/>
      <w:marRight w:val="0"/>
      <w:marTop w:val="0"/>
      <w:marBottom w:val="0"/>
      <w:divBdr>
        <w:top w:val="none" w:sz="0" w:space="0" w:color="auto"/>
        <w:left w:val="none" w:sz="0" w:space="0" w:color="auto"/>
        <w:bottom w:val="none" w:sz="0" w:space="0" w:color="auto"/>
        <w:right w:val="none" w:sz="0" w:space="0" w:color="auto"/>
      </w:divBdr>
      <w:divsChild>
        <w:div w:id="1451431170">
          <w:marLeft w:val="0"/>
          <w:marRight w:val="0"/>
          <w:marTop w:val="0"/>
          <w:marBottom w:val="0"/>
          <w:divBdr>
            <w:top w:val="none" w:sz="0" w:space="0" w:color="auto"/>
            <w:left w:val="none" w:sz="0" w:space="0" w:color="auto"/>
            <w:bottom w:val="none" w:sz="0" w:space="0" w:color="auto"/>
            <w:right w:val="none" w:sz="0" w:space="0" w:color="auto"/>
          </w:divBdr>
        </w:div>
      </w:divsChild>
    </w:div>
    <w:div w:id="214509800">
      <w:bodyDiv w:val="1"/>
      <w:marLeft w:val="0"/>
      <w:marRight w:val="0"/>
      <w:marTop w:val="0"/>
      <w:marBottom w:val="0"/>
      <w:divBdr>
        <w:top w:val="none" w:sz="0" w:space="0" w:color="auto"/>
        <w:left w:val="none" w:sz="0" w:space="0" w:color="auto"/>
        <w:bottom w:val="none" w:sz="0" w:space="0" w:color="auto"/>
        <w:right w:val="none" w:sz="0" w:space="0" w:color="auto"/>
      </w:divBdr>
    </w:div>
    <w:div w:id="463040983">
      <w:bodyDiv w:val="1"/>
      <w:marLeft w:val="0"/>
      <w:marRight w:val="0"/>
      <w:marTop w:val="0"/>
      <w:marBottom w:val="0"/>
      <w:divBdr>
        <w:top w:val="none" w:sz="0" w:space="0" w:color="auto"/>
        <w:left w:val="none" w:sz="0" w:space="0" w:color="auto"/>
        <w:bottom w:val="none" w:sz="0" w:space="0" w:color="auto"/>
        <w:right w:val="none" w:sz="0" w:space="0" w:color="auto"/>
      </w:divBdr>
    </w:div>
    <w:div w:id="646788524">
      <w:bodyDiv w:val="1"/>
      <w:marLeft w:val="0"/>
      <w:marRight w:val="0"/>
      <w:marTop w:val="0"/>
      <w:marBottom w:val="0"/>
      <w:divBdr>
        <w:top w:val="none" w:sz="0" w:space="0" w:color="auto"/>
        <w:left w:val="none" w:sz="0" w:space="0" w:color="auto"/>
        <w:bottom w:val="none" w:sz="0" w:space="0" w:color="auto"/>
        <w:right w:val="none" w:sz="0" w:space="0" w:color="auto"/>
      </w:divBdr>
    </w:div>
    <w:div w:id="692998680">
      <w:bodyDiv w:val="1"/>
      <w:marLeft w:val="0"/>
      <w:marRight w:val="0"/>
      <w:marTop w:val="0"/>
      <w:marBottom w:val="0"/>
      <w:divBdr>
        <w:top w:val="none" w:sz="0" w:space="0" w:color="auto"/>
        <w:left w:val="none" w:sz="0" w:space="0" w:color="auto"/>
        <w:bottom w:val="none" w:sz="0" w:space="0" w:color="auto"/>
        <w:right w:val="none" w:sz="0" w:space="0" w:color="auto"/>
      </w:divBdr>
    </w:div>
    <w:div w:id="802426018">
      <w:bodyDiv w:val="1"/>
      <w:marLeft w:val="0"/>
      <w:marRight w:val="0"/>
      <w:marTop w:val="0"/>
      <w:marBottom w:val="0"/>
      <w:divBdr>
        <w:top w:val="none" w:sz="0" w:space="0" w:color="auto"/>
        <w:left w:val="none" w:sz="0" w:space="0" w:color="auto"/>
        <w:bottom w:val="none" w:sz="0" w:space="0" w:color="auto"/>
        <w:right w:val="none" w:sz="0" w:space="0" w:color="auto"/>
      </w:divBdr>
    </w:div>
    <w:div w:id="819424219">
      <w:bodyDiv w:val="1"/>
      <w:marLeft w:val="0"/>
      <w:marRight w:val="0"/>
      <w:marTop w:val="0"/>
      <w:marBottom w:val="0"/>
      <w:divBdr>
        <w:top w:val="none" w:sz="0" w:space="0" w:color="auto"/>
        <w:left w:val="none" w:sz="0" w:space="0" w:color="auto"/>
        <w:bottom w:val="none" w:sz="0" w:space="0" w:color="auto"/>
        <w:right w:val="none" w:sz="0" w:space="0" w:color="auto"/>
      </w:divBdr>
    </w:div>
    <w:div w:id="901909097">
      <w:bodyDiv w:val="1"/>
      <w:marLeft w:val="0"/>
      <w:marRight w:val="0"/>
      <w:marTop w:val="0"/>
      <w:marBottom w:val="0"/>
      <w:divBdr>
        <w:top w:val="none" w:sz="0" w:space="0" w:color="auto"/>
        <w:left w:val="none" w:sz="0" w:space="0" w:color="auto"/>
        <w:bottom w:val="none" w:sz="0" w:space="0" w:color="auto"/>
        <w:right w:val="none" w:sz="0" w:space="0" w:color="auto"/>
      </w:divBdr>
    </w:div>
    <w:div w:id="986859770">
      <w:bodyDiv w:val="1"/>
      <w:marLeft w:val="0"/>
      <w:marRight w:val="0"/>
      <w:marTop w:val="0"/>
      <w:marBottom w:val="0"/>
      <w:divBdr>
        <w:top w:val="none" w:sz="0" w:space="0" w:color="auto"/>
        <w:left w:val="none" w:sz="0" w:space="0" w:color="auto"/>
        <w:bottom w:val="none" w:sz="0" w:space="0" w:color="auto"/>
        <w:right w:val="none" w:sz="0" w:space="0" w:color="auto"/>
      </w:divBdr>
    </w:div>
    <w:div w:id="1143890638">
      <w:bodyDiv w:val="1"/>
      <w:marLeft w:val="0"/>
      <w:marRight w:val="0"/>
      <w:marTop w:val="0"/>
      <w:marBottom w:val="0"/>
      <w:divBdr>
        <w:top w:val="none" w:sz="0" w:space="0" w:color="auto"/>
        <w:left w:val="none" w:sz="0" w:space="0" w:color="auto"/>
        <w:bottom w:val="none" w:sz="0" w:space="0" w:color="auto"/>
        <w:right w:val="none" w:sz="0" w:space="0" w:color="auto"/>
      </w:divBdr>
      <w:divsChild>
        <w:div w:id="1374883488">
          <w:marLeft w:val="0"/>
          <w:marRight w:val="0"/>
          <w:marTop w:val="0"/>
          <w:marBottom w:val="0"/>
          <w:divBdr>
            <w:top w:val="none" w:sz="0" w:space="0" w:color="auto"/>
            <w:left w:val="none" w:sz="0" w:space="0" w:color="auto"/>
            <w:bottom w:val="none" w:sz="0" w:space="0" w:color="auto"/>
            <w:right w:val="none" w:sz="0" w:space="0" w:color="auto"/>
          </w:divBdr>
        </w:div>
        <w:div w:id="552276638">
          <w:marLeft w:val="0"/>
          <w:marRight w:val="0"/>
          <w:marTop w:val="0"/>
          <w:marBottom w:val="0"/>
          <w:divBdr>
            <w:top w:val="none" w:sz="0" w:space="0" w:color="auto"/>
            <w:left w:val="none" w:sz="0" w:space="0" w:color="auto"/>
            <w:bottom w:val="none" w:sz="0" w:space="0" w:color="auto"/>
            <w:right w:val="none" w:sz="0" w:space="0" w:color="auto"/>
          </w:divBdr>
        </w:div>
      </w:divsChild>
    </w:div>
    <w:div w:id="1405107404">
      <w:bodyDiv w:val="1"/>
      <w:marLeft w:val="0"/>
      <w:marRight w:val="0"/>
      <w:marTop w:val="0"/>
      <w:marBottom w:val="0"/>
      <w:divBdr>
        <w:top w:val="none" w:sz="0" w:space="0" w:color="auto"/>
        <w:left w:val="none" w:sz="0" w:space="0" w:color="auto"/>
        <w:bottom w:val="none" w:sz="0" w:space="0" w:color="auto"/>
        <w:right w:val="none" w:sz="0" w:space="0" w:color="auto"/>
      </w:divBdr>
    </w:div>
    <w:div w:id="19721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ore.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wia.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zp.gov.pl/baza-wiedzy/jednolity-europejski-dokument-zamowien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EDCE-BD9F-4D2A-B876-F3378416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10819</Words>
  <Characters>64920</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75588</CharactersWithSpaces>
  <SharedDoc>false</SharedDoc>
  <HLinks>
    <vt:vector size="30" baseType="variant">
      <vt:variant>
        <vt:i4>2818104</vt:i4>
      </vt:variant>
      <vt:variant>
        <vt:i4>12</vt:i4>
      </vt:variant>
      <vt:variant>
        <vt:i4>0</vt:i4>
      </vt:variant>
      <vt:variant>
        <vt:i4>5</vt:i4>
      </vt:variant>
      <vt:variant>
        <vt:lpwstr>http://sip.lex.pl/</vt:lpwstr>
      </vt:variant>
      <vt:variant>
        <vt:lpwstr>/hipertekst/17074707_art%2891%29_1?pit=2016-02-08</vt:lpwstr>
      </vt:variant>
      <vt:variant>
        <vt:i4>131174</vt:i4>
      </vt:variant>
      <vt:variant>
        <vt:i4>9</vt:i4>
      </vt:variant>
      <vt:variant>
        <vt:i4>0</vt:i4>
      </vt:variant>
      <vt:variant>
        <vt:i4>5</vt:i4>
      </vt:variant>
      <vt:variant>
        <vt:lpwstr>mailto:zzp@ore.edu.pl</vt:lpwstr>
      </vt:variant>
      <vt:variant>
        <vt:lpwstr/>
      </vt:variant>
      <vt:variant>
        <vt:i4>8126573</vt:i4>
      </vt:variant>
      <vt:variant>
        <vt:i4>6</vt:i4>
      </vt:variant>
      <vt:variant>
        <vt:i4>0</vt:i4>
      </vt:variant>
      <vt:variant>
        <vt:i4>5</vt:i4>
      </vt:variant>
      <vt:variant>
        <vt:lpwstr>http://www.bip.ore.edu.pl/</vt:lpwstr>
      </vt:variant>
      <vt:variant>
        <vt:lpwstr/>
      </vt:variant>
      <vt:variant>
        <vt:i4>1966153</vt:i4>
      </vt:variant>
      <vt:variant>
        <vt:i4>3</vt:i4>
      </vt:variant>
      <vt:variant>
        <vt:i4>0</vt:i4>
      </vt:variant>
      <vt:variant>
        <vt:i4>5</vt:i4>
      </vt:variant>
      <vt:variant>
        <vt:lpwstr>http://www.mswia.gov.pl/</vt:lpwstr>
      </vt:variant>
      <vt:variant>
        <vt:lpwstr/>
      </vt:variant>
      <vt:variant>
        <vt:i4>2949183</vt:i4>
      </vt:variant>
      <vt:variant>
        <vt:i4>0</vt:i4>
      </vt:variant>
      <vt:variant>
        <vt:i4>0</vt:i4>
      </vt:variant>
      <vt:variant>
        <vt:i4>5</vt:i4>
      </vt:variant>
      <vt:variant>
        <vt:lpwstr>https://www.uzp.gov.pl/baza-wiedzy/jednolity-europejski-dokument-zamowienia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Paśnik</dc:creator>
  <cp:lastModifiedBy>Aleksandra Lankiewicz-Klimek</cp:lastModifiedBy>
  <cp:revision>7</cp:revision>
  <cp:lastPrinted>2018-06-15T12:40:00Z</cp:lastPrinted>
  <dcterms:created xsi:type="dcterms:W3CDTF">2018-07-19T07:43:00Z</dcterms:created>
  <dcterms:modified xsi:type="dcterms:W3CDTF">2018-07-24T11:54:00Z</dcterms:modified>
</cp:coreProperties>
</file>