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070FD1" w:rsidRDefault="00A63B0C" w:rsidP="00BC10D8">
      <w:pPr>
        <w:rPr>
          <w:color w:val="FF0000"/>
        </w:rPr>
      </w:pPr>
      <w:bookmarkStart w:id="0" w:name="_GoBack"/>
      <w:bookmarkEnd w:id="0"/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7A6C" w:rsidRPr="00070FD1" w:rsidRDefault="00255648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OGŁOSZENIE - </w:t>
      </w:r>
      <w:r w:rsidR="00727A6C" w:rsidRPr="00070FD1">
        <w:rPr>
          <w:rFonts w:ascii="Times New Roman" w:hAnsi="Times New Roman"/>
          <w:color w:val="000000"/>
          <w:sz w:val="24"/>
          <w:szCs w:val="24"/>
        </w:rPr>
        <w:t>SPECYFIKACJA ISTOTNYCH WARUNKÓW ZAMÓWIENIA</w:t>
      </w:r>
    </w:p>
    <w:p w:rsidR="00214FF4" w:rsidRPr="0069773F" w:rsidRDefault="00214FF4" w:rsidP="00BC10D8">
      <w:pPr>
        <w:pStyle w:val="Tytu"/>
        <w:spacing w:line="240" w:lineRule="auto"/>
        <w:rPr>
          <w:i/>
          <w:lang w:val="pl-PL"/>
        </w:rPr>
      </w:pPr>
      <w:r w:rsidRPr="0069773F">
        <w:rPr>
          <w:lang w:val="pl-PL"/>
        </w:rPr>
        <w:tab/>
      </w:r>
    </w:p>
    <w:p w:rsidR="00FD26D8" w:rsidRPr="0069773F" w:rsidRDefault="00FD26D8" w:rsidP="00BC10D8"/>
    <w:p w:rsidR="00727A6C" w:rsidRPr="0069773F" w:rsidRDefault="00727A6C" w:rsidP="00BC10D8"/>
    <w:p w:rsidR="009838F7" w:rsidRPr="00070FD1" w:rsidRDefault="003B6FEA" w:rsidP="00F31475">
      <w:pPr>
        <w:jc w:val="center"/>
        <w:rPr>
          <w:b/>
          <w:i/>
        </w:rPr>
      </w:pPr>
      <w:r w:rsidRPr="00070FD1">
        <w:t>Nazwa zamówienia</w:t>
      </w:r>
      <w:r w:rsidR="00727A6C" w:rsidRPr="00070FD1">
        <w:t xml:space="preserve">: </w:t>
      </w:r>
    </w:p>
    <w:p w:rsidR="00B270AE" w:rsidRDefault="00B270AE" w:rsidP="00BC10D8">
      <w:pPr>
        <w:ind w:right="22"/>
        <w:rPr>
          <w:b/>
        </w:rPr>
      </w:pPr>
    </w:p>
    <w:p w:rsidR="00AF27ED" w:rsidRPr="00CA7603" w:rsidRDefault="00761FB3" w:rsidP="00AF27ED">
      <w:pPr>
        <w:ind w:right="22"/>
        <w:jc w:val="center"/>
        <w:rPr>
          <w:b/>
        </w:rPr>
      </w:pPr>
      <w:r>
        <w:rPr>
          <w:b/>
        </w:rPr>
        <w:t>Organizacja</w:t>
      </w:r>
      <w:r w:rsidR="002579D8">
        <w:rPr>
          <w:b/>
        </w:rPr>
        <w:t xml:space="preserve"> dwóch trzydniowych </w:t>
      </w:r>
      <w:proofErr w:type="spellStart"/>
      <w:r w:rsidR="002579D8">
        <w:rPr>
          <w:b/>
        </w:rPr>
        <w:t>Inspiratorió</w:t>
      </w:r>
      <w:r>
        <w:rPr>
          <w:b/>
        </w:rPr>
        <w:t>w</w:t>
      </w:r>
      <w:proofErr w:type="spellEnd"/>
      <w:r>
        <w:rPr>
          <w:b/>
        </w:rPr>
        <w:t xml:space="preserve"> pomysłowej szkoły</w:t>
      </w:r>
    </w:p>
    <w:p w:rsidR="00001529" w:rsidRPr="009A0C83" w:rsidRDefault="00001529" w:rsidP="00AF27ED">
      <w:pPr>
        <w:ind w:right="22"/>
        <w:jc w:val="center"/>
        <w:rPr>
          <w:b/>
          <w:color w:val="FF0000"/>
        </w:rPr>
      </w:pPr>
    </w:p>
    <w:p w:rsidR="00FD26D8" w:rsidRPr="00070FD1" w:rsidRDefault="00FD26D8" w:rsidP="00AF27ED">
      <w:pPr>
        <w:ind w:right="22"/>
        <w:jc w:val="center"/>
        <w:rPr>
          <w:b/>
        </w:rPr>
      </w:pPr>
    </w:p>
    <w:p w:rsidR="00727A6C" w:rsidRPr="0069773F" w:rsidRDefault="00727A6C" w:rsidP="00BC10D8"/>
    <w:p w:rsidR="00761FB3" w:rsidRPr="00761FB3" w:rsidRDefault="00727A6C" w:rsidP="00761FB3">
      <w:pPr>
        <w:ind w:left="2880" w:hanging="2880"/>
        <w:rPr>
          <w:b/>
          <w:bCs/>
          <w:color w:val="000000"/>
        </w:rPr>
      </w:pPr>
      <w:r w:rsidRPr="00AA6A98">
        <w:t>Numer sprawy:</w:t>
      </w:r>
      <w:r w:rsidR="007A7566" w:rsidRPr="00AA6A98">
        <w:t xml:space="preserve"> </w:t>
      </w:r>
      <w:r w:rsidR="00AA6A98" w:rsidRPr="00AA6A98">
        <w:tab/>
      </w:r>
      <w:r w:rsidR="00AA6A98" w:rsidRPr="00AA6A98">
        <w:tab/>
      </w:r>
      <w:r w:rsidR="00761FB3">
        <w:rPr>
          <w:b/>
          <w:bCs/>
        </w:rPr>
        <w:t>WA/ZUZP/261/23</w:t>
      </w:r>
      <w:r w:rsidR="00761FB3" w:rsidRPr="00761FB3">
        <w:rPr>
          <w:b/>
          <w:bCs/>
        </w:rPr>
        <w:t>/2018</w:t>
      </w:r>
    </w:p>
    <w:p w:rsidR="00727A6C" w:rsidRPr="00AA6A98" w:rsidRDefault="007A7566" w:rsidP="00BC10D8">
      <w:pPr>
        <w:ind w:left="2880" w:hanging="2880"/>
      </w:pPr>
      <w:r w:rsidRPr="00AA6A98">
        <w:tab/>
      </w:r>
    </w:p>
    <w:p w:rsidR="00727A6C" w:rsidRPr="00070FD1" w:rsidRDefault="00727A6C" w:rsidP="00BC10D8">
      <w:pPr>
        <w:ind w:left="2880" w:hanging="2880"/>
        <w:rPr>
          <w:b/>
          <w:bCs/>
          <w:color w:val="000000"/>
        </w:rPr>
      </w:pPr>
      <w:r w:rsidRPr="00070FD1">
        <w:rPr>
          <w:color w:val="000000"/>
        </w:rPr>
        <w:t>Tryb postępowania:</w:t>
      </w:r>
      <w:r w:rsidRPr="00070FD1">
        <w:rPr>
          <w:b/>
          <w:bCs/>
          <w:color w:val="000000"/>
        </w:rPr>
        <w:tab/>
      </w:r>
      <w:r w:rsidR="00AA6A98">
        <w:rPr>
          <w:b/>
          <w:bCs/>
          <w:color w:val="000000"/>
        </w:rPr>
        <w:tab/>
        <w:t>usługa społeczna</w:t>
      </w:r>
    </w:p>
    <w:p w:rsidR="00727A6C" w:rsidRPr="00070FD1" w:rsidRDefault="00727A6C" w:rsidP="00BC10D8">
      <w:pPr>
        <w:rPr>
          <w:b/>
          <w:bCs/>
          <w:color w:val="000000"/>
        </w:rPr>
      </w:pPr>
    </w:p>
    <w:p w:rsidR="00727A6C" w:rsidRPr="00070FD1" w:rsidRDefault="00727A6C" w:rsidP="00BC10D8">
      <w:pPr>
        <w:tabs>
          <w:tab w:val="left" w:pos="2880"/>
        </w:tabs>
        <w:rPr>
          <w:b/>
          <w:bCs/>
          <w:color w:val="000000"/>
        </w:rPr>
      </w:pPr>
      <w:r w:rsidRPr="00070FD1">
        <w:rPr>
          <w:color w:val="000000"/>
        </w:rPr>
        <w:t>Wartość zamówienia:</w:t>
      </w:r>
      <w:r w:rsidRPr="00070FD1">
        <w:rPr>
          <w:color w:val="000000"/>
        </w:rPr>
        <w:tab/>
      </w:r>
      <w:r w:rsidR="00AA6A98">
        <w:rPr>
          <w:color w:val="000000"/>
        </w:rPr>
        <w:tab/>
        <w:t>poniżej 750 000 euro</w:t>
      </w:r>
    </w:p>
    <w:p w:rsidR="000A208E" w:rsidRDefault="000A208E" w:rsidP="00BC10D8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0A208E" w:rsidRDefault="000A208E" w:rsidP="00BC10D8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C47F92" w:rsidRDefault="00C47F92" w:rsidP="000A208E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C47F92" w:rsidRDefault="00C47F92" w:rsidP="000A208E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5D2B98" w:rsidRPr="005D2B98" w:rsidRDefault="005D2B98" w:rsidP="005D2B98">
      <w:pPr>
        <w:rPr>
          <w:b/>
          <w:bCs/>
          <w:color w:val="000000"/>
        </w:rPr>
      </w:pPr>
      <w:r w:rsidRPr="005D2B98">
        <w:rPr>
          <w:b/>
          <w:bCs/>
          <w:color w:val="000000"/>
        </w:rPr>
        <w:t xml:space="preserve">Komisja przetargowa: </w:t>
      </w:r>
    </w:p>
    <w:p w:rsidR="005D2B98" w:rsidRPr="005D2B98" w:rsidRDefault="005D2B98" w:rsidP="005D2B98">
      <w:pPr>
        <w:rPr>
          <w:b/>
          <w:bCs/>
          <w:color w:val="000000"/>
        </w:rPr>
      </w:pPr>
    </w:p>
    <w:p w:rsidR="005D2B98" w:rsidRPr="005D2B98" w:rsidRDefault="005D2B98" w:rsidP="005D2B98">
      <w:pPr>
        <w:rPr>
          <w:bCs/>
          <w:color w:val="000000"/>
        </w:rPr>
      </w:pPr>
      <w:r w:rsidRPr="005D2B98">
        <w:rPr>
          <w:bCs/>
          <w:color w:val="000000"/>
        </w:rPr>
        <w:t>Przewodnicząca</w:t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</w:r>
      <w:r>
        <w:t>Anna Wesołowska</w:t>
      </w:r>
      <w:r w:rsidRPr="005D2B98">
        <w:tab/>
      </w:r>
      <w:r>
        <w:tab/>
      </w:r>
      <w:r>
        <w:tab/>
      </w:r>
      <w:r w:rsidRPr="005D2B98">
        <w:t>……</w:t>
      </w:r>
      <w:r>
        <w:t>…….</w:t>
      </w:r>
      <w:r w:rsidRPr="005D2B98">
        <w:t>………</w:t>
      </w:r>
    </w:p>
    <w:p w:rsidR="005D2B98" w:rsidRPr="005D2B98" w:rsidRDefault="005D2B98" w:rsidP="005D2B98">
      <w:pPr>
        <w:rPr>
          <w:bCs/>
          <w:color w:val="000000"/>
        </w:rPr>
      </w:pPr>
    </w:p>
    <w:p w:rsidR="005D2B98" w:rsidRPr="005D2B98" w:rsidRDefault="005D2B98" w:rsidP="005D2B98">
      <w:pPr>
        <w:rPr>
          <w:bCs/>
          <w:color w:val="000000"/>
        </w:rPr>
      </w:pPr>
      <w:r w:rsidRPr="005D2B98">
        <w:rPr>
          <w:bCs/>
          <w:color w:val="000000"/>
        </w:rPr>
        <w:t>Sekretarz</w:t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  <w:t>Małgorzata Staśkiel</w:t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</w:r>
      <w:r>
        <w:rPr>
          <w:bCs/>
          <w:color w:val="000000"/>
        </w:rPr>
        <w:tab/>
      </w:r>
      <w:r w:rsidRPr="005D2B98">
        <w:rPr>
          <w:bCs/>
          <w:color w:val="000000"/>
        </w:rPr>
        <w:t>………</w:t>
      </w:r>
      <w:r>
        <w:rPr>
          <w:bCs/>
          <w:color w:val="000000"/>
        </w:rPr>
        <w:t>…….</w:t>
      </w:r>
      <w:r w:rsidRPr="005D2B98">
        <w:rPr>
          <w:bCs/>
          <w:color w:val="000000"/>
        </w:rPr>
        <w:t>……</w:t>
      </w:r>
    </w:p>
    <w:p w:rsidR="005D2B98" w:rsidRPr="005D2B98" w:rsidRDefault="005D2B98" w:rsidP="005D2B98">
      <w:pPr>
        <w:rPr>
          <w:bCs/>
          <w:color w:val="000000"/>
        </w:rPr>
      </w:pPr>
    </w:p>
    <w:p w:rsidR="005D2B98" w:rsidRPr="005D2B98" w:rsidRDefault="005D2B98" w:rsidP="005D2B98">
      <w:pPr>
        <w:rPr>
          <w:bCs/>
          <w:color w:val="000000"/>
        </w:rPr>
      </w:pPr>
      <w:r w:rsidRPr="005D2B98">
        <w:rPr>
          <w:bCs/>
          <w:color w:val="000000"/>
        </w:rPr>
        <w:t>Członek</w:t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</w:r>
      <w:r w:rsidRPr="005D2B98">
        <w:rPr>
          <w:bCs/>
          <w:color w:val="000000"/>
        </w:rPr>
        <w:tab/>
      </w:r>
      <w:r>
        <w:rPr>
          <w:bCs/>
          <w:color w:val="000000"/>
        </w:rPr>
        <w:t>Agnieszka Karczewska-Gzik</w:t>
      </w:r>
      <w:r>
        <w:rPr>
          <w:bCs/>
          <w:color w:val="000000"/>
        </w:rPr>
        <w:tab/>
      </w:r>
      <w:r w:rsidRPr="005D2B98">
        <w:rPr>
          <w:bCs/>
          <w:color w:val="000000"/>
        </w:rPr>
        <w:tab/>
        <w:t>………</w:t>
      </w:r>
      <w:r>
        <w:rPr>
          <w:bCs/>
          <w:color w:val="000000"/>
        </w:rPr>
        <w:t>…….</w:t>
      </w:r>
      <w:r w:rsidRPr="005D2B98">
        <w:rPr>
          <w:bCs/>
          <w:color w:val="000000"/>
        </w:rPr>
        <w:t>……</w:t>
      </w:r>
    </w:p>
    <w:p w:rsidR="005D2B98" w:rsidRPr="005D2B98" w:rsidRDefault="005D2B98" w:rsidP="005D2B98">
      <w:pPr>
        <w:rPr>
          <w:bCs/>
          <w:color w:val="000000"/>
        </w:rPr>
      </w:pPr>
    </w:p>
    <w:p w:rsidR="00FD26D8" w:rsidRDefault="00FD26D8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061B9" w:rsidRDefault="007061B9" w:rsidP="007061B9">
      <w:pPr>
        <w:rPr>
          <w:b/>
          <w:bCs/>
          <w:color w:val="000000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lastRenderedPageBreak/>
        <w:t>WPROWADZENIE</w:t>
      </w:r>
    </w:p>
    <w:p w:rsidR="00727A6C" w:rsidRPr="00070FD1" w:rsidRDefault="00727A6C" w:rsidP="00BC10D8">
      <w:pPr>
        <w:rPr>
          <w:b/>
          <w:bCs/>
          <w:color w:val="000000"/>
        </w:rPr>
      </w:pPr>
    </w:p>
    <w:p w:rsidR="00214FF4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 xml:space="preserve">Postępowanie prowadzone jest na podstawie ustawy z dnia 29 stycznia 2004 r. </w:t>
      </w:r>
      <w:r w:rsidRPr="00070FD1">
        <w:rPr>
          <w:color w:val="000000"/>
        </w:rPr>
        <w:br/>
        <w:t>- Prawo zamówień publicznych (</w:t>
      </w:r>
      <w:proofErr w:type="spellStart"/>
      <w:r w:rsidRPr="00070FD1">
        <w:rPr>
          <w:color w:val="000000"/>
        </w:rPr>
        <w:t>t.j</w:t>
      </w:r>
      <w:proofErr w:type="spellEnd"/>
      <w:r w:rsidRPr="00070FD1">
        <w:rPr>
          <w:color w:val="000000"/>
        </w:rPr>
        <w:t xml:space="preserve">. </w:t>
      </w:r>
      <w:r w:rsidR="00CA7370" w:rsidRPr="00CA7370">
        <w:rPr>
          <w:color w:val="000000"/>
        </w:rPr>
        <w:t>Dz. U. z 2017 r. poz. 1579</w:t>
      </w:r>
      <w:r w:rsidR="00A61785" w:rsidRPr="00070FD1">
        <w:t>)</w:t>
      </w:r>
      <w:r w:rsidRPr="00070FD1">
        <w:rPr>
          <w:color w:val="000000"/>
        </w:rPr>
        <w:t xml:space="preserve"> zwanej dalej „ustawą”. </w:t>
      </w:r>
    </w:p>
    <w:p w:rsidR="00214FF4" w:rsidRPr="00070FD1" w:rsidRDefault="00214FF4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 xml:space="preserve">W zakresie nieuregulowanym w niniejszej Specyfikacji Istotnych Warunków Zamówienia, zwanej dalej „SIWZ”, mają zastosowanie przepisy ustawy </w:t>
      </w:r>
      <w:proofErr w:type="spellStart"/>
      <w:r w:rsidRPr="00070FD1">
        <w:rPr>
          <w:color w:val="000000"/>
        </w:rPr>
        <w:t>Pzp</w:t>
      </w:r>
      <w:proofErr w:type="spellEnd"/>
      <w:r w:rsidRPr="00070FD1">
        <w:rPr>
          <w:color w:val="000000"/>
        </w:rPr>
        <w:t xml:space="preserve"> oraz przepisy rozporządzenia Ministra Rozwoju z dnia 26.07.2016 r. w sprawie rodzajów dokumentów, jakich może żądać zamawiający od wykonawcy w postępowaniu o udzielenie zamówienia (Dz. U. z 2016 r., poz. 1126), zwanym dalej „Rozporządzeniem”.</w:t>
      </w:r>
    </w:p>
    <w:p w:rsidR="00727A6C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Treść oferty musi odpowiadać treści Specyfikacji Istotnych Warunków Zamówienia (SIWZ).</w:t>
      </w:r>
    </w:p>
    <w:p w:rsidR="00727A6C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Postępowanie prowadzone jest w języku polskim.</w:t>
      </w:r>
    </w:p>
    <w:p w:rsidR="00E97820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Oznaczenie postępowania - p</w:t>
      </w:r>
      <w:r w:rsidRPr="00070FD1">
        <w:t>ostępowanie oznaczone jest znakiem</w:t>
      </w:r>
      <w:r w:rsidR="007A7566">
        <w:t xml:space="preserve"> </w:t>
      </w:r>
      <w:r w:rsidR="00CA7370" w:rsidRPr="00CA7370">
        <w:rPr>
          <w:bCs/>
        </w:rPr>
        <w:t>WA/ZUZP/261/23/2018</w:t>
      </w:r>
      <w:r w:rsidRPr="008A70BC">
        <w:rPr>
          <w:color w:val="000000"/>
        </w:rPr>
        <w:t>,</w:t>
      </w:r>
      <w:r w:rsidRPr="00070FD1">
        <w:t xml:space="preserve"> Wykonawcy winni we wszelkich kontaktach z Zamawiającym powoływać się na wyżej podane oznaczenie.</w:t>
      </w:r>
    </w:p>
    <w:p w:rsidR="00727A6C" w:rsidRPr="00070FD1" w:rsidRDefault="00727A6C" w:rsidP="00BC10D8">
      <w:pPr>
        <w:rPr>
          <w:b/>
          <w:bCs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I. INFORMACJE DODATKOWE</w:t>
      </w:r>
    </w:p>
    <w:p w:rsidR="00022818" w:rsidRDefault="00022818" w:rsidP="00546FF8">
      <w:pPr>
        <w:pStyle w:val="Tekstpodstawowy3"/>
        <w:spacing w:line="320" w:lineRule="exact"/>
        <w:ind w:left="360"/>
        <w:jc w:val="center"/>
        <w:rPr>
          <w:color w:val="000000"/>
          <w:sz w:val="24"/>
          <w:szCs w:val="24"/>
          <w:highlight w:val="yellow"/>
        </w:rPr>
      </w:pPr>
    </w:p>
    <w:p w:rsidR="00727A6C" w:rsidRPr="00DE49CC" w:rsidRDefault="00727A6C" w:rsidP="00041453">
      <w:pPr>
        <w:pStyle w:val="Tekstpodstawowy3"/>
        <w:numPr>
          <w:ilvl w:val="0"/>
          <w:numId w:val="14"/>
        </w:numPr>
        <w:spacing w:line="280" w:lineRule="exact"/>
        <w:jc w:val="both"/>
        <w:rPr>
          <w:color w:val="000000"/>
          <w:sz w:val="24"/>
          <w:szCs w:val="24"/>
        </w:rPr>
      </w:pPr>
      <w:r w:rsidRPr="00860EA6">
        <w:rPr>
          <w:color w:val="000000"/>
          <w:sz w:val="24"/>
          <w:szCs w:val="24"/>
        </w:rPr>
        <w:t>Zamawiający nie</w:t>
      </w:r>
      <w:r w:rsidRPr="00582034">
        <w:rPr>
          <w:color w:val="000000"/>
          <w:sz w:val="24"/>
          <w:szCs w:val="24"/>
        </w:rPr>
        <w:t xml:space="preserve"> dopuszcza składania ofert wariantowych</w:t>
      </w:r>
      <w:r w:rsidR="00DE49CC">
        <w:rPr>
          <w:color w:val="000000"/>
          <w:sz w:val="24"/>
          <w:szCs w:val="24"/>
          <w:lang w:val="pl-PL"/>
        </w:rPr>
        <w:t>.</w:t>
      </w:r>
    </w:p>
    <w:p w:rsidR="00DE49CC" w:rsidRPr="00582034" w:rsidRDefault="00DE49CC" w:rsidP="00041453">
      <w:pPr>
        <w:pStyle w:val="Tekstpodstawowy3"/>
        <w:numPr>
          <w:ilvl w:val="0"/>
          <w:numId w:val="14"/>
        </w:numPr>
        <w:spacing w:line="280" w:lineRule="exact"/>
        <w:jc w:val="both"/>
        <w:rPr>
          <w:color w:val="000000"/>
          <w:sz w:val="24"/>
          <w:szCs w:val="24"/>
        </w:rPr>
      </w:pPr>
      <w:r w:rsidRPr="00860EA6">
        <w:rPr>
          <w:color w:val="000000"/>
          <w:sz w:val="24"/>
          <w:szCs w:val="24"/>
        </w:rPr>
        <w:t>Zamawiający nie</w:t>
      </w:r>
      <w:r w:rsidRPr="00582034">
        <w:rPr>
          <w:color w:val="000000"/>
          <w:sz w:val="24"/>
          <w:szCs w:val="24"/>
        </w:rPr>
        <w:t xml:space="preserve"> dopuszcza składania ofert </w:t>
      </w:r>
      <w:r>
        <w:rPr>
          <w:color w:val="000000"/>
          <w:sz w:val="24"/>
          <w:szCs w:val="24"/>
          <w:lang w:val="pl-PL"/>
        </w:rPr>
        <w:t>częściowych.</w:t>
      </w:r>
    </w:p>
    <w:p w:rsidR="009249E9" w:rsidRPr="00070FD1" w:rsidRDefault="009249E9" w:rsidP="00041453">
      <w:pPr>
        <w:numPr>
          <w:ilvl w:val="0"/>
          <w:numId w:val="14"/>
        </w:numPr>
        <w:spacing w:line="280" w:lineRule="exact"/>
        <w:jc w:val="both"/>
      </w:pPr>
      <w:r w:rsidRPr="00070FD1">
        <w:t xml:space="preserve">Zamawiający </w:t>
      </w:r>
      <w:r w:rsidR="00E97820" w:rsidRPr="00070FD1">
        <w:t>nie przewiduje udzielenia zamówie</w:t>
      </w:r>
      <w:r w:rsidR="00EF08EB" w:rsidRPr="00070FD1">
        <w:t>nia</w:t>
      </w:r>
      <w:r w:rsidR="00E97820" w:rsidRPr="00070FD1">
        <w:t xml:space="preserve"> </w:t>
      </w:r>
      <w:r w:rsidR="00EF08EB" w:rsidRPr="00070FD1">
        <w:t xml:space="preserve">polegającego na powtórzeniu podobnych </w:t>
      </w:r>
      <w:r w:rsidR="00EA6B6D">
        <w:t>dostaw,</w:t>
      </w:r>
      <w:r w:rsidR="00EA6B6D" w:rsidRPr="00070FD1">
        <w:t xml:space="preserve"> </w:t>
      </w:r>
      <w:r w:rsidR="00214FF4" w:rsidRPr="00070FD1">
        <w:t xml:space="preserve">o których mowa w art. 67 ust. 1 pkt </w:t>
      </w:r>
      <w:r w:rsidR="00EA6B6D">
        <w:t>7</w:t>
      </w:r>
      <w:r w:rsidR="00214FF4" w:rsidRPr="00070FD1">
        <w:t xml:space="preserve"> ustawy </w:t>
      </w:r>
      <w:proofErr w:type="spellStart"/>
      <w:r w:rsidR="00214FF4" w:rsidRPr="00070FD1">
        <w:t>Pzp</w:t>
      </w:r>
      <w:proofErr w:type="spellEnd"/>
      <w:r w:rsidR="00E97820" w:rsidRPr="00070FD1">
        <w:t xml:space="preserve">. </w:t>
      </w:r>
    </w:p>
    <w:p w:rsidR="00727A6C" w:rsidRPr="00070FD1" w:rsidRDefault="00727A6C" w:rsidP="00041453">
      <w:pPr>
        <w:pStyle w:val="Tekstpodstawowy3"/>
        <w:numPr>
          <w:ilvl w:val="0"/>
          <w:numId w:val="14"/>
        </w:numPr>
        <w:spacing w:line="280" w:lineRule="exact"/>
        <w:jc w:val="both"/>
        <w:rPr>
          <w:color w:val="000000"/>
          <w:sz w:val="24"/>
          <w:szCs w:val="24"/>
        </w:rPr>
      </w:pPr>
      <w:r w:rsidRPr="00070FD1">
        <w:rPr>
          <w:color w:val="000000"/>
          <w:sz w:val="24"/>
          <w:szCs w:val="24"/>
        </w:rPr>
        <w:t>Zamawiający nie przewiduje zawarcia umowy ramowej.</w:t>
      </w:r>
    </w:p>
    <w:p w:rsidR="00727A6C" w:rsidRPr="00070FD1" w:rsidRDefault="00727A6C" w:rsidP="00041453">
      <w:pPr>
        <w:pStyle w:val="Tekstpodstawowy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70FD1">
        <w:rPr>
          <w:color w:val="000000"/>
          <w:sz w:val="24"/>
          <w:szCs w:val="24"/>
        </w:rPr>
        <w:t xml:space="preserve">Rozliczenia między Zamawiającym a Wykonawcą będą prowadzone w PLN. Zamawiający </w:t>
      </w:r>
      <w:r w:rsidR="00F853A3">
        <w:rPr>
          <w:color w:val="000000"/>
          <w:sz w:val="24"/>
          <w:szCs w:val="24"/>
          <w:lang w:val="pl-PL"/>
        </w:rPr>
        <w:br/>
      </w:r>
      <w:r w:rsidRPr="00070FD1">
        <w:rPr>
          <w:color w:val="000000"/>
          <w:sz w:val="24"/>
          <w:szCs w:val="24"/>
        </w:rPr>
        <w:t>nie przewiduje rozliczenia w walutach obcych.</w:t>
      </w:r>
    </w:p>
    <w:p w:rsidR="00727A6C" w:rsidRPr="00070FD1" w:rsidRDefault="00727A6C" w:rsidP="00041453">
      <w:pPr>
        <w:pStyle w:val="Tekstpodstawowy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70FD1">
        <w:rPr>
          <w:color w:val="000000"/>
          <w:sz w:val="24"/>
          <w:szCs w:val="24"/>
        </w:rPr>
        <w:t>Zamawiający nie przewiduje aukcji elektronicznej.</w:t>
      </w:r>
    </w:p>
    <w:p w:rsidR="00727A6C" w:rsidRPr="00070FD1" w:rsidRDefault="00727A6C" w:rsidP="00041453">
      <w:pPr>
        <w:pStyle w:val="Tekstpodstawowy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70FD1">
        <w:rPr>
          <w:color w:val="000000"/>
          <w:sz w:val="24"/>
          <w:szCs w:val="24"/>
        </w:rPr>
        <w:t xml:space="preserve">Zamawiający nie przewiduje zwrotu kosztów udziału w postępowaniu z zastrzeżeniem </w:t>
      </w:r>
      <w:r w:rsidR="00F853A3">
        <w:rPr>
          <w:color w:val="000000"/>
          <w:sz w:val="24"/>
          <w:szCs w:val="24"/>
          <w:lang w:val="pl-PL"/>
        </w:rPr>
        <w:br/>
      </w:r>
      <w:r w:rsidRPr="00070FD1">
        <w:rPr>
          <w:color w:val="000000"/>
          <w:sz w:val="24"/>
          <w:szCs w:val="24"/>
        </w:rPr>
        <w:t>art. 93 ust. 4 ustawy.</w:t>
      </w:r>
    </w:p>
    <w:p w:rsidR="008D7D85" w:rsidRPr="00270D92" w:rsidRDefault="00727A6C" w:rsidP="00041453">
      <w:pPr>
        <w:pStyle w:val="Tekstpodstawowy3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070FD1">
        <w:rPr>
          <w:color w:val="000000"/>
          <w:sz w:val="24"/>
          <w:szCs w:val="24"/>
        </w:rPr>
        <w:t>Zamawiający nie przewiduje udzielania zaliczek na poczet wykonania zamówienia.</w:t>
      </w:r>
    </w:p>
    <w:p w:rsidR="00270D92" w:rsidRDefault="00270D92" w:rsidP="00270D92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6C16F1" w:rsidRPr="00070FD1" w:rsidRDefault="006C16F1" w:rsidP="008D7D85">
      <w:pPr>
        <w:pStyle w:val="Tekstpodstawowy3"/>
        <w:ind w:left="720"/>
        <w:jc w:val="both"/>
        <w:rPr>
          <w:color w:val="000000"/>
          <w:sz w:val="24"/>
          <w:szCs w:val="24"/>
          <w:lang w:val="pl-PL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 w:rsidRPr="00070FD1">
        <w:rPr>
          <w:b/>
          <w:bCs/>
          <w:color w:val="000000"/>
          <w:sz w:val="24"/>
          <w:szCs w:val="24"/>
        </w:rPr>
        <w:t>II.</w:t>
      </w:r>
      <w:r w:rsidR="00E749F7" w:rsidRPr="00070FD1">
        <w:rPr>
          <w:b/>
          <w:bCs/>
          <w:color w:val="000000"/>
          <w:sz w:val="24"/>
          <w:szCs w:val="24"/>
        </w:rPr>
        <w:t xml:space="preserve"> NAZWA ORAZ ADRES ZAMAWIAJĄCEGO</w:t>
      </w:r>
    </w:p>
    <w:p w:rsidR="000C3A3E" w:rsidRPr="00070FD1" w:rsidRDefault="000C3A3E" w:rsidP="00BC10D8">
      <w:pPr>
        <w:ind w:firstLine="360"/>
        <w:rPr>
          <w:color w:val="000000"/>
        </w:rPr>
      </w:pPr>
    </w:p>
    <w:p w:rsidR="00727A6C" w:rsidRPr="00070FD1" w:rsidRDefault="00727A6C" w:rsidP="00BC10D8">
      <w:pPr>
        <w:rPr>
          <w:color w:val="000000"/>
        </w:rPr>
      </w:pPr>
      <w:r w:rsidRPr="00070FD1">
        <w:rPr>
          <w:color w:val="000000"/>
        </w:rPr>
        <w:t>Ośrodek Rozwoju Edukacji</w:t>
      </w:r>
    </w:p>
    <w:p w:rsidR="00727A6C" w:rsidRPr="00070FD1" w:rsidRDefault="00DB0E39" w:rsidP="00BC10D8">
      <w:pPr>
        <w:rPr>
          <w:color w:val="000000"/>
        </w:rPr>
      </w:pPr>
      <w:r>
        <w:rPr>
          <w:color w:val="000000"/>
        </w:rPr>
        <w:t>Aleje Ujazdowskie 28</w:t>
      </w:r>
    </w:p>
    <w:p w:rsidR="00727A6C" w:rsidRDefault="00727A6C" w:rsidP="00BC10D8">
      <w:pPr>
        <w:rPr>
          <w:color w:val="000000"/>
        </w:rPr>
      </w:pPr>
      <w:r w:rsidRPr="00070FD1">
        <w:rPr>
          <w:color w:val="000000"/>
        </w:rPr>
        <w:t xml:space="preserve">00-478 Warszawa </w:t>
      </w:r>
    </w:p>
    <w:p w:rsidR="00CD5FBF" w:rsidRPr="00070FD1" w:rsidRDefault="00CD5FBF" w:rsidP="00BC10D8">
      <w:pPr>
        <w:rPr>
          <w:color w:val="000000"/>
        </w:rPr>
      </w:pPr>
      <w:r>
        <w:rPr>
          <w:color w:val="000000"/>
        </w:rPr>
        <w:t>Strona internetowa: www.ore.pl</w:t>
      </w:r>
    </w:p>
    <w:p w:rsidR="00727A6C" w:rsidRPr="00070FD1" w:rsidRDefault="00DB0E39" w:rsidP="00BC10D8">
      <w:pPr>
        <w:rPr>
          <w:color w:val="000000"/>
        </w:rPr>
      </w:pPr>
      <w:r>
        <w:rPr>
          <w:color w:val="000000"/>
        </w:rPr>
        <w:t>Godziny pracy</w:t>
      </w:r>
      <w:r w:rsidR="00CD5FBF">
        <w:rPr>
          <w:color w:val="000000"/>
        </w:rPr>
        <w:t>: od poniedziałku do piątku w godzinach</w:t>
      </w:r>
      <w:r>
        <w:rPr>
          <w:color w:val="000000"/>
        </w:rPr>
        <w:t xml:space="preserve"> 8.00 – 16.</w:t>
      </w:r>
      <w:r w:rsidR="00E749F7" w:rsidRPr="00070FD1">
        <w:rPr>
          <w:color w:val="000000"/>
        </w:rPr>
        <w:t>00</w:t>
      </w:r>
    </w:p>
    <w:p w:rsidR="00BC10D8" w:rsidRDefault="00BC10D8" w:rsidP="00BC10D8">
      <w:pPr>
        <w:rPr>
          <w:color w:val="000000"/>
        </w:rPr>
      </w:pPr>
    </w:p>
    <w:p w:rsidR="006C16F1" w:rsidRPr="00070FD1" w:rsidRDefault="006C16F1" w:rsidP="00BC10D8">
      <w:pPr>
        <w:rPr>
          <w:color w:val="000000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III. TRYB UDZIELENIA ZAMÓWIENIA</w:t>
      </w:r>
    </w:p>
    <w:p w:rsidR="000C3A3E" w:rsidRPr="00070FD1" w:rsidRDefault="000C3A3E" w:rsidP="00BC10D8">
      <w:pPr>
        <w:jc w:val="both"/>
        <w:rPr>
          <w:color w:val="000000"/>
          <w:lang w:val="x-none"/>
        </w:rPr>
      </w:pPr>
    </w:p>
    <w:p w:rsidR="00BE361B" w:rsidRPr="000C092E" w:rsidRDefault="00727A6C" w:rsidP="000C092E">
      <w:pPr>
        <w:jc w:val="both"/>
        <w:rPr>
          <w:color w:val="000000"/>
        </w:rPr>
      </w:pPr>
      <w:r w:rsidRPr="000C092E">
        <w:rPr>
          <w:color w:val="000000"/>
        </w:rPr>
        <w:t xml:space="preserve">Postępowanie prowadzone </w:t>
      </w:r>
      <w:r w:rsidR="00A75388" w:rsidRPr="000C092E">
        <w:rPr>
          <w:color w:val="000000"/>
        </w:rPr>
        <w:t xml:space="preserve">jest na podstawie </w:t>
      </w:r>
      <w:r w:rsidR="00AA6A98" w:rsidRPr="000C092E">
        <w:rPr>
          <w:color w:val="000000"/>
        </w:rPr>
        <w:t xml:space="preserve">art. 138o ustawy </w:t>
      </w:r>
      <w:proofErr w:type="spellStart"/>
      <w:r w:rsidR="00AA6A98" w:rsidRPr="000C092E">
        <w:rPr>
          <w:color w:val="000000"/>
        </w:rPr>
        <w:t>pzp</w:t>
      </w:r>
      <w:proofErr w:type="spellEnd"/>
      <w:r w:rsidR="000C092E" w:rsidRPr="000C092E">
        <w:rPr>
          <w:color w:val="000000"/>
        </w:rPr>
        <w:t>.</w:t>
      </w:r>
    </w:p>
    <w:p w:rsidR="006C16F1" w:rsidRDefault="006C16F1" w:rsidP="00BC10D8">
      <w:pPr>
        <w:jc w:val="both"/>
        <w:rPr>
          <w:rFonts w:ascii="Calibri" w:hAnsi="Calibri"/>
          <w:color w:val="000000"/>
          <w:sz w:val="20"/>
          <w:szCs w:val="20"/>
          <w:lang w:eastAsia="x-none"/>
        </w:rPr>
      </w:pPr>
    </w:p>
    <w:p w:rsidR="000C092E" w:rsidRPr="00070FD1" w:rsidRDefault="000C092E" w:rsidP="00BC10D8">
      <w:pPr>
        <w:jc w:val="both"/>
        <w:rPr>
          <w:color w:val="000000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IV. OPIS PRZEDMIOTU ZAMÓWIENIA</w:t>
      </w:r>
    </w:p>
    <w:p w:rsidR="008568C0" w:rsidRDefault="008568C0" w:rsidP="008568C0">
      <w:pPr>
        <w:shd w:val="clear" w:color="auto" w:fill="FFFFFF"/>
        <w:jc w:val="both"/>
        <w:rPr>
          <w:bCs/>
          <w:color w:val="000000"/>
        </w:rPr>
      </w:pPr>
    </w:p>
    <w:p w:rsidR="00C42A3D" w:rsidRPr="00C42A3D" w:rsidRDefault="00C42A3D" w:rsidP="00C42A3D">
      <w:pPr>
        <w:jc w:val="both"/>
      </w:pPr>
      <w:r w:rsidRPr="00C42A3D">
        <w:t>Organizacja „</w:t>
      </w:r>
      <w:proofErr w:type="spellStart"/>
      <w:r w:rsidRPr="00C42A3D">
        <w:rPr>
          <w:b/>
        </w:rPr>
        <w:t>Inspiratoriów</w:t>
      </w:r>
      <w:proofErr w:type="spellEnd"/>
      <w:r w:rsidRPr="00C42A3D">
        <w:rPr>
          <w:b/>
        </w:rPr>
        <w:t xml:space="preserve"> pomysłowej szkoły” („</w:t>
      </w:r>
      <w:proofErr w:type="spellStart"/>
      <w:r w:rsidRPr="00C42A3D">
        <w:rPr>
          <w:b/>
        </w:rPr>
        <w:t>Inspiratoria</w:t>
      </w:r>
      <w:proofErr w:type="spellEnd"/>
      <w:r w:rsidRPr="00C42A3D">
        <w:rPr>
          <w:b/>
        </w:rPr>
        <w:t>”)</w:t>
      </w:r>
      <w:r w:rsidRPr="00C42A3D">
        <w:t xml:space="preserve"> w ramach projektu pozakonkursowego pn.: „</w:t>
      </w:r>
      <w:r w:rsidRPr="00C42A3D">
        <w:rPr>
          <w:i/>
        </w:rPr>
        <w:t xml:space="preserve">Tworzenie Programów Nauczania oraz scenariuszy lekcji i zajęć wchodzących w skład zestawów narzędzi edukacyjnych wspierających proces kształcenia ogólnego </w:t>
      </w:r>
      <w:r w:rsidRPr="00C42A3D">
        <w:rPr>
          <w:i/>
        </w:rPr>
        <w:br/>
        <w:t>w zakresie kompetencji kluczowych uczniów niezbędnych do poruszania się na rynku pracy</w:t>
      </w:r>
      <w:r w:rsidRPr="00C42A3D">
        <w:t xml:space="preserve">” </w:t>
      </w:r>
      <w:r w:rsidRPr="00C42A3D">
        <w:lastRenderedPageBreak/>
        <w:t>zwanego dalej Projektem, dofinansowanego ze środków Funduszy Europejskich w ramach Programu Operacyjnego Wiedza Edukacja Rozwój, 2.10 Wysoka jakość systemu oświaty.</w:t>
      </w:r>
    </w:p>
    <w:p w:rsidR="008568C0" w:rsidRDefault="008568C0" w:rsidP="00C42A3D">
      <w:pPr>
        <w:pStyle w:val="BodyText21"/>
        <w:widowControl/>
        <w:tabs>
          <w:tab w:val="clear" w:pos="680"/>
          <w:tab w:val="left" w:pos="708"/>
        </w:tabs>
        <w:overflowPunct/>
        <w:autoSpaceDE/>
        <w:adjustRightInd/>
        <w:spacing w:before="0" w:after="0"/>
        <w:rPr>
          <w:rFonts w:ascii="Times New Roman" w:hAnsi="Times New Roman" w:cs="Times New Roman"/>
        </w:rPr>
      </w:pPr>
      <w:r w:rsidRPr="00582034">
        <w:rPr>
          <w:rFonts w:ascii="Times New Roman" w:hAnsi="Times New Roman" w:cs="Times New Roman"/>
        </w:rPr>
        <w:t>Szczegółowy opis przedmiotu zamówienia zawiera Załącznik nr 1 do SIWZ.</w:t>
      </w:r>
      <w:r w:rsidR="00576385">
        <w:rPr>
          <w:rFonts w:ascii="Times New Roman" w:hAnsi="Times New Roman" w:cs="Times New Roman"/>
        </w:rPr>
        <w:t xml:space="preserve"> </w:t>
      </w:r>
    </w:p>
    <w:p w:rsidR="00576385" w:rsidRPr="00582034" w:rsidRDefault="00576385" w:rsidP="00C42A3D">
      <w:pPr>
        <w:pStyle w:val="BodyText21"/>
        <w:widowControl/>
        <w:tabs>
          <w:tab w:val="clear" w:pos="680"/>
          <w:tab w:val="left" w:pos="708"/>
        </w:tabs>
        <w:overflowPunct/>
        <w:autoSpaceDE/>
        <w:adjustRightInd/>
        <w:spacing w:before="0" w:after="0"/>
        <w:rPr>
          <w:rFonts w:ascii="Times New Roman" w:hAnsi="Times New Roman" w:cs="Times New Roman"/>
        </w:rPr>
      </w:pPr>
    </w:p>
    <w:p w:rsidR="00322E2B" w:rsidRPr="00582034" w:rsidRDefault="00322E2B" w:rsidP="00322E2B">
      <w:pPr>
        <w:pStyle w:val="Tekstpodstawowy"/>
        <w:rPr>
          <w:color w:val="000000"/>
        </w:rPr>
      </w:pPr>
      <w:r w:rsidRPr="00582034">
        <w:rPr>
          <w:color w:val="000000"/>
        </w:rPr>
        <w:t>Kod CPV wg Wspólnego Słownika Zamówień:</w:t>
      </w:r>
    </w:p>
    <w:p w:rsidR="008568C0" w:rsidRPr="00C42A3D" w:rsidRDefault="008A36B5" w:rsidP="00BC10D8">
      <w:pPr>
        <w:shd w:val="clear" w:color="auto" w:fill="FFFFFF"/>
        <w:rPr>
          <w:bCs/>
          <w:color w:val="000000"/>
        </w:rPr>
      </w:pPr>
      <w:r w:rsidRPr="00C42A3D">
        <w:rPr>
          <w:bCs/>
          <w:color w:val="000000"/>
        </w:rPr>
        <w:t>80000000-4  Usługi edukacyjne i szkoleniowe</w:t>
      </w:r>
    </w:p>
    <w:p w:rsidR="008568C0" w:rsidRPr="00582034" w:rsidRDefault="008568C0" w:rsidP="00BC10D8">
      <w:pPr>
        <w:shd w:val="clear" w:color="auto" w:fill="FFFFFF"/>
        <w:rPr>
          <w:b/>
          <w:bCs/>
          <w:color w:val="000000"/>
        </w:rPr>
      </w:pPr>
    </w:p>
    <w:p w:rsidR="00727A6C" w:rsidRPr="00582034" w:rsidRDefault="00E749F7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 w:rsidRPr="00582034">
        <w:rPr>
          <w:b/>
          <w:bCs/>
          <w:color w:val="000000"/>
          <w:sz w:val="24"/>
          <w:szCs w:val="24"/>
        </w:rPr>
        <w:t>V. TERMIN WYKONANIA ZAMÓWIENIA</w:t>
      </w:r>
    </w:p>
    <w:p w:rsidR="000C3A3E" w:rsidRPr="00582034" w:rsidRDefault="000C3A3E" w:rsidP="00BC10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2A3D" w:rsidRPr="00C42A3D" w:rsidRDefault="00C42A3D" w:rsidP="00C42A3D">
      <w:pPr>
        <w:contextualSpacing/>
        <w:jc w:val="both"/>
        <w:rPr>
          <w:rFonts w:eastAsia="Calibri"/>
          <w:lang w:eastAsia="en-US"/>
        </w:rPr>
      </w:pPr>
      <w:r w:rsidRPr="00C42A3D">
        <w:rPr>
          <w:rFonts w:eastAsia="Calibri"/>
          <w:lang w:eastAsia="en-US"/>
        </w:rPr>
        <w:t xml:space="preserve">Realizacja przedmiotu zamówienia powinna zostać zakończona w terminie </w:t>
      </w:r>
      <w:r w:rsidRPr="00C42A3D">
        <w:rPr>
          <w:rFonts w:eastAsia="Calibri"/>
          <w:b/>
          <w:lang w:eastAsia="en-US"/>
        </w:rPr>
        <w:t xml:space="preserve">do dnia 22.06.2018 r., </w:t>
      </w:r>
      <w:r w:rsidRPr="00C42A3D">
        <w:rPr>
          <w:rFonts w:eastAsia="Calibri"/>
          <w:lang w:eastAsia="en-US"/>
        </w:rPr>
        <w:t>przy czym Zamawiający zastrzega, że termin pierwszego „</w:t>
      </w:r>
      <w:proofErr w:type="spellStart"/>
      <w:r w:rsidRPr="00C42A3D">
        <w:rPr>
          <w:rFonts w:eastAsia="Calibri"/>
          <w:lang w:eastAsia="en-US"/>
        </w:rPr>
        <w:t>Inspiratorium</w:t>
      </w:r>
      <w:proofErr w:type="spellEnd"/>
      <w:r w:rsidRPr="00C42A3D">
        <w:rPr>
          <w:rFonts w:eastAsia="Calibri"/>
          <w:lang w:eastAsia="en-US"/>
        </w:rPr>
        <w:t>” winien przypadać na okres</w:t>
      </w:r>
      <w:r w:rsidR="003E610B">
        <w:rPr>
          <w:rFonts w:eastAsia="Calibri"/>
          <w:b/>
          <w:lang w:eastAsia="en-US"/>
        </w:rPr>
        <w:t>21-25</w:t>
      </w:r>
      <w:r w:rsidRPr="00C42A3D">
        <w:rPr>
          <w:rFonts w:eastAsia="Calibri"/>
          <w:b/>
          <w:lang w:eastAsia="en-US"/>
        </w:rPr>
        <w:t>.05.2018 r.</w:t>
      </w:r>
      <w:r w:rsidRPr="00C42A3D">
        <w:rPr>
          <w:rFonts w:eastAsia="Calibri"/>
          <w:lang w:eastAsia="en-US"/>
        </w:rPr>
        <w:t xml:space="preserve"> a termin drugiego „</w:t>
      </w:r>
      <w:proofErr w:type="spellStart"/>
      <w:r w:rsidRPr="00C42A3D">
        <w:rPr>
          <w:rFonts w:eastAsia="Calibri"/>
          <w:lang w:eastAsia="en-US"/>
        </w:rPr>
        <w:t>Inspiratorium</w:t>
      </w:r>
      <w:proofErr w:type="spellEnd"/>
      <w:r w:rsidRPr="00C42A3D">
        <w:rPr>
          <w:rFonts w:eastAsia="Calibri"/>
          <w:lang w:eastAsia="en-US"/>
        </w:rPr>
        <w:t>” winien przypadać, na okres między</w:t>
      </w:r>
      <w:r>
        <w:rPr>
          <w:rFonts w:eastAsia="Calibri"/>
          <w:lang w:eastAsia="en-US"/>
        </w:rPr>
        <w:br/>
      </w:r>
      <w:r w:rsidRPr="00C42A3D">
        <w:rPr>
          <w:rFonts w:eastAsia="Calibri"/>
          <w:b/>
          <w:lang w:eastAsia="en-US"/>
        </w:rPr>
        <w:t>11.06.2018</w:t>
      </w:r>
      <w:r>
        <w:rPr>
          <w:rFonts w:eastAsia="Calibri"/>
          <w:b/>
          <w:lang w:eastAsia="en-US"/>
        </w:rPr>
        <w:t xml:space="preserve"> </w:t>
      </w:r>
      <w:r w:rsidRPr="00C42A3D">
        <w:rPr>
          <w:rFonts w:eastAsia="Calibri"/>
          <w:b/>
          <w:lang w:eastAsia="en-US"/>
        </w:rPr>
        <w:t>r. a 15.06.2018 r.</w:t>
      </w:r>
      <w:r w:rsidRPr="00C42A3D">
        <w:rPr>
          <w:rFonts w:eastAsia="Calibri"/>
          <w:lang w:eastAsia="en-US"/>
        </w:rPr>
        <w:t xml:space="preserve"> Zamawiający zastrzega, że poszczególne terminy </w:t>
      </w:r>
      <w:proofErr w:type="spellStart"/>
      <w:r w:rsidRPr="00C42A3D">
        <w:rPr>
          <w:rFonts w:eastAsia="Calibri"/>
          <w:lang w:eastAsia="en-US"/>
        </w:rPr>
        <w:t>Inspiratoriów</w:t>
      </w:r>
      <w:proofErr w:type="spellEnd"/>
      <w:r w:rsidRPr="00C42A3D">
        <w:rPr>
          <w:rFonts w:eastAsia="Calibri"/>
          <w:lang w:eastAsia="en-US"/>
        </w:rPr>
        <w:t xml:space="preserve"> mogą ulec zmianie. </w:t>
      </w:r>
    </w:p>
    <w:p w:rsidR="003A40C9" w:rsidRPr="00070FD1" w:rsidRDefault="003A40C9" w:rsidP="00BC10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:rsidR="00214C27" w:rsidRPr="00214C27" w:rsidRDefault="00214C27" w:rsidP="00214C27">
      <w:pPr>
        <w:tabs>
          <w:tab w:val="left" w:pos="426"/>
        </w:tabs>
        <w:autoSpaceDE w:val="0"/>
        <w:autoSpaceDN w:val="0"/>
        <w:jc w:val="both"/>
        <w:rPr>
          <w:b/>
        </w:rPr>
      </w:pPr>
      <w:r w:rsidRPr="00214C27">
        <w:rPr>
          <w:b/>
        </w:rPr>
        <w:t xml:space="preserve">Warunki udziału w postępowaniu oraz braku podstaw wykluczenia. </w:t>
      </w:r>
    </w:p>
    <w:p w:rsidR="00214C27" w:rsidRPr="00214C27" w:rsidRDefault="00214C27" w:rsidP="00214C27">
      <w:pPr>
        <w:tabs>
          <w:tab w:val="left" w:pos="426"/>
        </w:tabs>
        <w:autoSpaceDE w:val="0"/>
        <w:autoSpaceDN w:val="0"/>
        <w:ind w:left="720"/>
        <w:jc w:val="both"/>
        <w:rPr>
          <w:rFonts w:ascii="Calibri" w:hAnsi="Calibri"/>
          <w:b/>
        </w:rPr>
      </w:pPr>
    </w:p>
    <w:p w:rsidR="00214C27" w:rsidRPr="00BA4064" w:rsidRDefault="00214C27" w:rsidP="00BA4064">
      <w:pPr>
        <w:numPr>
          <w:ilvl w:val="0"/>
          <w:numId w:val="26"/>
        </w:numPr>
        <w:tabs>
          <w:tab w:val="left" w:pos="284"/>
        </w:tabs>
        <w:autoSpaceDE w:val="0"/>
        <w:autoSpaceDN w:val="0"/>
        <w:ind w:left="284" w:hanging="284"/>
        <w:jc w:val="both"/>
        <w:rPr>
          <w:u w:val="single"/>
        </w:rPr>
      </w:pPr>
      <w:r>
        <w:rPr>
          <w:u w:val="single"/>
        </w:rPr>
        <w:t>O</w:t>
      </w:r>
      <w:r w:rsidRPr="00214C27">
        <w:rPr>
          <w:u w:val="single"/>
        </w:rPr>
        <w:t xml:space="preserve"> udzielenie zamówienia mog</w:t>
      </w:r>
      <w:r w:rsidR="00BA4064">
        <w:rPr>
          <w:u w:val="single"/>
        </w:rPr>
        <w:t xml:space="preserve">ą ubiegać się Wykonawcy, którzy </w:t>
      </w:r>
      <w:r w:rsidRPr="00214C27">
        <w:t xml:space="preserve">spełniają warunki udziału w </w:t>
      </w:r>
      <w:r w:rsidR="00BA4064">
        <w:t>postępowaniu.</w:t>
      </w:r>
    </w:p>
    <w:p w:rsidR="00214C27" w:rsidRPr="00214C27" w:rsidRDefault="00214C27" w:rsidP="00214C27">
      <w:pPr>
        <w:numPr>
          <w:ilvl w:val="0"/>
          <w:numId w:val="26"/>
        </w:numPr>
        <w:tabs>
          <w:tab w:val="left" w:pos="284"/>
        </w:tabs>
        <w:autoSpaceDE w:val="0"/>
        <w:autoSpaceDN w:val="0"/>
        <w:ind w:left="349" w:hanging="349"/>
        <w:jc w:val="both"/>
      </w:pPr>
      <w:r w:rsidRPr="00214C27">
        <w:rPr>
          <w:u w:val="single"/>
        </w:rPr>
        <w:t>Warunki udziału w postępowaniu</w:t>
      </w:r>
      <w:r w:rsidRPr="00214C27">
        <w:t>.</w:t>
      </w:r>
    </w:p>
    <w:p w:rsidR="00214C27" w:rsidRPr="00214C27" w:rsidRDefault="00214C27" w:rsidP="00214C27">
      <w:pPr>
        <w:autoSpaceDE w:val="0"/>
        <w:autoSpaceDN w:val="0"/>
        <w:ind w:left="284"/>
        <w:jc w:val="both"/>
      </w:pPr>
      <w:r w:rsidRPr="00214C27">
        <w:t>O udzielenie zamówienia mogą ubiegać się wykonawcy, którzy spełniają warunki udziału</w:t>
      </w:r>
      <w:r w:rsidRPr="00214C27">
        <w:br/>
        <w:t>w postępowaniu, dotyczące:</w:t>
      </w:r>
    </w:p>
    <w:p w:rsidR="00D361DC" w:rsidRDefault="00CD5FBF" w:rsidP="00617790">
      <w:pPr>
        <w:tabs>
          <w:tab w:val="left" w:pos="284"/>
        </w:tabs>
        <w:suppressAutoHyphens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- </w:t>
      </w:r>
      <w:r w:rsidR="00214C27" w:rsidRPr="006B18F0">
        <w:t xml:space="preserve">zdolności technicznej lub zawodowej </w:t>
      </w:r>
      <w:r w:rsidR="009D29F0" w:rsidRPr="006B18F0">
        <w:t>–</w:t>
      </w:r>
      <w:r w:rsidR="00214C27" w:rsidRPr="006B18F0">
        <w:t xml:space="preserve"> </w:t>
      </w:r>
      <w:r w:rsidR="009D29F0" w:rsidRPr="006B18F0">
        <w:t xml:space="preserve">tj. </w:t>
      </w:r>
      <w:r w:rsidR="00214C27" w:rsidRPr="006B18F0">
        <w:t xml:space="preserve">Wykonawca spełni warunek dotyczący zdolności technicznej lub zawodowej, jeżeli wykaże, że </w:t>
      </w:r>
      <w:r w:rsidR="00761208" w:rsidRPr="002C00A4">
        <w:rPr>
          <w:rFonts w:eastAsia="Calibri"/>
          <w:b/>
          <w:lang w:eastAsia="en-US"/>
        </w:rPr>
        <w:t>w okresie ostatnich trzech lat</w:t>
      </w:r>
      <w:r w:rsidR="00761208" w:rsidRPr="002C00A4">
        <w:rPr>
          <w:rFonts w:eastAsia="Calibri"/>
          <w:lang w:eastAsia="en-US"/>
        </w:rPr>
        <w:t xml:space="preserve"> przed upływem terminu składania ofert, a jeżeli okres prowadzenia działalności jest krótszy – w tym okresie</w:t>
      </w:r>
      <w:r w:rsidR="00214C27" w:rsidRPr="002C00A4">
        <w:rPr>
          <w:rFonts w:eastAsia="Calibri"/>
          <w:lang w:eastAsia="en-US"/>
        </w:rPr>
        <w:t xml:space="preserve">, wykonał </w:t>
      </w:r>
      <w:r w:rsidR="00761208" w:rsidRPr="002C00A4">
        <w:rPr>
          <w:rFonts w:eastAsia="Calibri"/>
          <w:b/>
          <w:lang w:eastAsia="en-US"/>
        </w:rPr>
        <w:t>co najmniej trzy usługi,</w:t>
      </w:r>
      <w:r w:rsidR="00761208" w:rsidRPr="002C00A4">
        <w:rPr>
          <w:rFonts w:eastAsia="Calibri"/>
          <w:lang w:eastAsia="en-US"/>
        </w:rPr>
        <w:t xml:space="preserve"> </w:t>
      </w:r>
      <w:r w:rsidR="006B18F0" w:rsidRPr="002C00A4">
        <w:rPr>
          <w:b/>
        </w:rPr>
        <w:t>wraz z dowodami potwierdzającymi należyte wykonanie lub wykonywanie niżej wymienionych usług</w:t>
      </w:r>
      <w:r w:rsidR="002C00A4" w:rsidRPr="002C00A4">
        <w:rPr>
          <w:b/>
        </w:rPr>
        <w:t>,</w:t>
      </w:r>
      <w:r w:rsidR="002C00A4">
        <w:rPr>
          <w:b/>
        </w:rPr>
        <w:t xml:space="preserve"> </w:t>
      </w:r>
      <w:r w:rsidR="00761208" w:rsidRPr="002C00A4">
        <w:rPr>
          <w:rFonts w:eastAsia="Calibri"/>
          <w:lang w:eastAsia="en-US"/>
        </w:rPr>
        <w:t xml:space="preserve">dotyczących organizacji konferencji (przez konferencje Zamawiający rozumie również </w:t>
      </w:r>
      <w:proofErr w:type="spellStart"/>
      <w:r w:rsidR="00761208" w:rsidRPr="002C00A4">
        <w:rPr>
          <w:rFonts w:eastAsia="Calibri"/>
          <w:lang w:eastAsia="en-US"/>
        </w:rPr>
        <w:t>meetingi</w:t>
      </w:r>
      <w:proofErr w:type="spellEnd"/>
      <w:r w:rsidR="00761208" w:rsidRPr="002C00A4">
        <w:rPr>
          <w:rFonts w:eastAsia="Calibri"/>
          <w:lang w:eastAsia="en-US"/>
        </w:rPr>
        <w:t xml:space="preserve">, panele dyskusyjne, warsztaty, szkolenia, kongresy, </w:t>
      </w:r>
      <w:proofErr w:type="spellStart"/>
      <w:r w:rsidR="00761208" w:rsidRPr="002C00A4">
        <w:rPr>
          <w:rFonts w:eastAsia="Calibri"/>
          <w:lang w:eastAsia="en-US"/>
        </w:rPr>
        <w:t>semianaria</w:t>
      </w:r>
      <w:proofErr w:type="spellEnd"/>
      <w:r w:rsidR="00761208" w:rsidRPr="002C00A4">
        <w:rPr>
          <w:rFonts w:eastAsia="Calibri"/>
          <w:lang w:eastAsia="en-US"/>
        </w:rPr>
        <w:t xml:space="preserve"> itp.), dla co</w:t>
      </w:r>
      <w:r w:rsidR="006B18F0" w:rsidRPr="002C00A4">
        <w:rPr>
          <w:rFonts w:eastAsia="Calibri"/>
          <w:lang w:eastAsia="en-US"/>
        </w:rPr>
        <w:t xml:space="preserve"> najmniej </w:t>
      </w:r>
      <w:r w:rsidR="006B18F0" w:rsidRPr="002C00A4">
        <w:rPr>
          <w:rFonts w:eastAsia="Calibri"/>
          <w:b/>
          <w:lang w:eastAsia="en-US"/>
        </w:rPr>
        <w:t>100 osób każda</w:t>
      </w:r>
      <w:r w:rsidR="006B18F0" w:rsidRPr="002C00A4">
        <w:rPr>
          <w:rFonts w:eastAsia="Calibri"/>
          <w:lang w:eastAsia="en-US"/>
        </w:rPr>
        <w:t xml:space="preserve"> usługa</w:t>
      </w:r>
      <w:r w:rsidR="006B18F0" w:rsidRPr="002C00A4">
        <w:rPr>
          <w:b/>
          <w:sz w:val="20"/>
          <w:szCs w:val="20"/>
        </w:rPr>
        <w:t xml:space="preserve"> </w:t>
      </w:r>
      <w:r w:rsidR="00485B39" w:rsidRPr="006B18F0">
        <w:t xml:space="preserve">Zamawiający dokona oceny spełniania przez Wykonawców warunków udziału w postępowaniu </w:t>
      </w:r>
      <w:r w:rsidR="00485B39" w:rsidRPr="006B18F0">
        <w:br/>
        <w:t xml:space="preserve">na podstawie </w:t>
      </w:r>
      <w:r w:rsidR="00485B39" w:rsidRPr="002C00A4">
        <w:rPr>
          <w:b/>
        </w:rPr>
        <w:t>Załącznika nr</w:t>
      </w:r>
      <w:r w:rsidR="00AA6A98" w:rsidRPr="002C00A4">
        <w:rPr>
          <w:b/>
        </w:rPr>
        <w:t xml:space="preserve"> </w:t>
      </w:r>
      <w:r w:rsidR="003159DB" w:rsidRPr="002C00A4">
        <w:rPr>
          <w:b/>
        </w:rPr>
        <w:t>4</w:t>
      </w:r>
      <w:r w:rsidR="008D5FF0">
        <w:rPr>
          <w:b/>
        </w:rPr>
        <w:t xml:space="preserve"> </w:t>
      </w:r>
      <w:r w:rsidR="00DC0F1B">
        <w:rPr>
          <w:b/>
        </w:rPr>
        <w:t>w</w:t>
      </w:r>
      <w:r w:rsidR="008D5FF0">
        <w:rPr>
          <w:b/>
        </w:rPr>
        <w:t>ykazu usług</w:t>
      </w:r>
      <w:r w:rsidR="00485B39" w:rsidRPr="006B18F0">
        <w:t>.</w:t>
      </w:r>
    </w:p>
    <w:p w:rsidR="00CD5FBF" w:rsidRPr="00617790" w:rsidRDefault="00D361DC" w:rsidP="00617790">
      <w:pPr>
        <w:tabs>
          <w:tab w:val="left" w:pos="284"/>
        </w:tabs>
        <w:suppressAutoHyphens/>
        <w:autoSpaceDE w:val="0"/>
        <w:autoSpaceDN w:val="0"/>
        <w:adjustRightInd w:val="0"/>
        <w:spacing w:after="120" w:line="276" w:lineRule="auto"/>
        <w:ind w:left="284"/>
        <w:jc w:val="both"/>
      </w:pPr>
      <w:r w:rsidRPr="004A7B41">
        <w:rPr>
          <w:rFonts w:cs="Arial"/>
          <w:color w:val="000000"/>
        </w:rPr>
        <w:t>Ocen</w:t>
      </w:r>
      <w:r w:rsidRPr="004A7B41">
        <w:rPr>
          <w:rFonts w:cs="Arial"/>
        </w:rPr>
        <w:t>a</w:t>
      </w:r>
      <w:r w:rsidRPr="004A7B41">
        <w:rPr>
          <w:rFonts w:cs="Arial"/>
          <w:color w:val="000000"/>
        </w:rPr>
        <w:t xml:space="preserve"> spełniania warunków wymaganych od Wykonawców nastąpi wg formuły: </w:t>
      </w:r>
      <w:r w:rsidRPr="004A7B41">
        <w:rPr>
          <w:rFonts w:cs="Arial"/>
          <w:b/>
          <w:color w:val="000000"/>
        </w:rPr>
        <w:t>„spełnia – nie spełnia”.</w:t>
      </w:r>
    </w:p>
    <w:p w:rsidR="00485B39" w:rsidRPr="00580787" w:rsidRDefault="00485B39" w:rsidP="00580787">
      <w:pPr>
        <w:pStyle w:val="Akapitzlist"/>
        <w:numPr>
          <w:ilvl w:val="0"/>
          <w:numId w:val="26"/>
        </w:numPr>
        <w:tabs>
          <w:tab w:val="left" w:pos="-2410"/>
        </w:tabs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787">
        <w:rPr>
          <w:rFonts w:ascii="Times New Roman" w:hAnsi="Times New Roman"/>
          <w:sz w:val="24"/>
          <w:szCs w:val="24"/>
        </w:rPr>
        <w:t xml:space="preserve">Jeżeli Wykonawca, wykazując spełnianie warunków, o których mowa w art. 22 ust. 1 pkt 2) ustawy </w:t>
      </w:r>
      <w:proofErr w:type="spellStart"/>
      <w:r w:rsidRPr="00580787">
        <w:rPr>
          <w:rFonts w:ascii="Times New Roman" w:hAnsi="Times New Roman"/>
          <w:sz w:val="24"/>
          <w:szCs w:val="24"/>
        </w:rPr>
        <w:t>Pzp</w:t>
      </w:r>
      <w:proofErr w:type="spellEnd"/>
      <w:r w:rsidRPr="00580787">
        <w:rPr>
          <w:rFonts w:ascii="Times New Roman" w:hAnsi="Times New Roman"/>
          <w:sz w:val="24"/>
          <w:szCs w:val="24"/>
        </w:rPr>
        <w:t xml:space="preserve">, polega na wiedzy i doświadczeniu, potencjale technicznym, osobach zdolnych </w:t>
      </w:r>
      <w:r w:rsidRPr="00580787">
        <w:rPr>
          <w:rFonts w:ascii="Times New Roman" w:hAnsi="Times New Roman"/>
          <w:sz w:val="24"/>
          <w:szCs w:val="24"/>
        </w:rPr>
        <w:br/>
        <w:t>do wykonania zamówienia lub zdolnościach finansowych innych podmiotów na zasadach określonych w art. 22 a ust. 1 ustawy, Zamawiający, w celu oceny czy Wykonawca będzie dysponował niezbędnymi zasobami w stopniu umożliwiającym należyte wykonanie zamówienia publicznego oraz oceny, czy stosunek łączący wykonawcę z tymi podmiotami gwarantuje rzeczywisty dostęp do ich zasobów, żąda przedłożenia na wezwanie Zamawiającego, o którym mowa w Rozdziale VII ust 6 niniejszej SIWZ dokumentów, które określają w szczególności:</w:t>
      </w:r>
    </w:p>
    <w:p w:rsidR="00485B39" w:rsidRPr="00044DAF" w:rsidRDefault="00485B39" w:rsidP="00580787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zakresu dostępnych wykonawcy zasobów innego podmiotu,</w:t>
      </w:r>
    </w:p>
    <w:p w:rsidR="00485B39" w:rsidRPr="00044DAF" w:rsidRDefault="00485B39" w:rsidP="00580787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sposobu wykorzystania zasobów innego podmiotu przez wykonawcę przy wykonywaniu zamówienia publicznego,</w:t>
      </w:r>
    </w:p>
    <w:p w:rsidR="00485B39" w:rsidRPr="00044DAF" w:rsidRDefault="00485B39" w:rsidP="00580787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</w:t>
      </w:r>
      <w:r w:rsidRPr="00044DAF">
        <w:rPr>
          <w:rFonts w:ascii="Times New Roman" w:hAnsi="Times New Roman"/>
          <w:sz w:val="24"/>
          <w:szCs w:val="24"/>
        </w:rPr>
        <w:t>zakresu i okresu udziału innego podmiotu przy wykonywaniu zamówienia publicznego</w:t>
      </w:r>
    </w:p>
    <w:p w:rsidR="00485B39" w:rsidRPr="00044DAF" w:rsidRDefault="00485B39" w:rsidP="00580787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czy podmioty na zdolności których Wykonawca polega w odniesieniu do warunków udziału w postępowaniu dotyczących wykształcenia, kwalifikacji zawodowych lub doświadczenia zrealizują usługi, których wskazane zdolności dotyczą.</w:t>
      </w:r>
    </w:p>
    <w:p w:rsidR="003159DB" w:rsidRPr="00580787" w:rsidRDefault="00485B39" w:rsidP="00580787">
      <w:pPr>
        <w:pStyle w:val="Akapitzlist"/>
        <w:numPr>
          <w:ilvl w:val="0"/>
          <w:numId w:val="26"/>
        </w:numPr>
        <w:tabs>
          <w:tab w:val="left" w:pos="-2410"/>
        </w:tabs>
        <w:suppressAutoHyphens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580787">
        <w:rPr>
          <w:rFonts w:ascii="Times New Roman" w:hAnsi="Times New Roman"/>
          <w:sz w:val="24"/>
          <w:szCs w:val="24"/>
        </w:rPr>
        <w:t xml:space="preserve">Zamawiający publikuje pomocniczo wzór zobowiązania podmiotu trzeciego do oddania </w:t>
      </w:r>
      <w:r w:rsidRPr="00580787">
        <w:rPr>
          <w:rFonts w:ascii="Times New Roman" w:hAnsi="Times New Roman"/>
          <w:sz w:val="24"/>
          <w:szCs w:val="24"/>
        </w:rPr>
        <w:br/>
        <w:t xml:space="preserve">do dyspozycji zasobów w trakcie realizacji zamówienia (wzór zobowiązania stanowi załącznik </w:t>
      </w:r>
      <w:r w:rsidRPr="00580787">
        <w:rPr>
          <w:rFonts w:ascii="Times New Roman" w:hAnsi="Times New Roman"/>
          <w:sz w:val="24"/>
          <w:szCs w:val="24"/>
        </w:rPr>
        <w:br/>
        <w:t xml:space="preserve">nr </w:t>
      </w:r>
      <w:r w:rsidR="003159DB" w:rsidRPr="00580787">
        <w:rPr>
          <w:rFonts w:ascii="Times New Roman" w:hAnsi="Times New Roman"/>
          <w:sz w:val="24"/>
          <w:szCs w:val="24"/>
        </w:rPr>
        <w:t>3</w:t>
      </w:r>
      <w:r w:rsidRPr="00580787">
        <w:rPr>
          <w:rFonts w:ascii="Times New Roman" w:hAnsi="Times New Roman"/>
          <w:sz w:val="24"/>
          <w:szCs w:val="24"/>
        </w:rPr>
        <w:t xml:space="preserve"> do SIWZ).</w:t>
      </w: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 xml:space="preserve">VII. WYKAZ OŚWIADCZEŃ I DOKUMENTÓW, JAKIE WYKONAWCY MAJĄ DOSTARCZYĆ W CELU POTWIERDZENIA SPEŁNIANIA WARUNKÓW UDZIAŁU </w:t>
      </w:r>
      <w:r w:rsidR="00691BBE">
        <w:rPr>
          <w:b/>
          <w:bCs/>
          <w:color w:val="000000"/>
          <w:sz w:val="24"/>
          <w:szCs w:val="24"/>
          <w:lang w:val="pl-PL"/>
        </w:rPr>
        <w:br/>
      </w:r>
      <w:r w:rsidRPr="00070FD1">
        <w:rPr>
          <w:b/>
          <w:bCs/>
          <w:color w:val="000000"/>
          <w:sz w:val="24"/>
          <w:szCs w:val="24"/>
        </w:rPr>
        <w:t>W POSTĘPOWANIU ORAZ WYKAZAN</w:t>
      </w:r>
      <w:r w:rsidR="00E749F7" w:rsidRPr="00070FD1">
        <w:rPr>
          <w:b/>
          <w:bCs/>
          <w:color w:val="000000"/>
          <w:sz w:val="24"/>
          <w:szCs w:val="24"/>
        </w:rPr>
        <w:t>IA BRAKU PODSTAW DO WYKLUCZENIA</w:t>
      </w:r>
    </w:p>
    <w:p w:rsidR="000B72E6" w:rsidRDefault="000B72E6" w:rsidP="000B72E6">
      <w:pPr>
        <w:suppressAutoHyphens/>
        <w:ind w:left="720"/>
        <w:jc w:val="both"/>
      </w:pPr>
    </w:p>
    <w:p w:rsidR="00AA6A98" w:rsidRDefault="00B25AD5" w:rsidP="00041453">
      <w:pPr>
        <w:numPr>
          <w:ilvl w:val="0"/>
          <w:numId w:val="12"/>
        </w:numPr>
        <w:suppressAutoHyphens/>
        <w:jc w:val="both"/>
      </w:pPr>
      <w:r w:rsidRPr="00070FD1">
        <w:t xml:space="preserve">Do oferty wykonawca dołącza </w:t>
      </w:r>
      <w:r w:rsidR="00AA6A19">
        <w:t xml:space="preserve">wykaz </w:t>
      </w:r>
      <w:r w:rsidR="000B72E6">
        <w:t xml:space="preserve">usług - </w:t>
      </w:r>
      <w:r w:rsidR="003159DB">
        <w:t>Zał</w:t>
      </w:r>
      <w:r w:rsidR="000B72E6">
        <w:t>ącznik n</w:t>
      </w:r>
      <w:r w:rsidR="003159DB">
        <w:t>r 4)</w:t>
      </w:r>
    </w:p>
    <w:p w:rsidR="00D361DC" w:rsidRDefault="00B25AD5" w:rsidP="00D361DC">
      <w:pPr>
        <w:numPr>
          <w:ilvl w:val="0"/>
          <w:numId w:val="12"/>
        </w:numPr>
        <w:suppressAutoHyphens/>
        <w:jc w:val="both"/>
      </w:pPr>
      <w:r w:rsidRPr="00F22962">
        <w:t xml:space="preserve">Wykonawca, który powołuje się na zasoby innych podmiotów, w celu wykazania braku istnienia wobec nich podstaw wykluczenia oraz spełniania, w zakresie, w jakim powołuje </w:t>
      </w:r>
      <w:r w:rsidR="00F853A3">
        <w:br/>
      </w:r>
      <w:r w:rsidRPr="00F22962">
        <w:t>się na ich zasoby, warunków udziału w postępowaniu składa</w:t>
      </w:r>
      <w:r w:rsidR="00AA6A19">
        <w:t xml:space="preserve"> wraz z ofertą</w:t>
      </w:r>
      <w:r w:rsidRPr="00F22962">
        <w:t xml:space="preserve"> oświadczenie dotyczące tych podmiotów </w:t>
      </w:r>
      <w:r w:rsidR="000B72E6">
        <w:t xml:space="preserve">– </w:t>
      </w:r>
      <w:r w:rsidR="003159DB">
        <w:t>Zał</w:t>
      </w:r>
      <w:r w:rsidR="000B72E6">
        <w:t>ącznik n</w:t>
      </w:r>
      <w:r w:rsidR="003159DB">
        <w:t>r 3)</w:t>
      </w:r>
    </w:p>
    <w:p w:rsidR="00B25AD5" w:rsidRPr="00070FD1" w:rsidRDefault="00B25AD5" w:rsidP="00BC10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9B2B1F" w:rsidRPr="00617790" w:rsidRDefault="009B2B1F" w:rsidP="00BC10D8">
      <w:pPr>
        <w:pStyle w:val="Tekstpodstawowy2"/>
        <w:tabs>
          <w:tab w:val="left" w:pos="360"/>
        </w:tabs>
        <w:ind w:left="780"/>
        <w:rPr>
          <w:b/>
          <w:bCs/>
          <w:lang w:val="pl-PL"/>
        </w:rPr>
      </w:pPr>
    </w:p>
    <w:p w:rsidR="00727A6C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VIII</w:t>
      </w:r>
      <w:r w:rsidR="00727A6C" w:rsidRPr="00070FD1">
        <w:rPr>
          <w:b/>
          <w:bCs/>
          <w:color w:val="000000"/>
          <w:sz w:val="24"/>
          <w:szCs w:val="24"/>
        </w:rPr>
        <w:t>. O</w:t>
      </w:r>
      <w:r w:rsidR="00512344" w:rsidRPr="00070FD1">
        <w:rPr>
          <w:b/>
          <w:bCs/>
          <w:color w:val="000000"/>
          <w:sz w:val="24"/>
          <w:szCs w:val="24"/>
        </w:rPr>
        <w:t>PIS SPOSOBU PRZYGOTOWANIA OFERT</w:t>
      </w:r>
    </w:p>
    <w:p w:rsidR="000C3A3E" w:rsidRPr="00070FD1" w:rsidRDefault="000C3A3E" w:rsidP="00BC10D8">
      <w:pPr>
        <w:pStyle w:val="Tekstpodstawowy2"/>
        <w:ind w:left="360"/>
        <w:rPr>
          <w:color w:val="000000"/>
        </w:rPr>
      </w:pPr>
    </w:p>
    <w:p w:rsidR="0000423F" w:rsidRPr="00CA7603" w:rsidRDefault="00BA3516" w:rsidP="0000423F">
      <w:pPr>
        <w:ind w:right="22"/>
        <w:jc w:val="both"/>
        <w:rPr>
          <w:b/>
        </w:rPr>
      </w:pPr>
      <w:r w:rsidRPr="00270D92">
        <w:rPr>
          <w:b/>
          <w:u w:val="single"/>
        </w:rPr>
        <w:t xml:space="preserve">Pod rygorem </w:t>
      </w:r>
      <w:r w:rsidR="00617790">
        <w:rPr>
          <w:b/>
          <w:u w:val="single"/>
        </w:rPr>
        <w:t>nie</w:t>
      </w:r>
      <w:r w:rsidRPr="00270D92">
        <w:rPr>
          <w:b/>
          <w:u w:val="single"/>
        </w:rPr>
        <w:t xml:space="preserve">ważności </w:t>
      </w:r>
      <w:r w:rsidRPr="00270D92">
        <w:t xml:space="preserve">podpisaną ofertę przez osobę upoważnioną do reprezentowania wykonawcy </w:t>
      </w:r>
      <w:r w:rsidR="00C55DCB">
        <w:t xml:space="preserve">i zeskanowaną </w:t>
      </w:r>
      <w:r w:rsidRPr="00270D92">
        <w:t xml:space="preserve">należy przesłać </w:t>
      </w:r>
      <w:r w:rsidR="00C55DCB">
        <w:t xml:space="preserve">jako </w:t>
      </w:r>
      <w:r w:rsidR="00C55DCB" w:rsidRPr="00312743">
        <w:rPr>
          <w:b/>
        </w:rPr>
        <w:t xml:space="preserve">pdf </w:t>
      </w:r>
      <w:r w:rsidRPr="00312743">
        <w:rPr>
          <w:b/>
        </w:rPr>
        <w:t>na adres e-mailowy:</w:t>
      </w:r>
      <w:r w:rsidRPr="00270D92">
        <w:t xml:space="preserve"> </w:t>
      </w:r>
      <w:hyperlink r:id="rId10" w:history="1">
        <w:r w:rsidR="0000423F" w:rsidRPr="009151B5">
          <w:rPr>
            <w:rStyle w:val="Hipercze"/>
          </w:rPr>
          <w:t>malgorzata.staskiel@ore.edu.pl</w:t>
        </w:r>
      </w:hyperlink>
      <w:r w:rsidR="003E610B">
        <w:t xml:space="preserve"> </w:t>
      </w:r>
      <w:r w:rsidRPr="006475C0">
        <w:rPr>
          <w:b/>
          <w:u w:val="single"/>
        </w:rPr>
        <w:t xml:space="preserve">do dnia </w:t>
      </w:r>
      <w:r w:rsidR="006475C0" w:rsidRPr="006475C0">
        <w:rPr>
          <w:b/>
          <w:u w:val="single"/>
        </w:rPr>
        <w:t>9</w:t>
      </w:r>
      <w:r w:rsidR="0000423F" w:rsidRPr="006475C0">
        <w:rPr>
          <w:b/>
          <w:u w:val="single"/>
        </w:rPr>
        <w:t xml:space="preserve"> kwietnia </w:t>
      </w:r>
      <w:r w:rsidR="00233446" w:rsidRPr="006475C0">
        <w:rPr>
          <w:b/>
          <w:u w:val="single"/>
        </w:rPr>
        <w:t>2018</w:t>
      </w:r>
      <w:r w:rsidRPr="006475C0">
        <w:rPr>
          <w:b/>
          <w:u w:val="single"/>
        </w:rPr>
        <w:t xml:space="preserve"> do godz. </w:t>
      </w:r>
      <w:r w:rsidR="00AA6A98" w:rsidRPr="006475C0">
        <w:rPr>
          <w:b/>
          <w:u w:val="single"/>
        </w:rPr>
        <w:t>1</w:t>
      </w:r>
      <w:r w:rsidR="0000423F" w:rsidRPr="006475C0">
        <w:rPr>
          <w:b/>
          <w:u w:val="single"/>
        </w:rPr>
        <w:t>6</w:t>
      </w:r>
      <w:r w:rsidR="00AA6A98" w:rsidRPr="006475C0">
        <w:rPr>
          <w:b/>
          <w:u w:val="single"/>
        </w:rPr>
        <w:t>.00</w:t>
      </w:r>
      <w:r w:rsidR="00AA6A98">
        <w:t xml:space="preserve"> </w:t>
      </w:r>
      <w:r w:rsidRPr="00270D92">
        <w:t xml:space="preserve">wpisując w tytule wiadomości: </w:t>
      </w:r>
      <w:r w:rsidR="0000423F">
        <w:rPr>
          <w:b/>
          <w:bCs/>
        </w:rPr>
        <w:t>WA/ZUZP/261/23</w:t>
      </w:r>
      <w:r w:rsidR="0000423F" w:rsidRPr="00761FB3">
        <w:rPr>
          <w:b/>
          <w:bCs/>
        </w:rPr>
        <w:t>/2018</w:t>
      </w:r>
      <w:r w:rsidR="0000423F">
        <w:t xml:space="preserve"> Oferta - </w:t>
      </w:r>
      <w:r w:rsidR="0000423F">
        <w:rPr>
          <w:b/>
        </w:rPr>
        <w:t>Organizacja</w:t>
      </w:r>
      <w:r w:rsidR="00617790">
        <w:rPr>
          <w:b/>
        </w:rPr>
        <w:t xml:space="preserve"> dwóch trzydniowych </w:t>
      </w:r>
      <w:proofErr w:type="spellStart"/>
      <w:r w:rsidR="00617790">
        <w:rPr>
          <w:b/>
        </w:rPr>
        <w:t>Inspiratorió</w:t>
      </w:r>
      <w:r w:rsidR="0000423F">
        <w:rPr>
          <w:b/>
        </w:rPr>
        <w:t>w</w:t>
      </w:r>
      <w:proofErr w:type="spellEnd"/>
      <w:r w:rsidR="0000423F">
        <w:rPr>
          <w:b/>
        </w:rPr>
        <w:t xml:space="preserve"> pomysłowej szkoły.</w:t>
      </w:r>
    </w:p>
    <w:p w:rsidR="00BA3516" w:rsidRPr="00270D92" w:rsidRDefault="00BA3516" w:rsidP="0000423F">
      <w:pPr>
        <w:jc w:val="both"/>
      </w:pPr>
      <w:r w:rsidRPr="00270D92">
        <w:t>Zaleca się, aby przy wysyłaniu oferty Wykonawca ustawił żądanie potwierdzenia dostarczenia wiadomości.</w:t>
      </w:r>
    </w:p>
    <w:p w:rsidR="00BA3516" w:rsidRPr="00270D92" w:rsidRDefault="00BA3516" w:rsidP="00BA3516">
      <w:pPr>
        <w:spacing w:after="120"/>
        <w:ind w:left="720"/>
        <w:jc w:val="both"/>
      </w:pPr>
      <w:r w:rsidRPr="00270D92">
        <w:t>UWAGA!</w:t>
      </w:r>
    </w:p>
    <w:p w:rsidR="00BA3516" w:rsidRPr="00270D92" w:rsidRDefault="00BA3516" w:rsidP="00BA3516">
      <w:pPr>
        <w:spacing w:after="120"/>
        <w:ind w:left="720"/>
        <w:jc w:val="both"/>
      </w:pPr>
      <w:r w:rsidRPr="00270D92">
        <w:t>Zgodnie z zaleceniem Zamawiającego zatytułowanie wiadomości i przesłanie jej na wskazany powyżej adres ma na celu zagwarantowanie jej dotarcia we właściwym czasie.</w:t>
      </w:r>
    </w:p>
    <w:p w:rsidR="00BA3516" w:rsidRPr="00270D92" w:rsidRDefault="00BA3516" w:rsidP="00041453">
      <w:pPr>
        <w:numPr>
          <w:ilvl w:val="0"/>
          <w:numId w:val="13"/>
        </w:numPr>
        <w:spacing w:after="120"/>
        <w:jc w:val="both"/>
      </w:pPr>
      <w:r w:rsidRPr="00270D92">
        <w:t>Zamawiający zaleca skorzystanie z formularza oferty przygotowanego przez Zamawiaj</w:t>
      </w:r>
      <w:r w:rsidR="0000423F">
        <w:t>ącego, który stanowi Załącznik n</w:t>
      </w:r>
      <w:r w:rsidRPr="00270D92">
        <w:t xml:space="preserve">r </w:t>
      </w:r>
      <w:r w:rsidR="003159DB">
        <w:t>2</w:t>
      </w:r>
      <w:r w:rsidR="0060727B">
        <w:t xml:space="preserve"> </w:t>
      </w:r>
      <w:r w:rsidRPr="00270D92">
        <w:t>do Ogłoszenia.</w:t>
      </w:r>
    </w:p>
    <w:p w:rsidR="00BA3516" w:rsidRPr="00270D92" w:rsidRDefault="00BA3516" w:rsidP="00041453">
      <w:pPr>
        <w:pStyle w:val="Tekstpodstawowy2"/>
        <w:numPr>
          <w:ilvl w:val="0"/>
          <w:numId w:val="13"/>
        </w:numPr>
        <w:rPr>
          <w:color w:val="000000"/>
          <w:lang w:val="pl-PL"/>
        </w:rPr>
      </w:pPr>
      <w:r w:rsidRPr="00270D92">
        <w:rPr>
          <w:color w:val="000000"/>
          <w:lang w:val="pl-PL"/>
        </w:rPr>
        <w:t>Po upływie terminu wyznaczonego na składanie ofert Zamawiający otworzy i oceni przesłane oferty wybierając ofertę najkorzystniejszą przedstawiającą najkorzystniejszy bilans punktów uzyskanych w ramach kryteriów oceny ofert.</w:t>
      </w:r>
    </w:p>
    <w:p w:rsidR="00BA3516" w:rsidRPr="00270D92" w:rsidRDefault="00BA3516" w:rsidP="00041453">
      <w:pPr>
        <w:pStyle w:val="Tekstpodstawowy2"/>
        <w:numPr>
          <w:ilvl w:val="0"/>
          <w:numId w:val="13"/>
        </w:numPr>
        <w:rPr>
          <w:color w:val="000000"/>
          <w:lang w:val="pl-PL"/>
        </w:rPr>
      </w:pPr>
      <w:r w:rsidRPr="00270D92">
        <w:rPr>
          <w:color w:val="000000"/>
          <w:lang w:val="pl-PL"/>
        </w:rPr>
        <w:t>W przypadku uchylenia się od zawarcia umowy przez wykonawcę, na warunkach określonych w niniejszym ogłoszeniu Zamawiający może wybrać ofertę najkorzystniejszą spośród pozostałych ofert.</w:t>
      </w:r>
    </w:p>
    <w:p w:rsidR="00D361DC" w:rsidRDefault="00BA3516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270D92">
        <w:rPr>
          <w:color w:val="000000"/>
          <w:lang w:val="pl-PL"/>
        </w:rPr>
        <w:t xml:space="preserve">Informacja o ofertach, które zostały przesłane w odpowiedzi na niniejsze ogłoszenie zostanie zamieszczona na stronie internetowej </w:t>
      </w:r>
      <w:hyperlink r:id="rId11" w:history="1">
        <w:r w:rsidRPr="00270D92">
          <w:rPr>
            <w:rStyle w:val="Hipercze"/>
            <w:lang w:val="pl-PL"/>
          </w:rPr>
          <w:t>www.ore.edu.pl</w:t>
        </w:r>
      </w:hyperlink>
      <w:r w:rsidR="0060727B">
        <w:rPr>
          <w:color w:val="000000"/>
          <w:lang w:val="pl-PL"/>
        </w:rPr>
        <w:t xml:space="preserve"> zakładka BIP.</w:t>
      </w:r>
    </w:p>
    <w:p w:rsidR="00D361DC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361DC">
        <w:rPr>
          <w:rFonts w:cs="Arial"/>
        </w:rPr>
        <w:t>Wykonawcą zamówienia może być osoba fizyczna, osoba prawna lub jednostka organizacyjna nie posiadająca osobowości prawnej, która ubiega się o udzielenie zamówienia publicznego, złoży ofertę i zawrze umowę w sprawie zamówienia publicznego.</w:t>
      </w:r>
    </w:p>
    <w:p w:rsidR="00D361DC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361DC">
        <w:rPr>
          <w:rFonts w:cs="Arial"/>
        </w:rPr>
        <w:t>Wykonawcy mogą wspólnie ubie</w:t>
      </w:r>
      <w:r>
        <w:rPr>
          <w:rFonts w:cs="Arial"/>
        </w:rPr>
        <w:t>gać się o udzielenie zamówienia</w:t>
      </w:r>
      <w:r w:rsidRPr="004A7B41">
        <w:t xml:space="preserve">. </w:t>
      </w:r>
    </w:p>
    <w:p w:rsidR="00D949A9" w:rsidRPr="00D56A4D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361DC">
        <w:rPr>
          <w:rFonts w:cs="Arial"/>
        </w:rPr>
        <w:t>Wykonawcy ponoszą wszelkie koszty związane z przygotowaniem i złożeniem oferty oraz uczestnictwem w postępowaniu o udzielenie zamówienia publicznego</w:t>
      </w:r>
      <w:r w:rsidRPr="00617790">
        <w:rPr>
          <w:rFonts w:cs="Arial"/>
          <w:color w:val="000000"/>
        </w:rPr>
        <w:t xml:space="preserve">. </w:t>
      </w:r>
    </w:p>
    <w:p w:rsidR="00D949A9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949A9">
        <w:rPr>
          <w:rFonts w:cs="Arial"/>
        </w:rPr>
        <w:lastRenderedPageBreak/>
        <w:t>Oferta wraz z załącznikami musi być sformułowana poprawnie, w języku polskim, w sposób czytelny, logiczny, Zamawiający zaleca sporządzenie oferty na komputerze lub wypełnienie druków czytelnym pismem ręcznym.</w:t>
      </w:r>
    </w:p>
    <w:p w:rsidR="00D949A9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949A9">
        <w:rPr>
          <w:rFonts w:cs="Arial"/>
        </w:rPr>
        <w:t>Wykonawca może przepisać druki Zamawiającego, jednakże treść zawarta we wzorach Zamawiającego nie może ulec zmianie.</w:t>
      </w:r>
    </w:p>
    <w:p w:rsidR="00D949A9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949A9">
        <w:rPr>
          <w:rFonts w:cs="Arial"/>
        </w:rPr>
        <w:t xml:space="preserve">Zalecane jest, aby oferta była złożona na kolejno ponumerowanych stronach. Numeracja stron powinna rozpoczynać się od numeru 1, umieszczonego na pierwszej stronie oferty. </w:t>
      </w:r>
    </w:p>
    <w:p w:rsidR="00D949A9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3E610B">
        <w:rPr>
          <w:rFonts w:cs="Arial"/>
        </w:rPr>
        <w:t>Z zastrze</w:t>
      </w:r>
      <w:r w:rsidR="003E610B" w:rsidRPr="003E610B">
        <w:rPr>
          <w:rFonts w:cs="Arial"/>
        </w:rPr>
        <w:t xml:space="preserve">żeniem pkt. </w:t>
      </w:r>
      <w:r w:rsidR="003E610B" w:rsidRPr="003E610B">
        <w:rPr>
          <w:rFonts w:cs="Arial"/>
          <w:lang w:val="pl-PL"/>
        </w:rPr>
        <w:t>15</w:t>
      </w:r>
      <w:r w:rsidRPr="003E610B">
        <w:rPr>
          <w:rFonts w:cs="Arial"/>
        </w:rPr>
        <w:t xml:space="preserve"> oferta po jej otwarciu, w terminie wyznaczonym na termin otwarcia</w:t>
      </w:r>
      <w:r w:rsidRPr="00D949A9">
        <w:rPr>
          <w:rFonts w:cs="Arial"/>
        </w:rPr>
        <w:t xml:space="preserve"> ofert, jest jawna. </w:t>
      </w:r>
    </w:p>
    <w:p w:rsidR="00D949A9" w:rsidRPr="00617790" w:rsidRDefault="00D361DC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4A7B41">
        <w:t>Zamawiający wymaga aby oferta, wraz ze wszystkimi załącznikami, była podpisana przez osobę upoważnioną do reprezentowania Wykonawcy.</w:t>
      </w:r>
    </w:p>
    <w:p w:rsidR="00D949A9" w:rsidRPr="00617790" w:rsidRDefault="00D949A9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949A9">
        <w:rPr>
          <w:rFonts w:cs="Arial"/>
        </w:rPr>
        <w:t>Wykonawca składa tylko jedną ofertę, w której może być zaoferowana tylko jedna cena. Jeżeli Wykonawca złoży więcej niż jedną ofertę samodzielnie lub samodzielnie i wspólnie z innymi Wykonawcami, wszystkie złożone przez niego oferty zostaną odrzucone.</w:t>
      </w:r>
    </w:p>
    <w:p w:rsidR="00D949A9" w:rsidRPr="002704F4" w:rsidRDefault="00D949A9" w:rsidP="00617790">
      <w:pPr>
        <w:pStyle w:val="Tekstpodstawowy2"/>
        <w:numPr>
          <w:ilvl w:val="0"/>
          <w:numId w:val="13"/>
        </w:numPr>
        <w:rPr>
          <w:color w:val="000000"/>
        </w:rPr>
      </w:pPr>
      <w:r w:rsidRPr="00D949A9">
        <w:rPr>
          <w:rFonts w:cs="Arial"/>
        </w:rPr>
        <w:t>Wykonawca może wprowadzić zmiany lub wycofać złożoną przez siebie ofertę pod warunkiem, że Zamawiający otrzyma pisemne powiadomienie, podpisane przez osoby uprawnione, o wprowadzeniu zmian do oferty lub wycofaniu oferty, przed ostatecznym terminem składania ofert.</w:t>
      </w:r>
    </w:p>
    <w:p w:rsidR="002704F4" w:rsidRPr="002704F4" w:rsidRDefault="002704F4" w:rsidP="002704F4">
      <w:pPr>
        <w:pStyle w:val="Tekstpodstawowy2"/>
        <w:numPr>
          <w:ilvl w:val="0"/>
          <w:numId w:val="13"/>
        </w:numPr>
        <w:rPr>
          <w:color w:val="000000"/>
        </w:rPr>
      </w:pPr>
      <w:r w:rsidRPr="002704F4">
        <w:rPr>
          <w:color w:val="000000"/>
        </w:rPr>
        <w:t>Informacje zawarte w ofercie, stanowiące tajemnicę przedsiębiorstwa w rozumieniu przepisów ustawy z dnia 16 kwietnia 1993 r. o zwalczaniu nieuczciwej konkurencji (Dz. U. z 2003 r. Nr 153 poz. 1503 z późn.zm.), co do których Wykonawca:</w:t>
      </w:r>
    </w:p>
    <w:p w:rsidR="002704F4" w:rsidRPr="002704F4" w:rsidRDefault="003E610B" w:rsidP="003E610B">
      <w:pPr>
        <w:pStyle w:val="Tekstpodstawowy2"/>
        <w:ind w:left="720"/>
        <w:rPr>
          <w:color w:val="000000"/>
        </w:rPr>
      </w:pPr>
      <w:r>
        <w:rPr>
          <w:color w:val="000000"/>
          <w:lang w:val="pl-PL"/>
        </w:rPr>
        <w:t xml:space="preserve">- </w:t>
      </w:r>
      <w:r w:rsidR="002704F4" w:rsidRPr="002704F4">
        <w:rPr>
          <w:color w:val="000000"/>
        </w:rPr>
        <w:t>zastrzegł, nie później niż w terminie składania ofert, że nie mogą być udostępnione, muszą być oznaczone klauzulą: „NIE UDOSTĘPNIAĆ – INFORMACJE STANOWIĄ TAJEMNICĘ PRZEDSIĘBIORSTWA W ROZUMIENIU ART. 11 UST. 4 USTAWY OZWALCZANIU NIEUCZCIWEJ KONKURENCJI” i powinny być odrębną częścią nie złączoną z ofertą w sposób trwały.</w:t>
      </w:r>
    </w:p>
    <w:p w:rsidR="002704F4" w:rsidRPr="002704F4" w:rsidRDefault="003E610B" w:rsidP="003E610B">
      <w:pPr>
        <w:pStyle w:val="Tekstpodstawowy2"/>
        <w:ind w:left="720"/>
        <w:rPr>
          <w:color w:val="000000"/>
        </w:rPr>
      </w:pPr>
      <w:r>
        <w:rPr>
          <w:color w:val="000000"/>
          <w:lang w:val="pl-PL"/>
        </w:rPr>
        <w:t xml:space="preserve">- </w:t>
      </w:r>
      <w:r w:rsidR="002704F4">
        <w:rPr>
          <w:color w:val="000000"/>
          <w:lang w:val="pl-PL"/>
        </w:rPr>
        <w:t>W</w:t>
      </w:r>
      <w:proofErr w:type="spellStart"/>
      <w:r w:rsidR="002704F4" w:rsidRPr="002704F4">
        <w:rPr>
          <w:color w:val="000000"/>
        </w:rPr>
        <w:t>ykazał</w:t>
      </w:r>
      <w:proofErr w:type="spellEnd"/>
      <w:r w:rsidR="002704F4" w:rsidRPr="002704F4">
        <w:rPr>
          <w:color w:val="000000"/>
        </w:rPr>
        <w:t>, iż zastrzeżone informacje stanowią tajemnicę przedsiębiorstwa – Wykonawca zobowiązany jest złożyć wraz z ofertą uzasadnienie zwierające w 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2704F4" w:rsidRPr="002704F4" w:rsidRDefault="002704F4" w:rsidP="003E610B">
      <w:pPr>
        <w:pStyle w:val="Tekstpodstawowy2"/>
        <w:ind w:left="720"/>
        <w:rPr>
          <w:color w:val="000000"/>
        </w:rPr>
      </w:pPr>
      <w:r w:rsidRPr="002704F4">
        <w:rPr>
          <w:color w:val="000000"/>
        </w:rPr>
        <w:t>Jednocześnie Zamawiający wskazuje, iż zgodnie z art. 8 ust. 3 ustawy, Wykonawca nie może zastrzec informacji, o których mowa w art. 86 ust. 4 ustawy.</w:t>
      </w:r>
    </w:p>
    <w:p w:rsidR="002704F4" w:rsidRPr="00617790" w:rsidRDefault="002704F4" w:rsidP="002704F4">
      <w:pPr>
        <w:pStyle w:val="Tekstpodstawowy2"/>
        <w:ind w:left="720"/>
        <w:rPr>
          <w:color w:val="000000"/>
        </w:rPr>
      </w:pPr>
    </w:p>
    <w:p w:rsidR="00BA3516" w:rsidRDefault="00BA3516" w:rsidP="00BA3516">
      <w:pPr>
        <w:spacing w:after="120"/>
        <w:ind w:left="720"/>
        <w:jc w:val="both"/>
        <w:rPr>
          <w:rFonts w:ascii="Arial" w:hAnsi="Arial" w:cs="Arial"/>
        </w:rPr>
      </w:pPr>
    </w:p>
    <w:p w:rsidR="00C1787B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IX</w:t>
      </w:r>
      <w:r w:rsidR="00727A6C" w:rsidRPr="00070FD1">
        <w:rPr>
          <w:b/>
          <w:bCs/>
          <w:color w:val="000000"/>
          <w:sz w:val="24"/>
          <w:szCs w:val="24"/>
        </w:rPr>
        <w:t xml:space="preserve">. OPIS KRYTERIÓW, KTÓRYMI ZAMAWIAJĄCY BĘDZIE SIĘ KIEROWAŁ </w:t>
      </w:r>
      <w:r w:rsidR="006C16F1">
        <w:rPr>
          <w:b/>
          <w:bCs/>
          <w:color w:val="000000"/>
          <w:sz w:val="24"/>
          <w:szCs w:val="24"/>
          <w:lang w:val="pl-PL"/>
        </w:rPr>
        <w:br/>
      </w:r>
      <w:r w:rsidR="00727A6C" w:rsidRPr="00070FD1">
        <w:rPr>
          <w:b/>
          <w:bCs/>
          <w:color w:val="000000"/>
          <w:sz w:val="24"/>
          <w:szCs w:val="24"/>
        </w:rPr>
        <w:t>PRZY WYBORZE OFERTY WRAZ Z PODANIEM ZNACZENIA TYCH KRY</w:t>
      </w:r>
      <w:r w:rsidR="005F10E4" w:rsidRPr="00070FD1">
        <w:rPr>
          <w:b/>
          <w:bCs/>
          <w:color w:val="000000"/>
          <w:sz w:val="24"/>
          <w:szCs w:val="24"/>
        </w:rPr>
        <w:t>TERIÓW ORAZ SPOSOBU OCENY OFERT</w:t>
      </w:r>
    </w:p>
    <w:p w:rsidR="000F115A" w:rsidRDefault="000F115A" w:rsidP="00BC10D8">
      <w:pPr>
        <w:ind w:left="720"/>
        <w:jc w:val="both"/>
      </w:pP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t xml:space="preserve">Kryteria oceny ofert - zamawiający uzna oferty za spełniające wymagania i przyjmie </w:t>
      </w:r>
      <w:r w:rsidR="0069773F">
        <w:rPr>
          <w:color w:val="000000"/>
        </w:rPr>
        <w:br/>
      </w:r>
      <w:r w:rsidRPr="00070FD1">
        <w:rPr>
          <w:color w:val="000000"/>
        </w:rPr>
        <w:t>do szczegółowego rozpatrywania, jeżeli:</w:t>
      </w:r>
    </w:p>
    <w:p w:rsidR="00680D84" w:rsidRPr="00070FD1" w:rsidRDefault="00680D84" w:rsidP="0000423F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070FD1">
        <w:rPr>
          <w:color w:val="000000"/>
        </w:rPr>
        <w:t>1.1.</w:t>
      </w:r>
      <w:r w:rsidRPr="00070FD1">
        <w:rPr>
          <w:color w:val="000000"/>
        </w:rPr>
        <w:tab/>
        <w:t>oferta, spełnia wymagania określone niniejszą specyfikacją,</w:t>
      </w:r>
    </w:p>
    <w:p w:rsidR="00680D84" w:rsidRPr="00070FD1" w:rsidRDefault="00680D84" w:rsidP="0000423F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070FD1">
        <w:rPr>
          <w:color w:val="000000"/>
        </w:rPr>
        <w:t>1.2.</w:t>
      </w:r>
      <w:r w:rsidRPr="00070FD1">
        <w:rPr>
          <w:color w:val="000000"/>
        </w:rPr>
        <w:tab/>
        <w:t>oferta została złożona, w określonym przez zamawiającego terminie,</w:t>
      </w:r>
    </w:p>
    <w:p w:rsidR="00680D84" w:rsidRDefault="00680D84" w:rsidP="0000423F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070FD1">
        <w:rPr>
          <w:color w:val="000000"/>
        </w:rPr>
        <w:t>1.3.</w:t>
      </w:r>
      <w:r w:rsidRPr="00070FD1">
        <w:rPr>
          <w:color w:val="000000"/>
        </w:rPr>
        <w:tab/>
      </w:r>
      <w:r w:rsidR="00D949A9">
        <w:rPr>
          <w:color w:val="000000"/>
        </w:rPr>
        <w:t>W</w:t>
      </w:r>
      <w:r w:rsidRPr="00070FD1">
        <w:rPr>
          <w:color w:val="000000"/>
        </w:rPr>
        <w:t>ykonawca przedstawił ofertę zgodną co do treści z wymaganiami zamawiającego.</w:t>
      </w:r>
    </w:p>
    <w:p w:rsidR="00D949A9" w:rsidRPr="00D949A9" w:rsidRDefault="00D949A9" w:rsidP="00F8026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1.4. J</w:t>
      </w:r>
      <w:r w:rsidRPr="00D949A9">
        <w:rPr>
          <w:color w:val="000000"/>
        </w:rPr>
        <w:t>eżeli  nie będzie można dokonać wyboru najkorzystniejszej oferty ze względu na to, że zostały zło</w:t>
      </w:r>
      <w:r>
        <w:rPr>
          <w:color w:val="000000"/>
        </w:rPr>
        <w:t>żone oferty o takiej samej otrzymanej punktacji łącznej</w:t>
      </w:r>
      <w:r w:rsidRPr="00D949A9">
        <w:rPr>
          <w:color w:val="000000"/>
        </w:rPr>
        <w:t>, Zamawiający wezwie Wykonawców, którzy złożyli te oferty, do złożenia w terminie określonym przez Zamawiającego ofert dodatkowych.</w:t>
      </w:r>
    </w:p>
    <w:p w:rsidR="00D949A9" w:rsidRPr="00070FD1" w:rsidRDefault="00D949A9" w:rsidP="0000423F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/>
        </w:rPr>
      </w:pP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lastRenderedPageBreak/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t xml:space="preserve">Za parametry najkorzystniejsze w danym kryterium, oferta otrzyma maksymalną ilość punktów ustaloną w poniższym opisie, pozostałe będą oceniane odpowiednio - proporcjonalnie </w:t>
      </w:r>
      <w:r w:rsidR="0069773F">
        <w:rPr>
          <w:color w:val="000000"/>
        </w:rPr>
        <w:br/>
      </w:r>
      <w:r w:rsidRPr="00070FD1">
        <w:rPr>
          <w:color w:val="000000"/>
        </w:rPr>
        <w:t>do parametru najkorzystniejszego, wybór oferty dokonany zostanie na podstawie opisanych kryteriów i ustaloną punktację: punktacja 0-100 (100%=100pkt).</w:t>
      </w:r>
    </w:p>
    <w:p w:rsidR="00AE6454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890547">
        <w:rPr>
          <w:color w:val="000000"/>
        </w:rPr>
        <w:t>Wybór oferty zostanie dokonany w oparciu o przyjęte w niniejszym postępowaniu kryteria oceny ofert przedstawione</w:t>
      </w:r>
      <w:r w:rsidR="00DD5D42" w:rsidRPr="00890547">
        <w:rPr>
          <w:color w:val="000000"/>
        </w:rPr>
        <w:t xml:space="preserve"> w tabeli</w:t>
      </w:r>
      <w:r w:rsidRPr="00890547">
        <w:rPr>
          <w:color w:val="000000"/>
        </w:rPr>
        <w:t xml:space="preserve"> poniżej.</w:t>
      </w:r>
    </w:p>
    <w:p w:rsidR="001B1244" w:rsidRDefault="001B1244" w:rsidP="001B1244">
      <w:pPr>
        <w:jc w:val="both"/>
        <w:rPr>
          <w:color w:val="000000"/>
        </w:rPr>
      </w:pPr>
    </w:p>
    <w:tbl>
      <w:tblPr>
        <w:tblStyle w:val="Tabela-Siatka1"/>
        <w:tblW w:w="878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655"/>
        <w:gridCol w:w="7283"/>
        <w:gridCol w:w="850"/>
      </w:tblGrid>
      <w:tr w:rsidR="0000423F" w:rsidRPr="0000423F" w:rsidTr="00095107">
        <w:trPr>
          <w:jc w:val="center"/>
        </w:trPr>
        <w:tc>
          <w:tcPr>
            <w:tcW w:w="655" w:type="dxa"/>
            <w:shd w:val="clear" w:color="auto" w:fill="BFBFBF" w:themeFill="background1" w:themeFillShade="BF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283" w:type="dxa"/>
            <w:shd w:val="clear" w:color="auto" w:fill="BFBFBF" w:themeFill="background1" w:themeFillShade="BF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Waga</w:t>
            </w:r>
          </w:p>
        </w:tc>
      </w:tr>
      <w:tr w:rsidR="0000423F" w:rsidRPr="0000423F" w:rsidTr="00095107">
        <w:trPr>
          <w:jc w:val="center"/>
        </w:trPr>
        <w:tc>
          <w:tcPr>
            <w:tcW w:w="655" w:type="dxa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83" w:type="dxa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850" w:type="dxa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00423F" w:rsidRPr="0000423F" w:rsidTr="00095107">
        <w:trPr>
          <w:trHeight w:val="375"/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Lokalizacja „</w:t>
            </w:r>
            <w:proofErr w:type="spellStart"/>
            <w:r w:rsidRPr="0000423F">
              <w:rPr>
                <w:rFonts w:eastAsia="Calibri"/>
                <w:sz w:val="22"/>
                <w:szCs w:val="22"/>
                <w:lang w:eastAsia="en-US"/>
              </w:rPr>
              <w:t>Inspiratoriów</w:t>
            </w:r>
            <w:proofErr w:type="spellEnd"/>
            <w:r w:rsidRPr="0000423F">
              <w:rPr>
                <w:rFonts w:eastAsia="Calibri"/>
                <w:sz w:val="22"/>
                <w:szCs w:val="22"/>
                <w:lang w:eastAsia="en-US"/>
              </w:rPr>
              <w:t xml:space="preserve"> pomysłowej szkoły”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</w:tbl>
    <w:p w:rsidR="0000423F" w:rsidRPr="0000423F" w:rsidRDefault="0000423F" w:rsidP="0000423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0423F" w:rsidRPr="00982525" w:rsidRDefault="0000423F" w:rsidP="00982525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825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Sposób oceny ofert: </w:t>
      </w:r>
    </w:p>
    <w:p w:rsidR="0000423F" w:rsidRPr="0000423F" w:rsidRDefault="0000423F" w:rsidP="0098252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Zamawiający będzie oceniał oferty przyznając ofertom punkty, z zastosowaniem następujących zasad:</w:t>
      </w:r>
    </w:p>
    <w:p w:rsidR="0000423F" w:rsidRPr="0000423F" w:rsidRDefault="0000423F" w:rsidP="00982525">
      <w:p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rFonts w:eastAsia="Calibri"/>
          <w:b/>
          <w:lang w:eastAsia="en-US"/>
        </w:rPr>
      </w:pPr>
      <w:r w:rsidRPr="0000423F">
        <w:rPr>
          <w:rFonts w:eastAsia="Calibri"/>
          <w:b/>
          <w:lang w:eastAsia="en-US"/>
        </w:rPr>
        <w:t>Kryterium nr 1 – Cena ofertowa:</w:t>
      </w:r>
    </w:p>
    <w:p w:rsidR="0000423F" w:rsidRPr="0000423F" w:rsidRDefault="0000423F" w:rsidP="00982525">
      <w:pPr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Cena brutto oferty najtańszej</w:t>
      </w:r>
    </w:p>
    <w:p w:rsidR="0000423F" w:rsidRPr="0000423F" w:rsidRDefault="0000423F" w:rsidP="00982525">
      <w:pPr>
        <w:autoSpaceDE w:val="0"/>
        <w:autoSpaceDN w:val="0"/>
        <w:adjustRightInd w:val="0"/>
        <w:spacing w:after="120" w:line="276" w:lineRule="auto"/>
        <w:ind w:left="1983" w:firstLine="141"/>
        <w:jc w:val="center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----------------------------------------------- x 60 = ilość punktów</w:t>
      </w:r>
    </w:p>
    <w:p w:rsidR="0000423F" w:rsidRPr="0000423F" w:rsidRDefault="0000423F" w:rsidP="00982525">
      <w:pPr>
        <w:autoSpaceDE w:val="0"/>
        <w:autoSpaceDN w:val="0"/>
        <w:adjustRightInd w:val="0"/>
        <w:spacing w:after="120" w:line="276" w:lineRule="auto"/>
        <w:ind w:left="567" w:hanging="567"/>
        <w:jc w:val="center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Cena brutto oferty badanej</w:t>
      </w:r>
    </w:p>
    <w:p w:rsidR="0000423F" w:rsidRPr="0000423F" w:rsidRDefault="0000423F" w:rsidP="00982525">
      <w:pPr>
        <w:autoSpaceDE w:val="0"/>
        <w:autoSpaceDN w:val="0"/>
        <w:adjustRightInd w:val="0"/>
        <w:spacing w:after="120" w:line="276" w:lineRule="auto"/>
        <w:ind w:firstLine="284"/>
        <w:contextualSpacing/>
        <w:jc w:val="both"/>
        <w:rPr>
          <w:rFonts w:eastAsia="Calibri"/>
          <w:b/>
          <w:lang w:eastAsia="en-US"/>
        </w:rPr>
      </w:pPr>
      <w:r w:rsidRPr="0000423F">
        <w:rPr>
          <w:rFonts w:eastAsia="Calibri"/>
          <w:b/>
          <w:lang w:eastAsia="en-US"/>
        </w:rPr>
        <w:t>Kryterium nr 2 – Lokalizacja „</w:t>
      </w:r>
      <w:proofErr w:type="spellStart"/>
      <w:r w:rsidRPr="0000423F">
        <w:rPr>
          <w:rFonts w:eastAsia="Calibri"/>
          <w:b/>
          <w:lang w:eastAsia="en-US"/>
        </w:rPr>
        <w:t>Inspiratoriów</w:t>
      </w:r>
      <w:proofErr w:type="spellEnd"/>
      <w:r w:rsidRPr="0000423F">
        <w:rPr>
          <w:rFonts w:eastAsia="Calibri"/>
          <w:b/>
          <w:lang w:eastAsia="en-US"/>
        </w:rPr>
        <w:t xml:space="preserve"> pomysłowej szkoły</w:t>
      </w:r>
    </w:p>
    <w:p w:rsidR="0000423F" w:rsidRPr="0000423F" w:rsidRDefault="0000423F" w:rsidP="006A6F6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Punkty w tej kategorii oceny przyznane zostaną za propozycje lokalizacji dwóch „</w:t>
      </w:r>
      <w:proofErr w:type="spellStart"/>
      <w:r w:rsidRPr="0000423F">
        <w:rPr>
          <w:rFonts w:eastAsia="Calibri"/>
          <w:lang w:eastAsia="en-US"/>
        </w:rPr>
        <w:t>Inspiratoriów</w:t>
      </w:r>
      <w:proofErr w:type="spellEnd"/>
      <w:r w:rsidRPr="0000423F">
        <w:rPr>
          <w:rFonts w:eastAsia="Calibri"/>
          <w:lang w:eastAsia="en-US"/>
        </w:rPr>
        <w:t xml:space="preserve"> pomysłowej szkoły”. W ramach niniejszego kryterium przyznawane będą za max. dwie różne propozycje lokalizacji w odniesieniu do dwóch organizowanych „</w:t>
      </w:r>
      <w:proofErr w:type="spellStart"/>
      <w:r w:rsidRPr="0000423F">
        <w:rPr>
          <w:rFonts w:eastAsia="Calibri"/>
          <w:lang w:eastAsia="en-US"/>
        </w:rPr>
        <w:t>Inspiratoriów</w:t>
      </w:r>
      <w:proofErr w:type="spellEnd"/>
      <w:r w:rsidRPr="0000423F">
        <w:rPr>
          <w:rFonts w:eastAsia="Calibri"/>
          <w:lang w:eastAsia="en-US"/>
        </w:rPr>
        <w:t xml:space="preserve"> pomysłowej szkoły”. Punkty za powyższe kryterium zostaną przyznane w skali punktowej do 40 punktów, według poniżej przedstawionych reguł. </w:t>
      </w:r>
    </w:p>
    <w:tbl>
      <w:tblPr>
        <w:tblStyle w:val="Tabela-Siatka1"/>
        <w:tblW w:w="8974" w:type="dxa"/>
        <w:jc w:val="center"/>
        <w:tblInd w:w="80" w:type="dxa"/>
        <w:tblLayout w:type="fixed"/>
        <w:tblLook w:val="04A0" w:firstRow="1" w:lastRow="0" w:firstColumn="1" w:lastColumn="0" w:noHBand="0" w:noVBand="1"/>
      </w:tblPr>
      <w:tblGrid>
        <w:gridCol w:w="607"/>
        <w:gridCol w:w="3957"/>
        <w:gridCol w:w="3560"/>
        <w:gridCol w:w="850"/>
      </w:tblGrid>
      <w:tr w:rsidR="0000423F" w:rsidRPr="0000423F" w:rsidTr="008375DF">
        <w:trPr>
          <w:jc w:val="center"/>
        </w:trPr>
        <w:tc>
          <w:tcPr>
            <w:tcW w:w="607" w:type="dxa"/>
            <w:shd w:val="clear" w:color="auto" w:fill="BFBFBF" w:themeFill="background1" w:themeFillShade="BF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Liczba „</w:t>
            </w:r>
            <w:proofErr w:type="spellStart"/>
            <w:r w:rsidRPr="0000423F">
              <w:rPr>
                <w:b/>
                <w:sz w:val="22"/>
                <w:szCs w:val="22"/>
              </w:rPr>
              <w:t>Inspiratoriów</w:t>
            </w:r>
            <w:proofErr w:type="spellEnd"/>
            <w:r w:rsidRPr="0000423F">
              <w:rPr>
                <w:b/>
                <w:sz w:val="22"/>
                <w:szCs w:val="22"/>
              </w:rPr>
              <w:t xml:space="preserve"> pomysłowej szkoły”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Liczba proponowanych lokalizacji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23F">
              <w:rPr>
                <w:b/>
                <w:sz w:val="22"/>
                <w:szCs w:val="22"/>
              </w:rPr>
              <w:t>Waga</w:t>
            </w:r>
          </w:p>
        </w:tc>
      </w:tr>
      <w:tr w:rsidR="0000423F" w:rsidRPr="0000423F" w:rsidTr="008375DF">
        <w:trPr>
          <w:jc w:val="center"/>
        </w:trPr>
        <w:tc>
          <w:tcPr>
            <w:tcW w:w="607" w:type="dxa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42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0423F" w:rsidRPr="0000423F" w:rsidTr="008375DF">
        <w:trPr>
          <w:trHeight w:val="375"/>
          <w:jc w:val="center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042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423F" w:rsidRPr="0000423F" w:rsidRDefault="0000423F" w:rsidP="0000423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423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</w:tbl>
    <w:p w:rsidR="0000423F" w:rsidRPr="0000423F" w:rsidRDefault="0000423F" w:rsidP="0000423F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423F" w:rsidRPr="0000423F" w:rsidRDefault="0000423F" w:rsidP="006A6F61">
      <w:pPr>
        <w:autoSpaceDE w:val="0"/>
        <w:autoSpaceDN w:val="0"/>
        <w:adjustRightInd w:val="0"/>
        <w:ind w:left="284"/>
        <w:contextualSpacing/>
        <w:jc w:val="both"/>
        <w:rPr>
          <w:rFonts w:eastAsia="Calibri"/>
          <w:b/>
          <w:lang w:eastAsia="en-US"/>
        </w:rPr>
      </w:pPr>
      <w:r w:rsidRPr="0000423F">
        <w:rPr>
          <w:rFonts w:eastAsia="Calibri"/>
          <w:b/>
          <w:lang w:eastAsia="en-US"/>
        </w:rPr>
        <w:t>Bilans kryteriów oceny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Za najkorzystniejszą zostanie uznana oferta, która uzyska najwyższą liczbę punktów, tj. przedstawiająca najkorzystniejszy bilans kryteriów oceny ofert.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Wartość punktowa = K1+ K2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gdzie: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K1 - oznacza liczbę punktów przyznanych w Kryterium nr 1,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K2 - oznacza liczbę punktów przyznanych w Kryterium nr 2,</w:t>
      </w:r>
    </w:p>
    <w:p w:rsidR="0000423F" w:rsidRPr="0000423F" w:rsidRDefault="0000423F" w:rsidP="006A6F61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00423F">
        <w:rPr>
          <w:rFonts w:eastAsia="Calibri"/>
          <w:lang w:eastAsia="en-US"/>
        </w:rPr>
        <w:t>Punkty będą liczone z dokładnością do dwóch miejsc po przecinku.</w:t>
      </w:r>
    </w:p>
    <w:p w:rsidR="006A6F61" w:rsidRPr="006A6F61" w:rsidRDefault="0000423F" w:rsidP="006A6F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6F6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Maksymalna liczba punktów, która może zostać przyznana Wykonawcy w ocenie ww. kryteriów wynosi 100 pkt. </w:t>
      </w:r>
    </w:p>
    <w:p w:rsidR="006A6F61" w:rsidRPr="006A6F61" w:rsidRDefault="0000423F" w:rsidP="006A6F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6F61">
        <w:rPr>
          <w:rFonts w:ascii="Times New Roman" w:eastAsia="Calibri" w:hAnsi="Times New Roman"/>
          <w:sz w:val="24"/>
          <w:szCs w:val="24"/>
        </w:rPr>
        <w:t>Zamawiający wybierze ofertę, która uzyska najwyższą liczbę punktów zgodnie z ww. kryteriami</w:t>
      </w:r>
      <w:r w:rsidR="006A6F61">
        <w:rPr>
          <w:rFonts w:ascii="Times New Roman" w:eastAsia="Calibri" w:hAnsi="Times New Roman"/>
          <w:sz w:val="24"/>
          <w:szCs w:val="24"/>
          <w:lang w:val="pl-PL"/>
        </w:rPr>
        <w:t>.</w:t>
      </w:r>
      <w:r w:rsidRPr="006A6F61">
        <w:rPr>
          <w:rFonts w:ascii="Times New Roman" w:eastAsia="Calibri" w:hAnsi="Times New Roman"/>
          <w:sz w:val="24"/>
          <w:szCs w:val="24"/>
        </w:rPr>
        <w:t xml:space="preserve"> </w:t>
      </w:r>
    </w:p>
    <w:p w:rsidR="0000423F" w:rsidRPr="006A6F61" w:rsidRDefault="0000423F" w:rsidP="006A6F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6F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A6F61">
        <w:rPr>
          <w:rFonts w:ascii="Times New Roman" w:eastAsia="Calibri" w:hAnsi="Times New Roman"/>
          <w:sz w:val="24"/>
          <w:szCs w:val="24"/>
        </w:rPr>
        <w:t>Liczba punktów zostanie wyliczona z dokładnością do dwóch miejsc po przecinku.</w:t>
      </w:r>
    </w:p>
    <w:p w:rsidR="00A629F5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A629F5">
        <w:rPr>
          <w:color w:val="000000"/>
        </w:rPr>
        <w:t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</w:t>
      </w:r>
      <w:r w:rsidR="00A629F5">
        <w:rPr>
          <w:color w:val="000000"/>
        </w:rPr>
        <w:t xml:space="preserve"> warunki udziału w postępowaniu.</w:t>
      </w:r>
      <w:r w:rsidRPr="00A629F5">
        <w:rPr>
          <w:color w:val="000000"/>
        </w:rPr>
        <w:t xml:space="preserve"> </w:t>
      </w:r>
    </w:p>
    <w:p w:rsidR="00680D84" w:rsidRPr="00A629F5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A629F5">
        <w:rPr>
          <w:color w:val="000000"/>
        </w:rPr>
        <w:t xml:space="preserve">Zamawiający dla potrzeb oceny oferty, której wybór prowadziłby do powstania u zamawiającego obowiązku podatkowego zgodnie z przepisami o podatku od towarów i usług, doliczy </w:t>
      </w:r>
      <w:r w:rsidR="00B94041">
        <w:rPr>
          <w:color w:val="000000"/>
        </w:rPr>
        <w:br/>
      </w:r>
      <w:r w:rsidRPr="00A629F5">
        <w:rPr>
          <w:color w:val="000000"/>
        </w:rPr>
        <w:t>do przedstawionej w niej ceny podatek od towarów i usług, który miałby obowiązek rozliczyć zgodnie z tymi przepisami.</w:t>
      </w:r>
    </w:p>
    <w:p w:rsidR="00B13EB6" w:rsidRPr="00070FD1" w:rsidRDefault="00B13EB6" w:rsidP="00BC10D8">
      <w:pPr>
        <w:tabs>
          <w:tab w:val="center" w:pos="4715"/>
        </w:tabs>
        <w:ind w:left="360"/>
        <w:jc w:val="both"/>
        <w:rPr>
          <w:color w:val="000000"/>
          <w:highlight w:val="yellow"/>
        </w:rPr>
      </w:pPr>
    </w:p>
    <w:p w:rsidR="00727A6C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</w:t>
      </w:r>
      <w:r w:rsidR="00727A6C" w:rsidRPr="00070FD1">
        <w:rPr>
          <w:b/>
          <w:bCs/>
          <w:color w:val="000000"/>
          <w:sz w:val="24"/>
          <w:szCs w:val="24"/>
        </w:rPr>
        <w:t>. INFORMACJA O FORMALNOŚCIACH JAKIE POWINNY ZOSTAĆ DOPEŁNIONE PO WYBORZE OFERTY W CELU ZAWARCIA UMOWY W SPRAWIE ZAMÓWIENIA PUBLICZNEGO</w:t>
      </w:r>
    </w:p>
    <w:p w:rsidR="00727A6C" w:rsidRPr="00070FD1" w:rsidRDefault="00727A6C" w:rsidP="00BC10D8">
      <w:pPr>
        <w:rPr>
          <w:color w:val="000000"/>
        </w:rPr>
      </w:pPr>
    </w:p>
    <w:p w:rsidR="00E05B80" w:rsidRDefault="00D949A9" w:rsidP="0064401B">
      <w:pPr>
        <w:jc w:val="both"/>
      </w:pPr>
      <w:r>
        <w:t xml:space="preserve">1. </w:t>
      </w:r>
      <w:r w:rsidR="00727A6C" w:rsidRPr="00070FD1">
        <w:t xml:space="preserve">Jeżeli </w:t>
      </w:r>
      <w:r w:rsidR="007C7D7E" w:rsidRPr="00070FD1">
        <w:t>W</w:t>
      </w:r>
      <w:r w:rsidR="00727A6C" w:rsidRPr="00070FD1">
        <w:t>ykonawca, którego oferta została wybrana, uchyla się od zawarcia umowy w sprawie zamówienia publicznego lub nie wnosi wymaganego zabezpieczen</w:t>
      </w:r>
      <w:r w:rsidR="000F115A" w:rsidRPr="00070FD1">
        <w:t>ia należytego wykonania umowy, Z</w:t>
      </w:r>
      <w:r w:rsidR="00727A6C" w:rsidRPr="00070FD1">
        <w:t xml:space="preserve">amawiający może wybrać ofertę najkorzystniejszą spośród pozostałych ofert </w:t>
      </w:r>
      <w:r w:rsidR="00B94041">
        <w:br/>
      </w:r>
      <w:r w:rsidR="00727A6C" w:rsidRPr="00070FD1">
        <w:t>bez przeprowadzania ich ponownego badania i oceny, chyba że zachodzą przesłanki unieważnienia postępowania, o których mowa w art. 93 ust. 1 ustawy.</w:t>
      </w:r>
    </w:p>
    <w:p w:rsidR="00D949A9" w:rsidRDefault="00D949A9" w:rsidP="00D949A9">
      <w:pPr>
        <w:jc w:val="both"/>
      </w:pPr>
      <w:r>
        <w:t>2.  Wykonawca zostanie powiadomiony przez Zamawiającego o miejscu i terminie zawarcia umowy.</w:t>
      </w:r>
    </w:p>
    <w:p w:rsidR="00D949A9" w:rsidRDefault="00D949A9" w:rsidP="00D949A9">
      <w:pPr>
        <w:jc w:val="both"/>
      </w:pPr>
      <w:r>
        <w:t>3. W przypadku wyboru oferty złożonej przez Wykonawców wspólnie ubiegających się o udzielenie zamówienia, Zamawiający zastrzega sobie prawo żądania, przed podpisaniem umowy w sprawie udzielenia zamówienia publicznego, umowy regulującej współpracę tych Wykonawców.</w:t>
      </w:r>
    </w:p>
    <w:p w:rsidR="00D949A9" w:rsidRDefault="00D949A9" w:rsidP="00D949A9">
      <w:pPr>
        <w:jc w:val="both"/>
      </w:pPr>
      <w:r>
        <w:t xml:space="preserve">4. Przed zawarciem umowy </w:t>
      </w:r>
      <w:r w:rsidR="00F80260">
        <w:t xml:space="preserve">Wykonawca powinien przedstawić </w:t>
      </w:r>
      <w:r>
        <w:t>pełnomocnictwo do jej podpisania, jeżeli nie wynika ono z załączonych do oferty</w:t>
      </w:r>
    </w:p>
    <w:p w:rsidR="00D949A9" w:rsidRDefault="00D949A9" w:rsidP="00D949A9">
      <w:pPr>
        <w:jc w:val="both"/>
      </w:pPr>
      <w:r>
        <w:t xml:space="preserve">    dokumentów;</w:t>
      </w:r>
    </w:p>
    <w:p w:rsidR="00D361DC" w:rsidRDefault="00D361DC" w:rsidP="0064401B">
      <w:pPr>
        <w:jc w:val="both"/>
      </w:pPr>
    </w:p>
    <w:p w:rsidR="00D361DC" w:rsidRPr="006475C0" w:rsidRDefault="006475C0" w:rsidP="006475C0">
      <w:pPr>
        <w:pStyle w:val="Nagwek1"/>
        <w:spacing w:line="276" w:lineRule="auto"/>
        <w:rPr>
          <w:rFonts w:ascii="Times New Roman" w:hAnsi="Times New Roman"/>
          <w:sz w:val="24"/>
          <w:szCs w:val="24"/>
          <w:shd w:val="clear" w:color="auto" w:fill="E6E6E6"/>
        </w:rPr>
      </w:pPr>
      <w:bookmarkStart w:id="1" w:name="_Toc476308324"/>
      <w:r w:rsidRPr="006475C0">
        <w:rPr>
          <w:rFonts w:ascii="Times New Roman" w:hAnsi="Times New Roman"/>
          <w:sz w:val="24"/>
          <w:szCs w:val="24"/>
          <w:shd w:val="clear" w:color="auto" w:fill="E6E6E6"/>
          <w:lang w:val="pl-PL"/>
        </w:rPr>
        <w:t xml:space="preserve">XI. </w:t>
      </w:r>
      <w:r w:rsidR="00D361DC" w:rsidRPr="006475C0">
        <w:rPr>
          <w:rFonts w:ascii="Times New Roman" w:hAnsi="Times New Roman"/>
          <w:sz w:val="24"/>
          <w:szCs w:val="24"/>
          <w:shd w:val="clear" w:color="auto" w:fill="E6E6E6"/>
        </w:rPr>
        <w:t>TERMIN ZWIĄZANIA OFERTĄ</w:t>
      </w:r>
      <w:bookmarkEnd w:id="1"/>
    </w:p>
    <w:p w:rsidR="00D361DC" w:rsidRPr="004A7B41" w:rsidRDefault="00D361DC" w:rsidP="00D361DC">
      <w:pPr>
        <w:numPr>
          <w:ilvl w:val="0"/>
          <w:numId w:val="35"/>
        </w:numPr>
        <w:spacing w:line="276" w:lineRule="auto"/>
        <w:ind w:left="425" w:hanging="425"/>
        <w:jc w:val="both"/>
        <w:rPr>
          <w:rFonts w:cs="Arial"/>
        </w:rPr>
      </w:pPr>
      <w:r w:rsidRPr="004A7B41">
        <w:rPr>
          <w:rFonts w:cs="Arial"/>
        </w:rPr>
        <w:t>Wykonawca związany jest ofertą przez okres</w:t>
      </w:r>
      <w:r w:rsidRPr="004A7B41">
        <w:rPr>
          <w:rFonts w:cs="Arial"/>
          <w:b/>
        </w:rPr>
        <w:t xml:space="preserve"> </w:t>
      </w:r>
      <w:r w:rsidR="00F80260">
        <w:rPr>
          <w:rFonts w:cs="Arial"/>
          <w:b/>
        </w:rPr>
        <w:t>3</w:t>
      </w:r>
      <w:r w:rsidRPr="004A7B41">
        <w:rPr>
          <w:rFonts w:cs="Arial"/>
          <w:b/>
        </w:rPr>
        <w:t>0 dni,</w:t>
      </w:r>
      <w:r w:rsidRPr="004A7B41">
        <w:rPr>
          <w:rFonts w:cs="Arial"/>
        </w:rPr>
        <w:t xml:space="preserve"> licząc od dnia, w którym upływa termin składania ofert.</w:t>
      </w:r>
    </w:p>
    <w:p w:rsidR="00D361DC" w:rsidRDefault="00D361DC" w:rsidP="00D361DC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cs="Arial"/>
        </w:rPr>
      </w:pPr>
      <w:r w:rsidRPr="004A7B41">
        <w:rPr>
          <w:rFonts w:cs="Arial"/>
        </w:rPr>
        <w:t>Wykonawca, samodzielnie lub na wniosek Zamawiającego, może przedłużyć termin związania ofertą, z tym, że Zamawiający może tylko raz, co najmniej na 3 dni przed upływem terminu związania ofertą, zwrócić się do Wykonawców o wyrażenie zgody na przedłużenie tego terminu o oznaczony okres, nie dłuższy niż 60 dni.</w:t>
      </w:r>
    </w:p>
    <w:p w:rsidR="00D361DC" w:rsidRPr="004A7B41" w:rsidRDefault="00D361DC" w:rsidP="00D361DC">
      <w:pPr>
        <w:ind w:left="426"/>
        <w:jc w:val="both"/>
        <w:rPr>
          <w:rFonts w:cs="Arial"/>
        </w:rPr>
      </w:pPr>
    </w:p>
    <w:p w:rsidR="003159DB" w:rsidRPr="00070FD1" w:rsidRDefault="003159DB" w:rsidP="003159DB">
      <w:pPr>
        <w:ind w:left="502"/>
        <w:jc w:val="both"/>
      </w:pPr>
    </w:p>
    <w:p w:rsidR="004D0AB1" w:rsidRPr="00070FD1" w:rsidRDefault="00BA3516" w:rsidP="006475C0">
      <w:pPr>
        <w:pStyle w:val="Tekstpodstawowy3"/>
        <w:shd w:val="clear" w:color="auto" w:fill="D9D9D9"/>
        <w:ind w:lef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XI</w:t>
      </w:r>
      <w:r w:rsidR="006475C0">
        <w:rPr>
          <w:b/>
          <w:bCs/>
          <w:color w:val="000000"/>
          <w:sz w:val="24"/>
          <w:szCs w:val="24"/>
          <w:lang w:val="pl-PL"/>
        </w:rPr>
        <w:t>I.</w:t>
      </w:r>
      <w:r w:rsidR="004D0AB1" w:rsidRPr="00070FD1">
        <w:rPr>
          <w:b/>
          <w:bCs/>
          <w:color w:val="000000"/>
          <w:sz w:val="24"/>
          <w:szCs w:val="24"/>
        </w:rPr>
        <w:t xml:space="preserve"> WZÓR UMOWY ORAZ ZMIANA UMOWY</w:t>
      </w:r>
    </w:p>
    <w:p w:rsidR="007806D3" w:rsidRDefault="007806D3" w:rsidP="00BC10D8">
      <w:pPr>
        <w:pStyle w:val="NormalnyWeb"/>
        <w:spacing w:before="0" w:beforeAutospacing="0" w:after="0" w:afterAutospacing="0"/>
        <w:jc w:val="both"/>
      </w:pP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</w:rPr>
      </w:pPr>
      <w:r w:rsidRPr="00070FD1">
        <w:rPr>
          <w:i/>
          <w:iCs/>
          <w:color w:val="000000"/>
          <w:sz w:val="24"/>
          <w:szCs w:val="24"/>
        </w:rPr>
        <w:t>Wykaz załączników:</w:t>
      </w: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1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</w:t>
      </w:r>
      <w:r w:rsidRPr="00070FD1">
        <w:rPr>
          <w:i/>
          <w:iCs/>
          <w:color w:val="000000"/>
          <w:sz w:val="24"/>
          <w:szCs w:val="24"/>
        </w:rPr>
        <w:t xml:space="preserve"> </w:t>
      </w:r>
      <w:r w:rsidR="00637290">
        <w:rPr>
          <w:i/>
          <w:iCs/>
          <w:color w:val="000000"/>
          <w:sz w:val="24"/>
          <w:szCs w:val="24"/>
        </w:rPr>
        <w:t>–</w:t>
      </w:r>
      <w:r w:rsidRPr="00070FD1">
        <w:rPr>
          <w:i/>
          <w:iCs/>
          <w:color w:val="000000"/>
          <w:sz w:val="24"/>
          <w:szCs w:val="24"/>
        </w:rPr>
        <w:t xml:space="preserve"> Szczegółowy</w:t>
      </w:r>
      <w:r w:rsidR="00637290">
        <w:rPr>
          <w:i/>
          <w:iCs/>
          <w:color w:val="000000"/>
          <w:sz w:val="24"/>
          <w:szCs w:val="24"/>
          <w:lang w:val="pl-PL"/>
        </w:rPr>
        <w:t xml:space="preserve"> </w:t>
      </w:r>
      <w:r w:rsidRPr="00070FD1">
        <w:rPr>
          <w:i/>
          <w:iCs/>
          <w:color w:val="000000"/>
          <w:sz w:val="24"/>
          <w:szCs w:val="24"/>
        </w:rPr>
        <w:t xml:space="preserve"> opis przedmiotu zamówienia </w:t>
      </w: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2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</w:t>
      </w:r>
      <w:r w:rsidR="002F047A">
        <w:rPr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 w:rsidR="002F047A">
        <w:rPr>
          <w:b/>
          <w:bCs/>
          <w:i/>
          <w:iCs/>
          <w:color w:val="000000"/>
          <w:sz w:val="24"/>
          <w:szCs w:val="24"/>
        </w:rPr>
        <w:t>–</w:t>
      </w:r>
      <w:r w:rsidRPr="00070FD1">
        <w:rPr>
          <w:i/>
          <w:iCs/>
          <w:color w:val="000000"/>
          <w:sz w:val="24"/>
          <w:szCs w:val="24"/>
        </w:rPr>
        <w:t xml:space="preserve"> Formularz</w:t>
      </w:r>
      <w:r w:rsidR="002F047A">
        <w:rPr>
          <w:i/>
          <w:iCs/>
          <w:color w:val="000000"/>
          <w:sz w:val="24"/>
          <w:szCs w:val="24"/>
          <w:lang w:val="pl-PL"/>
        </w:rPr>
        <w:t xml:space="preserve"> </w:t>
      </w:r>
      <w:r w:rsidRPr="00070FD1">
        <w:rPr>
          <w:i/>
          <w:iCs/>
          <w:color w:val="000000"/>
          <w:sz w:val="24"/>
          <w:szCs w:val="24"/>
        </w:rPr>
        <w:t>Oferty</w:t>
      </w:r>
    </w:p>
    <w:p w:rsidR="00070FD1" w:rsidRDefault="003D44D2" w:rsidP="00F22962">
      <w:pPr>
        <w:ind w:left="2552" w:hanging="2552"/>
        <w:rPr>
          <w:b/>
        </w:rPr>
      </w:pPr>
      <w:r>
        <w:rPr>
          <w:b/>
          <w:i/>
          <w:iCs/>
          <w:color w:val="000000"/>
        </w:rPr>
        <w:t xml:space="preserve">Załącznik nr </w:t>
      </w:r>
      <w:r w:rsidR="003159DB">
        <w:rPr>
          <w:b/>
          <w:i/>
          <w:iCs/>
          <w:color w:val="000000"/>
        </w:rPr>
        <w:t>3</w:t>
      </w:r>
      <w:r w:rsidR="004369BA" w:rsidRPr="00070FD1">
        <w:rPr>
          <w:b/>
          <w:i/>
          <w:iCs/>
          <w:color w:val="000000"/>
        </w:rPr>
        <w:t xml:space="preserve"> do SIWZ</w:t>
      </w:r>
      <w:r w:rsidR="004369BA" w:rsidRPr="00070FD1">
        <w:rPr>
          <w:i/>
          <w:iCs/>
          <w:color w:val="000000"/>
        </w:rPr>
        <w:t xml:space="preserve"> </w:t>
      </w:r>
      <w:r w:rsidR="00637290">
        <w:rPr>
          <w:i/>
          <w:iCs/>
          <w:color w:val="000000"/>
        </w:rPr>
        <w:t>–</w:t>
      </w:r>
      <w:r w:rsidR="004369BA" w:rsidRPr="00070FD1">
        <w:rPr>
          <w:i/>
          <w:iCs/>
          <w:color w:val="000000"/>
        </w:rPr>
        <w:t xml:space="preserve"> </w:t>
      </w:r>
      <w:r w:rsidR="00070FD1" w:rsidRPr="00070FD1">
        <w:rPr>
          <w:i/>
          <w:iCs/>
          <w:color w:val="000000"/>
          <w:lang w:val="x-none"/>
        </w:rPr>
        <w:t xml:space="preserve">Wzór zobowiązania podmiotu trzeciego do oddania do dyspozycji </w:t>
      </w:r>
      <w:r w:rsidR="00637290">
        <w:rPr>
          <w:i/>
          <w:iCs/>
          <w:color w:val="000000"/>
        </w:rPr>
        <w:t xml:space="preserve"> </w:t>
      </w:r>
      <w:r w:rsidR="00070FD1" w:rsidRPr="00070FD1">
        <w:rPr>
          <w:i/>
          <w:iCs/>
          <w:color w:val="000000"/>
          <w:lang w:val="x-none"/>
        </w:rPr>
        <w:t>zasobów w trakcie realizacji zamówienia</w:t>
      </w:r>
      <w:r w:rsidR="00070FD1" w:rsidRPr="00070FD1">
        <w:rPr>
          <w:b/>
        </w:rPr>
        <w:t xml:space="preserve"> </w:t>
      </w:r>
    </w:p>
    <w:p w:rsidR="000F2F3F" w:rsidRDefault="000F2F3F" w:rsidP="00F22962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4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 </w:t>
      </w:r>
      <w:r w:rsidRPr="00070FD1">
        <w:rPr>
          <w:bCs/>
          <w:i/>
          <w:iCs/>
          <w:color w:val="000000"/>
          <w:sz w:val="24"/>
          <w:szCs w:val="24"/>
        </w:rPr>
        <w:t xml:space="preserve">– </w:t>
      </w:r>
      <w:r w:rsidR="007D26BA">
        <w:rPr>
          <w:bCs/>
          <w:i/>
          <w:iCs/>
          <w:color w:val="000000"/>
          <w:sz w:val="24"/>
          <w:szCs w:val="24"/>
          <w:lang w:val="pl-PL"/>
        </w:rPr>
        <w:t>Wykaz usług</w:t>
      </w:r>
    </w:p>
    <w:p w:rsidR="003159DB" w:rsidRPr="00637290" w:rsidRDefault="003159DB" w:rsidP="003159DB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F95CE7">
        <w:rPr>
          <w:b/>
          <w:bCs/>
          <w:i/>
          <w:iCs/>
          <w:color w:val="000000"/>
          <w:sz w:val="24"/>
          <w:szCs w:val="24"/>
          <w:lang w:val="pl-PL"/>
        </w:rPr>
        <w:t>5</w:t>
      </w:r>
      <w:r w:rsidR="00F95C14">
        <w:rPr>
          <w:b/>
          <w:bCs/>
          <w:i/>
          <w:iCs/>
          <w:color w:val="000000"/>
          <w:sz w:val="24"/>
          <w:szCs w:val="24"/>
          <w:lang w:val="pl-PL"/>
        </w:rPr>
        <w:t xml:space="preserve"> n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 –</w:t>
      </w:r>
      <w:r w:rsidRPr="00070FD1">
        <w:rPr>
          <w:i/>
          <w:iCs/>
          <w:color w:val="000000"/>
          <w:sz w:val="24"/>
          <w:szCs w:val="24"/>
        </w:rPr>
        <w:t xml:space="preserve"> Istotne po</w:t>
      </w:r>
      <w:r>
        <w:rPr>
          <w:i/>
          <w:iCs/>
          <w:color w:val="000000"/>
          <w:sz w:val="24"/>
          <w:szCs w:val="24"/>
        </w:rPr>
        <w:t>stanowienia umowy/Projekt umowy</w:t>
      </w:r>
    </w:p>
    <w:p w:rsidR="003159DB" w:rsidRPr="00556741" w:rsidRDefault="003159DB" w:rsidP="00F22962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</w:p>
    <w:p w:rsidR="005106C0" w:rsidRPr="008C6870" w:rsidRDefault="008C6870" w:rsidP="0037234C">
      <w:pPr>
        <w:pStyle w:val="Tekstpodstawowy"/>
        <w:spacing w:line="280" w:lineRule="exact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Załącznik </w:t>
      </w:r>
      <w:r>
        <w:rPr>
          <w:b/>
          <w:bCs/>
          <w:iCs/>
          <w:color w:val="000000"/>
          <w:lang w:val="pl-PL"/>
        </w:rPr>
        <w:t>n</w:t>
      </w:r>
      <w:r w:rsidR="005106C0" w:rsidRPr="008C6870">
        <w:rPr>
          <w:b/>
          <w:bCs/>
          <w:iCs/>
          <w:color w:val="000000"/>
        </w:rPr>
        <w:t>r 1 do SIWZ</w:t>
      </w:r>
    </w:p>
    <w:p w:rsidR="005106C0" w:rsidRPr="008C6870" w:rsidRDefault="005106C0" w:rsidP="0037234C">
      <w:pPr>
        <w:spacing w:line="280" w:lineRule="exact"/>
        <w:jc w:val="both"/>
        <w:rPr>
          <w:b/>
          <w:bCs/>
          <w:u w:val="single"/>
        </w:rPr>
      </w:pPr>
    </w:p>
    <w:p w:rsidR="005106C0" w:rsidRPr="008C6870" w:rsidRDefault="005106C0" w:rsidP="0037234C">
      <w:pPr>
        <w:spacing w:line="280" w:lineRule="exact"/>
        <w:jc w:val="center"/>
        <w:rPr>
          <w:b/>
          <w:bCs/>
        </w:rPr>
      </w:pPr>
      <w:r w:rsidRPr="008C6870">
        <w:rPr>
          <w:b/>
          <w:bCs/>
        </w:rPr>
        <w:t>SZCZEGÓŁOWY OPIS PRZEDMIOTU ZAMÓWIENIA</w:t>
      </w:r>
    </w:p>
    <w:p w:rsidR="008C6870" w:rsidRPr="008C6870" w:rsidRDefault="008C6870" w:rsidP="008C6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870" w:rsidRPr="008C6870" w:rsidRDefault="008C6870" w:rsidP="008C6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870">
        <w:rPr>
          <w:rFonts w:ascii="Arial" w:hAnsi="Arial" w:cs="Arial"/>
          <w:sz w:val="20"/>
          <w:szCs w:val="20"/>
        </w:rPr>
        <w:t>Organizacja „</w:t>
      </w:r>
      <w:proofErr w:type="spellStart"/>
      <w:r w:rsidRPr="008C6870">
        <w:rPr>
          <w:rFonts w:ascii="Arial" w:hAnsi="Arial" w:cs="Arial"/>
          <w:b/>
          <w:sz w:val="20"/>
          <w:szCs w:val="20"/>
        </w:rPr>
        <w:t>Inspiratoriów</w:t>
      </w:r>
      <w:proofErr w:type="spellEnd"/>
      <w:r w:rsidRPr="008C6870">
        <w:rPr>
          <w:rFonts w:ascii="Arial" w:hAnsi="Arial" w:cs="Arial"/>
          <w:b/>
          <w:sz w:val="20"/>
          <w:szCs w:val="20"/>
        </w:rPr>
        <w:t xml:space="preserve"> pomysłowej szkoły” („</w:t>
      </w:r>
      <w:proofErr w:type="spellStart"/>
      <w:r w:rsidRPr="008C6870">
        <w:rPr>
          <w:rFonts w:ascii="Arial" w:hAnsi="Arial" w:cs="Arial"/>
          <w:b/>
          <w:sz w:val="20"/>
          <w:szCs w:val="20"/>
        </w:rPr>
        <w:t>Inspiratoria</w:t>
      </w:r>
      <w:proofErr w:type="spellEnd"/>
      <w:r w:rsidRPr="008C6870">
        <w:rPr>
          <w:rFonts w:ascii="Arial" w:hAnsi="Arial" w:cs="Arial"/>
          <w:b/>
          <w:sz w:val="20"/>
          <w:szCs w:val="20"/>
        </w:rPr>
        <w:t>”)</w:t>
      </w:r>
      <w:r w:rsidRPr="008C6870">
        <w:rPr>
          <w:rFonts w:ascii="Arial" w:hAnsi="Arial" w:cs="Arial"/>
          <w:sz w:val="20"/>
          <w:szCs w:val="20"/>
        </w:rPr>
        <w:t xml:space="preserve"> w ramach projektu pozakonkursowego pn.: „</w:t>
      </w:r>
      <w:r w:rsidRPr="008C6870">
        <w:rPr>
          <w:rFonts w:ascii="Arial" w:hAnsi="Arial" w:cs="Arial"/>
          <w:i/>
          <w:sz w:val="20"/>
          <w:szCs w:val="20"/>
        </w:rPr>
        <w:t>Tworzenie Programów Nauczania oraz scenariuszy lekcji i zajęć wchodzących w skład zestawów narzędzi edukacyjnych wspierających proces kształcenia ogólnego w zakresie kompetencji kluczowych uczniów niezbędnych do poruszania się na rynku pracy</w:t>
      </w:r>
      <w:r w:rsidRPr="008C6870">
        <w:rPr>
          <w:rFonts w:ascii="Arial" w:hAnsi="Arial" w:cs="Arial"/>
          <w:sz w:val="20"/>
          <w:szCs w:val="20"/>
        </w:rPr>
        <w:t>” zwanego dalej Projektem, dofinansowanego ze środków Funduszy Europejskich w ramach Programu Operacyjnego Wiedza Edukacja Rozwój, 2.10 Wysoka jakość systemu oświaty.</w:t>
      </w: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6870">
        <w:rPr>
          <w:rFonts w:ascii="Arial" w:hAnsi="Arial" w:cs="Arial"/>
          <w:b/>
          <w:sz w:val="20"/>
          <w:szCs w:val="20"/>
        </w:rPr>
        <w:t xml:space="preserve"> I Przedmiot zamówienia </w:t>
      </w:r>
    </w:p>
    <w:p w:rsidR="008C6870" w:rsidRPr="008C6870" w:rsidRDefault="008C6870" w:rsidP="008C68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870">
        <w:rPr>
          <w:rFonts w:ascii="Arial" w:hAnsi="Arial" w:cs="Arial"/>
          <w:sz w:val="20"/>
          <w:szCs w:val="20"/>
        </w:rPr>
        <w:t xml:space="preserve">Zakres zamówienia obejmuje: </w:t>
      </w:r>
    </w:p>
    <w:p w:rsidR="008C6870" w:rsidRPr="008C6870" w:rsidRDefault="008C6870" w:rsidP="008C6870">
      <w:pPr>
        <w:numPr>
          <w:ilvl w:val="0"/>
          <w:numId w:val="22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Usługę organizacji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pomysłowej szkoły” w ramach Projektu.</w:t>
      </w:r>
    </w:p>
    <w:p w:rsidR="008C6870" w:rsidRPr="008C6870" w:rsidRDefault="008C6870" w:rsidP="008C6870">
      <w:pPr>
        <w:numPr>
          <w:ilvl w:val="0"/>
          <w:numId w:val="22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Usługę rekrutacji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pomysłowej szkoły” w ramach Projektu.</w:t>
      </w:r>
    </w:p>
    <w:p w:rsidR="008C6870" w:rsidRPr="008C6870" w:rsidRDefault="008C6870" w:rsidP="008C6870">
      <w:pPr>
        <w:spacing w:before="12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6870">
        <w:rPr>
          <w:rFonts w:ascii="Arial" w:hAnsi="Arial" w:cs="Arial"/>
          <w:b/>
          <w:sz w:val="20"/>
          <w:szCs w:val="20"/>
        </w:rPr>
        <w:t>II Szczegółowy zakres zamówienia</w:t>
      </w:r>
    </w:p>
    <w:p w:rsidR="008C6870" w:rsidRPr="00F81CE7" w:rsidRDefault="008C6870" w:rsidP="008C6870">
      <w:pPr>
        <w:numPr>
          <w:ilvl w:val="0"/>
          <w:numId w:val="28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Usługa organizacji „</w:t>
      </w:r>
      <w:proofErr w:type="spellStart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 pomysłowej szkoły” w ramach Projektu. </w:t>
      </w:r>
    </w:p>
    <w:p w:rsidR="008C6870" w:rsidRPr="00F81CE7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do zorganizowania i przeprowadzenia dwóch 3-dniowych „Inspiratorów pomysłowej szkoły” według agend i terminów, które Zamawiający przekaże Wykonawcy w ciągu 8 dni od podpisania umowy według poniżej prezentowanych schematów– ramowych programów ww.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8C6870" w:rsidRPr="008C6870" w:rsidRDefault="008C6870" w:rsidP="008C6870">
      <w:pPr>
        <w:numPr>
          <w:ilvl w:val="2"/>
          <w:numId w:val="30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C6870">
        <w:rPr>
          <w:rFonts w:ascii="Arial" w:hAnsi="Arial" w:cs="Arial"/>
          <w:b/>
          <w:sz w:val="20"/>
          <w:szCs w:val="20"/>
        </w:rPr>
        <w:t>Ramowy program „</w:t>
      </w:r>
      <w:proofErr w:type="spellStart"/>
      <w:r w:rsidRPr="008C6870">
        <w:rPr>
          <w:rFonts w:ascii="Arial" w:hAnsi="Arial" w:cs="Arial"/>
          <w:b/>
          <w:sz w:val="20"/>
          <w:szCs w:val="20"/>
        </w:rPr>
        <w:t>Inspiratorium</w:t>
      </w:r>
      <w:proofErr w:type="spellEnd"/>
      <w:r w:rsidRPr="008C6870">
        <w:rPr>
          <w:rFonts w:ascii="Arial" w:hAnsi="Arial" w:cs="Arial"/>
          <w:b/>
          <w:sz w:val="20"/>
          <w:szCs w:val="20"/>
        </w:rPr>
        <w:t xml:space="preserve"> pomysłowej szkoły” dla szkół podstawowych</w:t>
      </w: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C6870">
        <w:rPr>
          <w:rFonts w:ascii="Arial" w:hAnsi="Arial" w:cs="Arial"/>
          <w:sz w:val="20"/>
          <w:szCs w:val="20"/>
        </w:rPr>
        <w:t>Inspiratorium</w:t>
      </w:r>
      <w:proofErr w:type="spellEnd"/>
      <w:r w:rsidRPr="008C6870">
        <w:rPr>
          <w:rFonts w:ascii="Arial" w:hAnsi="Arial" w:cs="Arial"/>
          <w:sz w:val="20"/>
          <w:szCs w:val="20"/>
        </w:rPr>
        <w:t xml:space="preserve"> pomysłowej szkoły dla szkół podstawowych odbędzie się w terminie wskazanym w pkt. </w:t>
      </w:r>
      <w:r w:rsidRPr="008C6870">
        <w:rPr>
          <w:rFonts w:ascii="Arial" w:hAnsi="Arial" w:cs="Arial"/>
          <w:sz w:val="20"/>
          <w:szCs w:val="20"/>
        </w:rPr>
        <w:br/>
        <w:t xml:space="preserve">3 – </w:t>
      </w:r>
      <w:r w:rsidRPr="008C6870">
        <w:rPr>
          <w:rFonts w:ascii="Arial" w:hAnsi="Arial" w:cs="Arial"/>
          <w:i/>
          <w:sz w:val="20"/>
          <w:szCs w:val="20"/>
        </w:rPr>
        <w:t>Harmonogram realizacji zamówienia.</w:t>
      </w:r>
    </w:p>
    <w:tbl>
      <w:tblPr>
        <w:tblW w:w="9096" w:type="dxa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7655"/>
      </w:tblGrid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7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11.00-12.00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Rejestracja i zakwaterowanie uczestników „</w:t>
            </w:r>
            <w:proofErr w:type="spellStart"/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pomysłowej szkoły” (poczęstunek)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12.00-13.00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13.00-13.30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Otwarcie „</w:t>
            </w:r>
            <w:proofErr w:type="spellStart"/>
            <w:r w:rsidRPr="008C6870">
              <w:rPr>
                <w:rFonts w:ascii="Arial Narrow" w:hAnsi="Arial Narrow"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i/>
                <w:sz w:val="16"/>
                <w:szCs w:val="16"/>
              </w:rPr>
              <w:t xml:space="preserve"> pomysłowej szkoły” – powitanie zaproszonych gości i przedstawienie ekspertów przedmiotowych</w:t>
            </w:r>
          </w:p>
        </w:tc>
      </w:tr>
      <w:tr w:rsidR="008C6870" w:rsidRPr="008C6870" w:rsidTr="00CD5FBF">
        <w:trPr>
          <w:trHeight w:val="378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13.10-15.00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1(sala plenarna)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15.00 – 16.30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(6 grup) - część I (sale warsztatowe)</w:t>
            </w:r>
          </w:p>
        </w:tc>
      </w:tr>
      <w:tr w:rsidR="008C6870" w:rsidRPr="008C6870" w:rsidTr="00CD5FBF">
        <w:trPr>
          <w:trHeight w:val="16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16.45 – 17.00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17.00 – 18.30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(6 grup) -  część II (sale warsztatowe)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18.45 – 19.30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Prezentacja (sala plenarna)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20.00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Uroczysta kolacja </w:t>
            </w:r>
          </w:p>
        </w:tc>
      </w:tr>
    </w:tbl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96" w:type="dxa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7655"/>
      </w:tblGrid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8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II</w:t>
            </w:r>
          </w:p>
        </w:tc>
      </w:tr>
      <w:tr w:rsidR="008C6870" w:rsidRPr="008C6870" w:rsidTr="00CD5FBF">
        <w:trPr>
          <w:trHeight w:val="330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7.30 – 8.30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Śniadanie</w:t>
            </w:r>
          </w:p>
        </w:tc>
      </w:tr>
      <w:tr w:rsidR="008C6870" w:rsidRPr="008C6870" w:rsidTr="00CD5FBF">
        <w:trPr>
          <w:trHeight w:val="251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lastRenderedPageBreak/>
              <w:t>9.00 – 9.45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2 (sala plenarna)</w:t>
            </w:r>
          </w:p>
        </w:tc>
      </w:tr>
      <w:tr w:rsidR="008C6870" w:rsidRPr="008C6870" w:rsidTr="00CD5FBF">
        <w:trPr>
          <w:trHeight w:val="34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9.45 – 10.30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3 (sala plenarna)</w:t>
            </w:r>
          </w:p>
        </w:tc>
      </w:tr>
      <w:tr w:rsidR="008C6870" w:rsidRPr="008C6870" w:rsidTr="00CD5FBF">
        <w:trPr>
          <w:trHeight w:val="39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10.30 – 11.00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0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11.00 – 13.15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Cs/>
                <w:i/>
                <w:sz w:val="16"/>
                <w:szCs w:val="16"/>
              </w:rPr>
              <w:t>Zajęcia terenowe (zajęcia na zewnątrz obiektu – teren ok. 200 m2)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13.30 -14.30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14.30 – 17.00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(6 grup)</w:t>
            </w:r>
            <w:r w:rsidRPr="008C6870">
              <w:rPr>
                <w:sz w:val="16"/>
                <w:szCs w:val="16"/>
              </w:rPr>
              <w:t xml:space="preserve"> </w:t>
            </w:r>
            <w:r w:rsidRPr="008C6870">
              <w:rPr>
                <w:rFonts w:ascii="Arial Narrow" w:hAnsi="Arial Narrow"/>
                <w:i/>
                <w:sz w:val="16"/>
                <w:szCs w:val="16"/>
              </w:rPr>
              <w:t>(sale warsztatowe)</w:t>
            </w:r>
          </w:p>
        </w:tc>
      </w:tr>
      <w:tr w:rsidR="008C6870" w:rsidRPr="008C6870" w:rsidTr="00CD5FBF">
        <w:trPr>
          <w:trHeight w:val="437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17.00 – 17.15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17.15 – 18.00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(sale warsztatowe)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18.15 – 19.00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Kolacja 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20.00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Czas wolny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5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III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7.30 – 8.30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Śniadanie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9.00- 10.30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warsztatowe(sale warsztatowe)</w:t>
            </w: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pct10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10.30 – 10.45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pct10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10.45 – 12.15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Panel dyskusyjny (sala plenarna)</w:t>
            </w: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12.15 – 13.00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Podsumowanie „</w:t>
            </w:r>
            <w:proofErr w:type="spellStart"/>
            <w:r w:rsidRPr="008C6870">
              <w:rPr>
                <w:rFonts w:ascii="Arial Narrow" w:hAnsi="Arial Narrow"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i/>
                <w:sz w:val="16"/>
                <w:szCs w:val="16"/>
              </w:rPr>
              <w:t xml:space="preserve"> pomysłowej szkoły” (sala plenarna)</w:t>
            </w:r>
          </w:p>
        </w:tc>
      </w:tr>
      <w:tr w:rsidR="008C6870" w:rsidRPr="008C6870" w:rsidTr="00CD5FBF">
        <w:trPr>
          <w:trHeight w:val="39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13.00 – 14.00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trHeight w:val="38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0k. 14.00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Cs/>
                <w:i/>
                <w:sz w:val="16"/>
                <w:szCs w:val="16"/>
              </w:rPr>
              <w:t>Wykwaterowanie i wyjazd uczestników</w:t>
            </w:r>
          </w:p>
        </w:tc>
      </w:tr>
    </w:tbl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870" w:rsidRPr="008C6870" w:rsidRDefault="008C6870" w:rsidP="008C6870">
      <w:pPr>
        <w:numPr>
          <w:ilvl w:val="2"/>
          <w:numId w:val="30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C6870">
        <w:rPr>
          <w:rFonts w:ascii="Arial" w:hAnsi="Arial" w:cs="Arial"/>
          <w:b/>
          <w:sz w:val="20"/>
          <w:szCs w:val="20"/>
        </w:rPr>
        <w:t>Ramowy program „</w:t>
      </w:r>
      <w:proofErr w:type="spellStart"/>
      <w:r w:rsidRPr="008C6870">
        <w:rPr>
          <w:rFonts w:ascii="Arial" w:hAnsi="Arial" w:cs="Arial"/>
          <w:b/>
          <w:sz w:val="20"/>
          <w:szCs w:val="20"/>
        </w:rPr>
        <w:t>Inspiratorium</w:t>
      </w:r>
      <w:proofErr w:type="spellEnd"/>
      <w:r w:rsidRPr="008C6870">
        <w:rPr>
          <w:rFonts w:ascii="Arial" w:hAnsi="Arial" w:cs="Arial"/>
          <w:b/>
          <w:sz w:val="20"/>
          <w:szCs w:val="20"/>
        </w:rPr>
        <w:t xml:space="preserve"> pomysłowej szkoły” dla szkół ponadpodstawowych</w:t>
      </w: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6870">
        <w:rPr>
          <w:rFonts w:ascii="Arial" w:hAnsi="Arial" w:cs="Arial"/>
          <w:sz w:val="20"/>
          <w:szCs w:val="20"/>
        </w:rPr>
        <w:t>„</w:t>
      </w:r>
      <w:proofErr w:type="spellStart"/>
      <w:r w:rsidRPr="008C6870">
        <w:rPr>
          <w:rFonts w:ascii="Arial" w:hAnsi="Arial" w:cs="Arial"/>
          <w:sz w:val="20"/>
          <w:szCs w:val="20"/>
        </w:rPr>
        <w:t>Inspiratorium</w:t>
      </w:r>
      <w:proofErr w:type="spellEnd"/>
      <w:r w:rsidRPr="008C6870">
        <w:rPr>
          <w:rFonts w:ascii="Arial" w:hAnsi="Arial" w:cs="Arial"/>
          <w:sz w:val="20"/>
          <w:szCs w:val="20"/>
        </w:rPr>
        <w:t xml:space="preserve"> pomysłowej szkoły” dla szkół ponadpodstawowych odbędzie się w terminie wskazanym w pkt. 3 – </w:t>
      </w:r>
      <w:r w:rsidRPr="008C6870">
        <w:rPr>
          <w:rFonts w:ascii="Arial" w:hAnsi="Arial" w:cs="Arial"/>
          <w:i/>
          <w:sz w:val="20"/>
          <w:szCs w:val="20"/>
        </w:rPr>
        <w:t>Harmonogram realizacji zamówienia.</w:t>
      </w:r>
    </w:p>
    <w:tbl>
      <w:tblPr>
        <w:tblW w:w="9096" w:type="dxa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7655"/>
      </w:tblGrid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7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11.00-12.00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Rejestracja i zakwaterowanie uczestników „</w:t>
            </w:r>
            <w:proofErr w:type="spellStart"/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pomysłowej szkoły” (poczęstunek)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12.00-13.00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13.00-13.30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Otwarcie „</w:t>
            </w:r>
            <w:proofErr w:type="spellStart"/>
            <w:r w:rsidRPr="008C6870">
              <w:rPr>
                <w:rFonts w:ascii="Arial Narrow" w:hAnsi="Arial Narrow"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i/>
                <w:sz w:val="16"/>
                <w:szCs w:val="16"/>
              </w:rPr>
              <w:t xml:space="preserve"> pomysłowej szkoły” – powitanie zaproszonych gości i przedstawienie ekspertów przedmiotowych</w:t>
            </w:r>
          </w:p>
        </w:tc>
      </w:tr>
      <w:tr w:rsidR="008C6870" w:rsidRPr="008C6870" w:rsidTr="00CD5FBF">
        <w:trPr>
          <w:trHeight w:val="378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13.10-15.00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1 (sala plenarna)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15.00 – 16.30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(6 grup) - część I (sale warsztatowe)</w:t>
            </w:r>
          </w:p>
        </w:tc>
      </w:tr>
      <w:tr w:rsidR="008C6870" w:rsidRPr="008C6870" w:rsidTr="00CD5FBF">
        <w:trPr>
          <w:trHeight w:val="16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16.45 – 17.00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17.00 – 18.30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(6 grup) - część II (sale warsztatowe)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18.45 – 19.30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Prezentacja (sala plenarna)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20.00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Uroczysta kolacja </w:t>
            </w:r>
          </w:p>
        </w:tc>
      </w:tr>
    </w:tbl>
    <w:p w:rsidR="008C6870" w:rsidRPr="008C6870" w:rsidRDefault="008C6870" w:rsidP="008C687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96" w:type="dxa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7655"/>
      </w:tblGrid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8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II</w:t>
            </w:r>
          </w:p>
        </w:tc>
      </w:tr>
      <w:tr w:rsidR="008C6870" w:rsidRPr="008C6870" w:rsidTr="00CD5FBF">
        <w:trPr>
          <w:trHeight w:val="330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7.30 – 8.30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Śniadanie</w:t>
            </w:r>
          </w:p>
        </w:tc>
      </w:tr>
      <w:tr w:rsidR="008C6870" w:rsidRPr="008C6870" w:rsidTr="00CD5FBF">
        <w:trPr>
          <w:trHeight w:val="251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lastRenderedPageBreak/>
              <w:t>9.00 – 9.45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2 (sala plenarna)</w:t>
            </w:r>
          </w:p>
        </w:tc>
      </w:tr>
      <w:tr w:rsidR="008C6870" w:rsidRPr="008C6870" w:rsidTr="00CD5FBF">
        <w:trPr>
          <w:trHeight w:val="34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9.45 – 10.30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Wykład 3 (sala plenarne)</w:t>
            </w:r>
          </w:p>
        </w:tc>
      </w:tr>
      <w:tr w:rsidR="008C6870" w:rsidRPr="008C6870" w:rsidTr="00CD5FBF">
        <w:trPr>
          <w:trHeight w:val="39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10.30 – 11.00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0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11.00 – 13.15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Cs/>
                <w:i/>
                <w:sz w:val="16"/>
                <w:szCs w:val="16"/>
              </w:rPr>
              <w:t>Zajęcia terenowe</w:t>
            </w:r>
            <w:r w:rsidRPr="008C6870">
              <w:rPr>
                <w:sz w:val="16"/>
                <w:szCs w:val="16"/>
              </w:rPr>
              <w:t xml:space="preserve"> 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13.30 -14.30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14.30 – 17.00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-6 grup (sale warsztatowe)</w:t>
            </w:r>
          </w:p>
        </w:tc>
      </w:tr>
      <w:tr w:rsidR="008C6870" w:rsidRPr="008C6870" w:rsidTr="00CD5FBF">
        <w:trPr>
          <w:trHeight w:val="437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17.00 – 17.15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pct10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8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17.15 – 18.00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FF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6 grup (sale warsztatowe)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18.15 – 19.00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Kolacja 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20.00</w:t>
            </w:r>
          </w:p>
        </w:tc>
        <w:tc>
          <w:tcPr>
            <w:tcW w:w="765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Czas wolny</w:t>
            </w:r>
          </w:p>
        </w:tc>
      </w:tr>
      <w:tr w:rsidR="008C6870" w:rsidRPr="008C6870" w:rsidTr="00CD5FBF">
        <w:trPr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5 godzin </w:t>
            </w:r>
            <w:proofErr w:type="spellStart"/>
            <w:r w:rsidRPr="008C6870">
              <w:rPr>
                <w:rFonts w:ascii="Arial Narrow" w:hAnsi="Arial Narrow"/>
                <w:b/>
                <w:sz w:val="16"/>
                <w:szCs w:val="16"/>
              </w:rPr>
              <w:t>dydakt</w:t>
            </w:r>
            <w:proofErr w:type="spellEnd"/>
            <w:r w:rsidRPr="008C6870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 xml:space="preserve">PROGRAM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sz w:val="16"/>
                <w:szCs w:val="16"/>
              </w:rPr>
              <w:t>Dzień III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7.30 – 8.30</w:t>
            </w:r>
          </w:p>
        </w:tc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E6E6E6"/>
            <w:vAlign w:val="center"/>
          </w:tcPr>
          <w:p w:rsidR="008C6870" w:rsidRPr="008C6870" w:rsidRDefault="008C6870" w:rsidP="008C6870">
            <w:pPr>
              <w:spacing w:before="60" w:after="60"/>
              <w:ind w:right="6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Śniadanie</w:t>
            </w:r>
          </w:p>
        </w:tc>
      </w:tr>
      <w:tr w:rsidR="008C6870" w:rsidRPr="008C6870" w:rsidTr="00CD5FBF">
        <w:trPr>
          <w:trHeight w:val="475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9.00- 10.30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Zajęcia warsztatowe – 6 grup (sale warsztatowe)</w:t>
            </w: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pct10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10.30 – 10.45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pct10" w:color="auto" w:fill="auto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Przerwa kawowa</w:t>
            </w: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10.45 – 12.15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 xml:space="preserve">Panel dyskusyjny </w:t>
            </w:r>
          </w:p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8C6870" w:rsidRPr="008C6870" w:rsidTr="00CD5FBF">
        <w:trPr>
          <w:trHeight w:val="316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12.15 – 13.00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Podsumowanie „</w:t>
            </w:r>
            <w:proofErr w:type="spellStart"/>
            <w:r w:rsidRPr="008C6870">
              <w:rPr>
                <w:rFonts w:ascii="Arial Narrow" w:hAnsi="Arial Narrow"/>
                <w:i/>
                <w:sz w:val="16"/>
                <w:szCs w:val="16"/>
              </w:rPr>
              <w:t>Inspiratorium</w:t>
            </w:r>
            <w:proofErr w:type="spellEnd"/>
            <w:r w:rsidRPr="008C6870">
              <w:rPr>
                <w:rFonts w:ascii="Arial Narrow" w:hAnsi="Arial Narrow"/>
                <w:i/>
                <w:sz w:val="16"/>
                <w:szCs w:val="16"/>
              </w:rPr>
              <w:t xml:space="preserve"> pomysłowej szkoły” (sala plenarna)</w:t>
            </w:r>
          </w:p>
        </w:tc>
      </w:tr>
      <w:tr w:rsidR="008C6870" w:rsidRPr="008C6870" w:rsidTr="00CD5FBF">
        <w:trPr>
          <w:trHeight w:val="390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i/>
                <w:sz w:val="16"/>
                <w:szCs w:val="16"/>
              </w:rPr>
              <w:t>13.00 – 14.00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shd w:val="clear" w:color="auto" w:fill="D9D9D9"/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Obiad</w:t>
            </w:r>
          </w:p>
        </w:tc>
      </w:tr>
      <w:tr w:rsidR="008C6870" w:rsidRPr="008C6870" w:rsidTr="00CD5FBF">
        <w:trPr>
          <w:trHeight w:val="384"/>
          <w:jc w:val="center"/>
        </w:trPr>
        <w:tc>
          <w:tcPr>
            <w:tcW w:w="14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i/>
                <w:sz w:val="16"/>
                <w:szCs w:val="16"/>
              </w:rPr>
              <w:t>0k. 14.00</w:t>
            </w:r>
          </w:p>
        </w:tc>
        <w:tc>
          <w:tcPr>
            <w:tcW w:w="7655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8C6870" w:rsidRPr="008C6870" w:rsidRDefault="008C6870" w:rsidP="008C6870">
            <w:pPr>
              <w:spacing w:before="60" w:after="60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8C6870">
              <w:rPr>
                <w:rFonts w:ascii="Arial Narrow" w:hAnsi="Arial Narrow"/>
                <w:bCs/>
                <w:i/>
                <w:sz w:val="16"/>
                <w:szCs w:val="16"/>
              </w:rPr>
              <w:t>Wykwaterowanie i wyjazd uczestników</w:t>
            </w:r>
          </w:p>
        </w:tc>
      </w:tr>
    </w:tbl>
    <w:p w:rsidR="008C6870" w:rsidRPr="00F81CE7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Uczestnicy „</w:t>
      </w:r>
      <w:proofErr w:type="spellStart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Inspratoriów</w:t>
      </w:r>
      <w:proofErr w:type="spellEnd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 pomysłowej szkoły” </w:t>
      </w:r>
      <w:r w:rsidRPr="00F81CE7">
        <w:rPr>
          <w:rFonts w:ascii="Arial" w:hAnsi="Arial" w:cs="Arial"/>
          <w:b/>
          <w:sz w:val="20"/>
          <w:szCs w:val="20"/>
        </w:rPr>
        <w:t xml:space="preserve">(dla szkół podstawowych i szkół ponadpodstawowych)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w liczbie nie mniej niż 320 osób łącznie dla dwóch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to przedstawiciele instytucji wymienieni w ust. 2, pkt. 2.1 niniejszego zamówienia z terenu całego kraju oraz goście, prelegenci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i przedstawiciele ze strony Zamawiającego. Zamawiający zastrzega, że listę preferowanych gości - przedstawicieli z ww. instytucji oraz przedstawicieli ze strony Zamawiającego przedstawi Wykonawcy w ciągu 5 dni roboczych od zawarcia umowy.</w:t>
      </w:r>
    </w:p>
    <w:p w:rsidR="008C6870" w:rsidRPr="00F81CE7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Lokalizacje „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 pomysłowej szkoły”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– Wykonawca zobowiązany jest do zorganizowania ww.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 miejscach umożliwiających obcowanie z przyrodą i aktywność fizyczną. Okolica winna zapewniać atrakcje pod względem turystycznym i historycznym. Wykonawca zapewni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3 przewodników turystycznych w celu zapoznania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z walorami krajoznawczymi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i edukacyjnymi okolicy. Lokalizacje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winny znajdować się w odległości nie większej niż 70 km od siedziby Zamawiającego w linii prostej, w miejscu dogodnym komunikacyjnie, tj. w pobliżu głównych szlaków komunikacji publicznej. Wykonawca winien także zapewnić dojazd uczestników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do obiektów (ośrodków), w których odbywać się będą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meetingi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z Dworca Centralnego w Warszawie (co najmniej dwa kursy) w terminach umożliwiających uczestnictwo zgodnie z ww. Programem. Analogiczna zasada obowiązuje przy zapewnieniu transportu powrotnego 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”. Położenie ośrodków (obiektów) jak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i infrastruktura musi umożliwiać samodzielny dostęp osobom niepełnosprawnym. Zamawiający wymaga, aby ośrodki (obiekty), w którym odbywać się będą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pomysłowej szkoły posiadały także bazę noclegową dla co najmniej 170 osób, oraz bezpłatne miejsca parkingowe dla wszystkich uczestników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Zamawiający zastrzega sobie możliwość przeprowadzenia wizji lokalnej w miejscach,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którym odbędą się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 celu zweryfikowania czy spełnione zostały wymagania określone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niniejszym zamówieniem. Lokalizacja ośrodków (obiektów) podlega akceptacji Zamawiającego. Wykonawca w terminie 10 dni od daty otrzymania terminów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pomysłowej szkoły przedstawi propozycje lokalizacji ośrodka, przy czym Zamawiający w terminie 2 dni roboczych może zgłosić uwagi do lokalizacji ośrodków (obiektów) bądź dokonać akceptacji. Zamawiający wymaga, aby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odbyły się w obiektach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 standaryzacji co najmniej 3 - gwiazdkowej, której standardy określa ustawa o usługach turystycznych (Dz. U. z 2004 r. Nr 223, poz. 2268, 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zm.) oraz w rozporządzeniu Ministra Gospodarki i Pracy w sprawie obiektów hotelarskich i innych obiektów, w których są świadczone usługi hotelarskie (Dz. U. z 2006 r. Nr. 22, poz. 169). Wybór lokalizacji podlega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akceptacji Zamawiającego.</w:t>
      </w:r>
    </w:p>
    <w:p w:rsidR="008C6870" w:rsidRPr="008C6870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Sale </w:t>
      </w:r>
      <w:proofErr w:type="spellStart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meetingowe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- Zamawiający wymaga, aby na każdym z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Wykonawca zapewnił po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6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klimatyzowanych dla ok. 30 osób oraz 1 salę plenarną dla ok. 160 osób, znajdujących się w jednym obiekcie, odpowiednio oświetlonych, z miejscami siedzącymi dla wszystkich biorących udział 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Inspiratoriach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wyposażonych w laptopy, projektory multimedialne oraz ekrany i flipcharty, tablice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suchościeralne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wraz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magnesami, tablice korkowe ze szpilkami, w nagłośnienie z mikrofonami bezprzewodowymi (min.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7 mikrofonów bezprzewodowych), łącze do sieci internetowej o przepustowości co najmniej 1Mbit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upload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i 1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Mbit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download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Wykonawca zobowiązany jest zapewnić wsparcie techniczne (uruchomienie urządzeń multimedialnych, Internetu, itp.) oraz zapewnić oznaczenie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oraz dróg ułatwiających dotarcie uczestnikom do powyższych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poprzez ustawienie/umieszczenie w salach, na korytarzach– banerów, plakatów oraz stosownych tabliczek informacyjnych będących w dyspozycji Zamawiającego, a także oznaczeń wykonanych przez Wykonawcę. Oznaczenia muszą być zgodne z aktualnymi wytycznymi dotyczącymi oznaczania projektów znajdującymi się w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t xml:space="preserve">Podręczniku wnioskodawcy i beneficjenta programów polityki spójności 2014 – 2020.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Znaki graficzne tj. logo Zamawiającego zostaną przekazane Wykonawcy przez Zamawiającego w ciągu 5 dni roboczych od podpisania umowy. Wykonawca winien także zapewnić powierzchnię zewnętrzną bezpośrednio przylegającą do obiektu (ośrodka), w którym odbywają się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około 200 m2, w której uczestnicy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będą mogli przeprowadzać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meetingi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Ponadto w otoczeniu obiektu (ośrodka) powinny występować drzewa, lub las, lub park lub pole/łąka, która pozwoli przygotować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i zrealizować warsztaty nauki przez przygodę. W celu przeprowadzenia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obiekt (ośrodek) powinien dysponować pomieszczeniem (jedną 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na zajęcia warsztatowe) z pustą ścianą o wymiarach 20 m2 do naklejania, np.: plakatów, etc.</w:t>
      </w:r>
    </w:p>
    <w:p w:rsidR="008C6870" w:rsidRPr="008C6870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Ubezpieczenie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- Wykonawca zobowiązany jest zapewnić wszystkim uczestnikom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pomysłowej szkoły ubezpieczenie NNW w zakresie nieszczęśliwych następstw oraz kosztów leczenia na czas trwania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 na kwotę co najmniej 5000 zł oraz ubezpieczenie OC - odpowiedzialność cywilna organizatorów imprez za szkody wyrządzone w okresie trwania ochrony ubezpieczeniowej w następstwie działania lub zaniechania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oraz ubezpieczonego.</w:t>
      </w:r>
    </w:p>
    <w:p w:rsidR="008C6870" w:rsidRPr="00F81CE7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Noclegi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- Zamawiający wymaga, aby Wykonawca zapewnił przynajmniej po 2 noclegi dla każdego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uczestników na każdym z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”, w tym dla prelegentów, gości i min. 10 przedstawicieli pełniących nadzór ze strony Zamawiającego, w pokojach niekoedukacyjnych 1 i 2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– osobowych z łazienkami oraz darmowym dostępem do Internetu o wskazanych w pkt. 1.4 uwarunkowaniach technicznych. Zamawiający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lastRenderedPageBreak/>
        <w:t>wymaga, aby pokoje 1 – osobowe zarezerwowane były dla gości, prelegentów oraz przedstawicieli pełniących nadzór ze strony Zamawiającego.</w:t>
      </w:r>
    </w:p>
    <w:p w:rsidR="008C6870" w:rsidRPr="008C6870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Transport materiałów </w:t>
      </w:r>
      <w:proofErr w:type="spellStart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meetingowych</w:t>
      </w:r>
      <w:proofErr w:type="spellEnd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- Wykonawca zobowiązany jest dostarczyć, np.: materiały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meetingowe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, materiały informacyjne - banery, plakaty, publikacje z siedziby Zamawiającego na miejsce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”. Wykonawca zobowiązany jest także dostarczyć oprócz powyżej ww. materiałów do siedziby Zamawiającego niewykorzystane materiały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, niezwłocznie po zakończeniu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(nie później niż w ciągu 3 dni od zakończenia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”).</w:t>
      </w:r>
    </w:p>
    <w:p w:rsidR="008C6870" w:rsidRPr="008C6870" w:rsidRDefault="008C6870" w:rsidP="008C6870">
      <w:pPr>
        <w:numPr>
          <w:ilvl w:val="1"/>
          <w:numId w:val="28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Recepcja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- Wykonawca zobowiązany jest zapewnić obsługę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organizacyjno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–administracyjną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w trakcie trwania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oraz recepcji znajdującej się w tym samym budynku, w którym organizowane będą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”, w pobliżu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do obsługi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 tj.: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wydawania materiałów przeznaczonych dla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”;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ewidencjonowania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oraz ewidencjonowania wydawanych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na listach obecności, które opracuje i zapewni Wykonawca za uprzednią akceptacją Zamawiającego;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udzielania informacji dotyczących spraw organizacyjnych;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potwierdzania delegacji służbowych;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zapewnienia dokumentacji fotograficznej o odpowiedniej jakości – wyrazistości, kontrastowości, obrazującej organizację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i jej uczestników. Z każdego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Wykonawca przekaże Zamawiającemu przynajmniej 30 zdjęć; </w:t>
      </w:r>
    </w:p>
    <w:p w:rsidR="008C6870" w:rsidRPr="00F81CE7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przeprowadzenia badania satysfakcji wśród uczestników z organizowanych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z wykorzystaniem narzędzia - ankiety badania satysfakcji. Wykonawca ma obowiązek opracowania ww. ankiety dotyczącej oceny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i ich przebiegu oraz wydrukowania ich dla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(ankieta ma być dołożona do każdego kompletu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). Zamawiający wymaga, żeby ankieta zawierała pytania dotyczące organizacji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(ocena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miejsca spotkania, hotelu, obsługi, atmosfery, jedzenia) oraz poruszanej tematyki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”. Wykonawca zobowiązany jest do przekazania Zamawiającemu propozycji ankiety nie później niż 7 dni roboczych przed terminem pierwszego z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”. Zamawiający ma prawo wnieść uwagi do przesłanego materiału w terminie 2 dni roboczych od ich otrzymania. Wykonawca jest zobowiązany do uwzględnienia uwag Zamawiającego; w przypadku braku uwag od Zamawiającego w określonym terminie uważa się nadesłane materiały za zaakceptowane.</w:t>
      </w:r>
    </w:p>
    <w:p w:rsidR="008C6870" w:rsidRPr="00F81CE7" w:rsidRDefault="008C6870" w:rsidP="008C6870">
      <w:pPr>
        <w:numPr>
          <w:ilvl w:val="1"/>
          <w:numId w:val="31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Prawa autorskie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- Wszelkie prawa autorskie do produktów wytworzonych w trakcie realizacji przedmiotu zamówienia Wykonawca zobowiązuje się przenieść na Zamawiającego na zasadach określonych umową. Zamawiający wymaga, aby Wykonawca uzyskał zgodę uczestników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 na wykorzystanie wizerunku na potrzeby realizacji Projektu.</w:t>
      </w:r>
    </w:p>
    <w:p w:rsidR="00F81CE7" w:rsidRDefault="008C6870" w:rsidP="00F81CE7">
      <w:pPr>
        <w:numPr>
          <w:ilvl w:val="1"/>
          <w:numId w:val="31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Moderator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- Wykonawca zobowiązany jest zapewnić prowadzącego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  moderatora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na sale plenarne przez cały czas trwania spotkań na wspomnianych salach, według ramowych programów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pomysłowej szkoły.</w:t>
      </w:r>
    </w:p>
    <w:p w:rsidR="008C6870" w:rsidRPr="00F81CE7" w:rsidRDefault="008C6870" w:rsidP="00F81CE7">
      <w:pPr>
        <w:numPr>
          <w:ilvl w:val="1"/>
          <w:numId w:val="31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Wyżywienie/obsługa cateringowa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– Posiłki serwowane w ramach cateringu powinny posiadać odpowiednie walory smakowe i zapachowe oraz estetyczny wygląd. Wykonawca oferując posiłki powinien uwzględniać świeże produkty dostępne na rynku. Wyżywienie powinno spełniać wymogi aktualnych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wytycznych Instytutu Żywności i Żywienia. Świadczenie usług żywienia odbywać się powinno według ustawy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z dnia 25 sierpnia 2006 r. o bezpieczeńst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t>wie żywności i żywienia (Dz. U.</w:t>
      </w:r>
      <w:r w:rsidR="00237E29" w:rsidRPr="00F81C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z 2010 Nr 136, poz. 914). Wykonawca zapewni pełne wyżywienie, tj. na jednym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dla jednej osoby: obiady - 3x, serwis kawowy – całodniowy, śniadania – 2x, kolacje – 2x) dla każdego z uczestników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, w tym dla prelegentów, gości i przedstawicieli po stronie Zamawiającego.  Zamawiający zastrzega sobie możliwość akceptacji menu. Wówczas Wykonawca przedstawi na prośbę Zamawiającego do akceptacji menu nie później niż na 7 dni przed rozpoczęciem każdego z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”. Zamawiający zastrzega, iż zarówno produkty spożywcze jak i zastawa winny być uzupełniane na bieżąco, w miarę potrzeb. Serwis winien być podany na zastawie ceramicznej/szklanej z kompletem sztućców metalowych i serwetek (wyklucza się możliwość użycia plastikowych naczyń), stoły winny być nakryte obrusami materiałowymi. </w:t>
      </w:r>
    </w:p>
    <w:p w:rsidR="008C6870" w:rsidRPr="008C6870" w:rsidRDefault="008C6870" w:rsidP="008C6870">
      <w:pPr>
        <w:numPr>
          <w:ilvl w:val="2"/>
          <w:numId w:val="31"/>
        </w:numPr>
        <w:spacing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jest zobowiązany zapewnić całodniowy </w:t>
      </w: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serwis kawowy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na każdy dzień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(obok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zgodnie z czasem korzystania 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sal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)– dla każdego uczestnika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 obejmujący: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kawę z ekspresu, herbatę (do wyboru: czarna, biała, zielona i inne smakowe), cukier (do wyboru biały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i brązowy), mleko, cytrynę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świeżo wyciskane soki owocowe w dzbankach o pojemności 1 litra  – 2 rodzaje,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wodę mineralną w butelkach szklanych o poj. 0,2 litra – w proporcjach 50% gazowana i 50% niegazowana w stosunku do liczby uczestników konferencji,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ciasteczka (co najmniej 3 rodzaje do wyboru kruchych ciastek o łącznej gramaturze 50 g na osobę każdy rodzaj),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trzy rodzaje ciast porcjowanych podawanych w papilotach o gramaturze minimum 110g/ciastko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– dla każdego uczestnika konferencji,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patery ze świeżymi owocami (min. 150 g na osobę) co najmniej 3 rodzaje owoców np. mandarynki, śliwki, melon, ananas, jabłka, gruszki, winogrona,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kanapki (na krojonej bułce i ciemnym chlebie, co najmniej 4 szt. na osobę, w tym 50% kanapek wegetariańskich).</w:t>
      </w:r>
    </w:p>
    <w:p w:rsidR="008C6870" w:rsidRPr="008C6870" w:rsidRDefault="008C6870" w:rsidP="008C6870">
      <w:pPr>
        <w:numPr>
          <w:ilvl w:val="2"/>
          <w:numId w:val="31"/>
        </w:numPr>
        <w:spacing w:before="120"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jest zobowiązany zapewnić </w:t>
      </w: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śniadanie 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zasiadane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na drugi i trzeci dzień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(potrawy podawane w formie szwedzkiego stołu) – dla każdego z uczestników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Śniadanie winno składać się z: dwóch dań na ciepło – np. jajecznica na maśle, parówki z wody (z możliwością otrzymania min. jednego rodzaju dania wegetariańskiego), bufet zimny: wędliny; sery (białe i żółte); jaja na twardo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(w majonezie) lub pasta z jaj; warzywa; dżemy (2 rodzaje do wyboru), płatki (kukurydziane, czekoladowe,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musli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), mleko, kawa, herbata, cytryna, soki owocowe, ketchup, musztarda, masło, pieczywo jasne i ciemne.</w:t>
      </w:r>
    </w:p>
    <w:p w:rsidR="008C6870" w:rsidRPr="008C6870" w:rsidRDefault="008C6870" w:rsidP="008C6870">
      <w:pPr>
        <w:numPr>
          <w:ilvl w:val="2"/>
          <w:numId w:val="31"/>
        </w:numPr>
        <w:spacing w:before="120"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jest zobowiązany zapewnić </w:t>
      </w: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obiad 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zasiadany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na pierwszy, drugi i trzeci dzień każdego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(potrawy w formie stołu szwedzkiego) – dla każdego z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”. Wykonawca zapewni obiad dwudaniowy wraz z deserem i przystawkami. Obiad dwudaniowy winien składać się z co najmniej: zupy (2 rodzaje, 250 ml na osobę w proporcji 50% jeden rodzaj i 50% drugi rodzaj zupy, sporządzone na wywarze warzywnym), drugiego dania (3 rodzaje do wyboru: danie mięsne – 150g na osobę, danie bezmięsne – ryba lub danie z grzybów lub warzyw – 150 g na osobę, dodatki dla każdej osoby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– ziemniaki, makaron, ryż, kasza – łącznie 200 g na osobę, surówka i warzywa gotowane – łącznie – 150 g na osobę ), przystawki (3 rodzaje), deseru na paterach (ciasta, lub mus, lub galaretka po 2 szt. dla każdej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osoby), napojów (kawa, herbata, soki– co najmniej 3 rodzaje, woda – co najmniej gazowana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i niegazowana).Zamawiający wymaga, aby obiad był serwowany w pomieszczeniu zarezerwowanym dla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lub w pomieszczeniu z wyraźnie wyodrębnionym i oznakowanym obszarem dla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”. Obiad może być dostarczony jako wyporcjowany lub porcjowanie może odbywać się w chwili podawania obiadu.</w:t>
      </w:r>
    </w:p>
    <w:p w:rsidR="008C6870" w:rsidRPr="008C6870" w:rsidRDefault="008C6870" w:rsidP="008C6870">
      <w:pPr>
        <w:numPr>
          <w:ilvl w:val="2"/>
          <w:numId w:val="31"/>
        </w:numPr>
        <w:spacing w:before="120"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jest zobowiązany zapewnić </w:t>
      </w: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kolację 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zasiadaną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 pierwszym i drugim dniu każdego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Inspiratopriów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(potrawy podawane w formie stołu szwedzkiego) – dla każdego z uczestników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. Kolacje winny mieć charakter uroczysty z możliwością wykorzystania sprzętu multimedialnego, który zapewni Wykonawca oraz winny składać się z co najmniej: jednego dania na ciepło (z możliwością otrzymania min. jednego rodzaju dania wegetariańskiego), zimnej płyty (zestaw wędlin i serów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żółtych i białych), jaja na twardo lub pasta z jaj, dżemu (2 rodzaje do wyboru), pieczywa i masła, napojów (kawy, herbaty, soków owocowych, wody).</w:t>
      </w:r>
    </w:p>
    <w:p w:rsidR="008C6870" w:rsidRPr="008C6870" w:rsidRDefault="008C6870" w:rsidP="008C6870">
      <w:pPr>
        <w:numPr>
          <w:ilvl w:val="1"/>
          <w:numId w:val="31"/>
        </w:numPr>
        <w:spacing w:before="120"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Prelegenci „</w:t>
      </w:r>
      <w:proofErr w:type="spellStart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– Zamawiający wskaże Wykonawcy 8 prelegentów (po 4 na każde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”), z którymi Wykonawca nawiąże współpracę związaną z organizacją stanowisk w salach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,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, etc. Wykonawca zobowiązany jest także do zwrotu prelegentom kosztów przejazdów na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(pokrycia kosztów transportu komunikacją publiczną lub samochodem), przy czym zwrot kosztów dojazdu na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jest możliwy do wysokości najtańszego publicznego środka transportu na danej trasie – koszt biletu 2 klasy pociągu pośpiesznego, a jeżeli na danej trasie nie kursuje pociąg, innego najtańszego publicznego środka transportu). Analogiczna zasada obowiązuje przy zapewnieniu transportu powrotnego 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”. Zwrot kosztów transportu powinien zostać dokonany na podstawie dokumentów potwierdzających poniesiony przez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koszt podróży (np.: paragonów, biletów).</w:t>
      </w:r>
    </w:p>
    <w:p w:rsidR="008C6870" w:rsidRPr="008C6870" w:rsidRDefault="008C6870" w:rsidP="008C6870">
      <w:pPr>
        <w:numPr>
          <w:ilvl w:val="1"/>
          <w:numId w:val="31"/>
        </w:numPr>
        <w:spacing w:before="120" w:after="20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Przygotowanie oraz wykonanie materiałów 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– Wykonawca zobowiązany jest do wydrukowania, trwałego spięcia oraz dystrybucji wśród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materiałów przygotowanych przez prelegentów, do przeprowadzenia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oraz zapewnienia materiałów dla prelegentów niezbędnych do przeprowadzenia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W skład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wchodzą: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prezentacje i/lub materiały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przygotowane przez prelegentów: do 15 stron od każdego prelegenta, dla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zestaw piśmienniczy: metalowy długopis + notes dla wszystkich uczestników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konwecji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kolorystycznej związanej z realizacją Projektu.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Na długopisie wygrawerowane logo Programu Operacyjnego Wiedza Edukacja Rozwój, flaga Unii Europejskiej z odwołaniem do Unii Europejskiej i Europejskiego Funduszu Społecznego oraz logo Zamawiającego, dla każdego uczestnika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w ilości 320 szt. po 160 szt. na każde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”. Notes w twardej okładce A4 z nadrukiem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full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color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(grafikę nadruku przygotuje Wykonawca w uzgodnieniu z Zamawiającym). Okładka o przybliżonych wymiarach 225 x 303 mm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/ zamknięta, notes o wymiarach ok. 210 x 297 mm. Okładka kaszerowana folią. Napisy na okładce: tytuł Projektu oraz logo Programu Operacyjnego Wiedza Edukacja Rozwój, flaga Unii Europejskiej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odwołaniem do Unii Europejskiej i Europejskiego Funduszu Społecznego oraz logo Zamawiającego. Notes min. 50 kartek w kratkę. Wewnątrz na kartkach w bloku kartkowym, w prawym górnym rogu tytuł Projektu, na dole logo Programu Operacyjnego Wiedza Edukacja Rozwój, flaga Unii Europejskiej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>z odwołaniem do Unii Europejskiej i Europejskiego Funduszu Społecznego oraz logo Zamawiającego ORE.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Identyfikatory ze smyczą dla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”, 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konwecji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kolorystycznej związanej z realizacją Projektu, jak powyżej. Smycz z nadrukiem sublimacyjnym (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full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color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- grafikę nadruku przygotuje Wykonawca w uzgodnieniu z Zamawiającym), wykonana z taśmy poliestrowej + plus PCV o wymiarze min. 10 mm lub większa z karabińczykiem na identyfikator (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holder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) + identyfikator dla każdego uczestnika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”. Na smyczy (na PCV) umieszczone: napisy: tytuł Projektu logo Programu Operacyjnego Wiedza Edukacja Rozwój, flaga Unii Europejskiej z odwołaniem do Unii Europejskiej i Europejskiego Funduszu Społecznego oraz logo Zamawiającego.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Dodatkowe materiały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, niezbędne do przeprowadzenia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dla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jak: bloki rysunkowe - format A4, ilość białych kartek min. 25 w bloku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(12 sztuk), nożyczki do cięcia papieru (12 sztuk), kolorowe markery (12 zestawów po 4 sztuki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zestawie różnokolorowe),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zakreślacze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(12 zestawów po 4 sztuki w zestawie różnokolorowe),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3 ryzy papieru A4 gładkiego na 160 osób, flamastry (2 szt. na osobę w kolorach niebieski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i czerwony). zestaw do przygotowania drewnianego teatrzyku: sklejka 3 mm grubość w formacie A3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(2 szt. na osobę), karton ozdobny - kolorowy o grubości 300g w formacie A3 (10 szt. na osobę - rożne kolory), błyszczące folie hologramowe o wymiarach 100mm x 300 mm (7 szt. na osobę,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w tym 3 szt. w kolorze złotym, po 1szt. w kolorze srebrnym, zielonym, diamentowym, czerwonym), klej do papierów sztyfcie (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glue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stick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i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adhesive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, -1 szt. na osobę), kredki artystyczne typu KOH- i – NOOR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(12 szt. na osobę), plastry samoprzylepne na ścianę (30 szt.).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Publikacja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t xml:space="preserve">„Wytyczne do tworzenia programów nauczania wraz ze scenariuszami zajęć/lekcji”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- 36 szt. (ok. 70 str. 1 publikacja)</w:t>
      </w:r>
    </w:p>
    <w:p w:rsidR="008C6870" w:rsidRPr="00F81CE7" w:rsidRDefault="008C6870" w:rsidP="008C6870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Oznaczenia dotyczące Projektu winny być zgodne z aktualnymi wytycznymi znajdującymi się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t xml:space="preserve">Podręczniku wnioskodawcy i beneficjenta programów polityki spójności 2014 – 2020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oraz logo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Zamawiającego Wykonawca zobowiązany jest do opracowania projektów graficznych materiałów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, na 10 dni przed zleceniem ich do produkcji, Zamawiający zaś w ciągu 3 dni dokona wyboru lub przedstawi swoje uwagi do projektów. Każdy projekt wymaga akceptacji Zamawiającego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br/>
        <w:t xml:space="preserve">w sposób umożliwiający terminową i prawidłową realizację przedmiotu umowy. Wykonawca ma obowiązek wprowadzania uwag do projektów w ciągu 3 dni od ich otrzymania i przedstawienia do ponownej akceptacji Zamawiającemu. Wykonawca wykona próbki materiałów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tiret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2-3 i przedstawi do zatwierdzenia Zamawiającemu najpóźniej w terminie 3 dni roboczych od dnia zaakceptowania projektów.</w:t>
      </w:r>
    </w:p>
    <w:p w:rsidR="008C6870" w:rsidRPr="00F81CE7" w:rsidRDefault="008C6870" w:rsidP="008C6870">
      <w:pPr>
        <w:numPr>
          <w:ilvl w:val="1"/>
          <w:numId w:val="31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b/>
          <w:sz w:val="20"/>
          <w:szCs w:val="20"/>
          <w:lang w:eastAsia="en-US"/>
        </w:rPr>
        <w:t xml:space="preserve">Raport -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do opracowania i przekazania w formie elektronicznej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br/>
        <w:t xml:space="preserve">i papierowej Zamawiającemu w ciągu 3 dni roboczych od terminu przeprowadzenia każdego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br/>
        <w:t>z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>” sprawozdania z realizacji przedmiotu umowy w formie raportu obejmującego: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informacje na temat przeprowadzonej rekrutacji, organizacji każdego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 w tym lokalizacji, terminu, przeprowadzonych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”, liczby uczestników oraz krótki opis przebiegu każdego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>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oryginały formularzy zgłoszeniowych uczestników biorących udział w każdym 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listy obecności oraz listy potwierdzające odbiór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oraz oświadczenia wszystkich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dotyczące wyrażania zgodny na przetwarzanie danych osobowych oraz wykorzystania wizerunku na potrzeby Projektu,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dokumentację potwierdzającą przeprowadzenie badania satysfakcji uczestników każdego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(ankiety satysfakcji).</w:t>
      </w:r>
    </w:p>
    <w:p w:rsidR="008C6870" w:rsidRPr="008C6870" w:rsidRDefault="008C6870" w:rsidP="008C6870">
      <w:pPr>
        <w:numPr>
          <w:ilvl w:val="0"/>
          <w:numId w:val="31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Przeprowadzenie usługi rekrutacji uczestników „</w:t>
      </w:r>
      <w:proofErr w:type="spellStart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 pomysłowej szkoły” (dla szkół podstawowych i ponadpodstawowych) w ramach Projektu, według wytycznych wskazanych przez Zamawiającego poniżej: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 przystąpieniem do realizacji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 Wykonawca jest zobowiązany przeprowadzić rekrutację uczestników. </w:t>
      </w:r>
    </w:p>
    <w:p w:rsidR="008C6870" w:rsidRPr="008C6870" w:rsidRDefault="008C6870" w:rsidP="008C6870">
      <w:pPr>
        <w:numPr>
          <w:ilvl w:val="2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Zamawiający wymaga, aby na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(dla szkół podstawowych i ponadpodstawowych) zostali zaproszeni/zrekrutowani: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Ministerstwa Edukacji Narodowej – Minister MEN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Departament Funduszy Strukturalnych MEN- Dyrektor Departamentu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Departament Podręczników, Programów i Innowacji MEN- Dyrektor Departamentu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Departament Wychowania i Kształcenia Integracyjnego MEN – Dyrektor Departamentu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jednostek samorządu terytorialnego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bibliotek pedagogicznych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poradni psychologiczno-pedagogicznych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szkół, przedszkoli i placówek edukacyjnych, ośrodków akademickich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Przedstawiciele kuratoriów oświaty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Zamawiający zaleca, aby na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Wykonawca zrekrutował przedstawicieli ze wszystkich wyżej wymienionych instytucji. Liczba ta może zawierać także prelegentów, gości oraz przedstawicieli ze strony Zamawiającego.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 ramach usługi rekrutacji Wykonawca zobowiązany jest do przeprowadzenia efektywnych działań rekrutacyjnych, w tym przygotowania zaproszeń dla potencjalnych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zatwierdzonych przez Zamawiającego, a także wraz z opracowaną mapką sytuacyjną z oznaczonym miejscem lokalizacji każdego z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wraz z opisem trasy dojazdowej i podaniem numerów linii autobusowych/tramwajowych itp., oraz wydrukowania i rozesłania ww. zaproszeń w formie elektronicznej i papierowej do co najmniej 400 potencjalnych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(po 200 na każde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”), skontaktowania się (kontakt telefoniczny bądź osobisty) z potencjalnymi uczestnikami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celem zachęcenia do wzięcia udziału 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Inspiratoriach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”, udzielenia dodatkowych informacji, potwierdzenia otrzymania dokumentacji rekrutacyjnej). Wykonawca zobowiązany jest również do prowadzenia bieżącej korespondencji potwierdzającej obecność uczestników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”. 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 ramach usługi rekrutacji Wykonawca zobowiązany jest do opracowania dokumentacji rekrutacyjnej, tj. formularza zgłoszeniowego zaakceptowanego przez Zamawiającego.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Wykonawca w ramach usługi rekrutacji zobowiązany jest utworzyć i prowadzić listę uczestników rezerwowych, w przypadku rezygnacji uczestnika „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” lub skreślenia go z listy.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>Zamawiający zastrzega sobie prawo wglądu na każdym etapie realizacji przedmiotu zamówienia do dokumentacji związanej z rekrutacją. Wykonawca jest zobowiązany do otrzymania od osób zrekrutowanych potwierdzenia zgłoszenia uczestnictwa na formularzach zgłoszeniowych (również drogą mailową w formie skanu). Nieotrzymanie potwierdzenia zgłoszenia uczestnictwa od osób rekrutowanych w formie wymaganej przez Zamawiającego uznaje się za osoby niezrekrutowane.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do przetwarzania i zabezpieczenia danych osobowych,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realizacją umowy, na zasadach określonych ustawą o ochronie danych osobowych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dnia 29 sierpnia 1997 r. (Dz. U. Nr 133, poz. 883 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C6870" w:rsidRPr="008C6870" w:rsidRDefault="008C6870" w:rsidP="008C6870">
      <w:pPr>
        <w:numPr>
          <w:ilvl w:val="0"/>
          <w:numId w:val="22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 xml:space="preserve">Harmonogram realizacji zamówienia </w:t>
      </w:r>
    </w:p>
    <w:p w:rsidR="008C6870" w:rsidRPr="00F81CE7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sz w:val="20"/>
          <w:szCs w:val="20"/>
          <w:lang w:eastAsia="en-US"/>
        </w:rPr>
        <w:t>Realizacja przedmiotu zamówienia powinna zostać zakończona w terminie do dnia 22.06.2018 r., przy czym Zamawiający zastrzega, że termin pierwszego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winien przypadać na okres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t>21.05.2018 r. – 25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.05.2018 r. a termin drugiego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Inspiratorium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winien przypadać, na okres między 11.06.2018 r. a 15.06.2018 r. Zamawiający zastrzega, że poszczególne terminy 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 mogą ulec zmianie. </w:t>
      </w:r>
    </w:p>
    <w:p w:rsidR="008C6870" w:rsidRPr="00F81CE7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sz w:val="20"/>
          <w:szCs w:val="20"/>
          <w:lang w:eastAsia="en-US"/>
        </w:rPr>
        <w:t>Termin przeprowadzenia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Inspiratoriów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powinien zapewnić prawidłową realizację całości przedmiotu zamówienia. </w:t>
      </w:r>
    </w:p>
    <w:p w:rsidR="008C6870" w:rsidRPr="00F81CE7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sz w:val="20"/>
          <w:szCs w:val="20"/>
          <w:lang w:eastAsia="en-US"/>
        </w:rPr>
        <w:t>Szczegółowy harmonogram realizacji niniejszego zamówienia Wykonawca przedstawi do akceptacji Zamawiającemu w ciągu 5 dni roboczych od zawarcia umowy.</w:t>
      </w:r>
    </w:p>
    <w:p w:rsidR="008C6870" w:rsidRPr="00F81CE7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Wykonawca otrzyma zapłatę za rzeczywistą ilość uczestników, którzy uczestniczyli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br/>
        <w:t>w „</w:t>
      </w:r>
      <w:proofErr w:type="spellStart"/>
      <w:r w:rsidRPr="00F81CE7">
        <w:rPr>
          <w:rFonts w:ascii="Arial" w:eastAsia="Calibri" w:hAnsi="Arial" w:cs="Arial"/>
          <w:sz w:val="20"/>
          <w:szCs w:val="20"/>
          <w:lang w:eastAsia="en-US"/>
        </w:rPr>
        <w:t>Inspiratoriach</w:t>
      </w:r>
      <w:proofErr w:type="spellEnd"/>
      <w:r w:rsidRPr="00F81CE7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  <w:r w:rsidR="00435200" w:rsidRPr="00F81CE7">
        <w:rPr>
          <w:rFonts w:ascii="Arial" w:eastAsia="Calibri" w:hAnsi="Arial" w:cs="Arial"/>
          <w:sz w:val="20"/>
          <w:szCs w:val="20"/>
          <w:lang w:eastAsia="en-US"/>
        </w:rPr>
        <w:t xml:space="preserve">w tym </w:t>
      </w:r>
      <w:r w:rsidRPr="00F81CE7">
        <w:rPr>
          <w:rFonts w:ascii="Arial" w:eastAsia="Calibri" w:hAnsi="Arial" w:cs="Arial"/>
          <w:sz w:val="20"/>
          <w:szCs w:val="20"/>
          <w:lang w:eastAsia="en-US"/>
        </w:rPr>
        <w:t>za rzeczywiście poniesione koszty (np. zwrot kosztów dojazdu prelegentów, ilość noclegów oraz posiłków).</w:t>
      </w:r>
    </w:p>
    <w:p w:rsidR="008C6870" w:rsidRPr="008C6870" w:rsidRDefault="008C6870" w:rsidP="008C6870">
      <w:pPr>
        <w:tabs>
          <w:tab w:val="left" w:pos="5670"/>
          <w:tab w:val="left" w:leader="dot" w:pos="8931"/>
        </w:tabs>
        <w:spacing w:after="200" w:line="360" w:lineRule="auto"/>
        <w:ind w:left="75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C6870" w:rsidRPr="008C6870" w:rsidRDefault="008C6870" w:rsidP="008C6870">
      <w:pPr>
        <w:numPr>
          <w:ilvl w:val="0"/>
          <w:numId w:val="22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b/>
          <w:sz w:val="20"/>
          <w:szCs w:val="20"/>
          <w:lang w:eastAsia="en-US"/>
        </w:rPr>
        <w:t>Zasady współpracy Wykonawcy z Zamawiającym: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Przy realizacji przedmiotu umowy Wykonawca będzie na bieżąco współpracował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>z Zamawiającym.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i Zamawiający wyznaczą osoby odpowiedzialne za realizację przedmiotu zamówienia. Osoba będzie odpowiedzialna w imieniu Wykonawcy za realizację przedmiotu zamówienia, w tym za kontakty z Zamawiającym we wszystkich kwestiach związanych z realizacją przedmiotu zamówienia. 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Współpraca będzie polegała na kontaktach bezpośrednich, telefonicznych i e-mailowych oraz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z wykorzystaniem poczty tradycyjnej. 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Jeśli Zamawiający uzna to za konieczne, osoba odpowiedzialna z ramienia Wykonawcy jest zobowiązana do osobistego stawienia się w siedzibie Zamawiającego celem omówienia istotnych działań związanych z realizacją przedmiotu zamówienia.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wykonywać przedmiot usługi z należytą starannością, najlepszą wiedzą oraz z poszanowaniem zasad profesjonalizmu zawodowego. 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jest zobowiązany realizować przedmiot zamówienia zgodnie z wymaganiami dotyczącymi oznaczenia i informowania o współfinansowaniu przedmiotu umowy ze środków Unii Europejskiej zgodnie z aktualnymi wytycznymi zawartymi w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t xml:space="preserve">Podręczniku wnioskodawcy </w:t>
      </w:r>
      <w:r w:rsidRPr="008C6870">
        <w:rPr>
          <w:rFonts w:ascii="Arial" w:eastAsia="Calibri" w:hAnsi="Arial" w:cs="Arial"/>
          <w:i/>
          <w:sz w:val="20"/>
          <w:szCs w:val="20"/>
          <w:lang w:eastAsia="en-US"/>
        </w:rPr>
        <w:br/>
        <w:t>i beneficjenta programów polityki spójności 2014 – 2020 w zakresie informacja i promocji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Wykonawca zobowiązany jest do zamieszczania i przekazywania informacji, że realizowana usługa jest wykonana w ramach realizacji Projektu przez Zamawiającego. Ponadto, Wykonawca zobowiązany jest do stosowania obowiązujących logotypów: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Unii Europejskiej (UE);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Europejskiego Funduszu Społecznego (EFS);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Ośrodka Rozwoju Edukacji (ORE);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Programu Operacyjnego Wiedza Edukacja Rozwój (PO WER). </w:t>
      </w:r>
    </w:p>
    <w:p w:rsidR="008C6870" w:rsidRPr="008C6870" w:rsidRDefault="008C6870" w:rsidP="008C687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C6870">
        <w:rPr>
          <w:rFonts w:ascii="Arial" w:hAnsi="Arial" w:cs="Arial"/>
          <w:sz w:val="20"/>
          <w:szCs w:val="20"/>
        </w:rPr>
        <w:t xml:space="preserve">Powyższe wymagania dotyczą, m.in.: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oznaczenia dokumentacji i materiałów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meetingowych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 w ramach Projektu oraz oficjalnej korespondencji bezpośrednio związanej z realizacją przedmiotu zamówienia;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zamieszczania informacji o dofinansowaniu Projektu ze środków Funduszy Europejskich w każdym miejscu, gdzie zastosowanie będzie miało informowanie o Projekcie; 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informowania instytucji współpracujących i społeczeństwa o fakcie dofinansowania Projektu ze środków Funduszy Europejskich i osiągniętych rezultatach i celach Projektu.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do przetwarzania i zabezpieczenia danych osobowych,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w związku z realizacją umowy, na zasadach określonych ustawą o ochronie danych osobowych </w:t>
      </w:r>
      <w:r w:rsidR="00237E29">
        <w:rPr>
          <w:rFonts w:ascii="Arial" w:eastAsia="Calibri" w:hAnsi="Arial" w:cs="Arial"/>
          <w:sz w:val="20"/>
          <w:szCs w:val="20"/>
          <w:lang w:eastAsia="en-US"/>
        </w:rPr>
        <w:br/>
      </w: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z dnia 29 sierpnia 1997 r. (Dz. U. Nr 133, poz. 883 z </w:t>
      </w:r>
      <w:proofErr w:type="spellStart"/>
      <w:r w:rsidRPr="008C6870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8C6870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Zamawiający dopuszcza powierzenie usługi podwykonawcom, również nie ogranicza możliwości powierzenia pozostałego zakresu zamówienia podwykonawcom według wyboru Wykonawcy za zgodą Zamawiającego.</w:t>
      </w:r>
    </w:p>
    <w:p w:rsidR="008C6870" w:rsidRPr="008C6870" w:rsidRDefault="008C6870" w:rsidP="008C6870">
      <w:pPr>
        <w:numPr>
          <w:ilvl w:val="1"/>
          <w:numId w:val="22"/>
        </w:num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Wykonawca jest zobowiązany do zapewniania wykonywania poniżej wymienionych czynności):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Monitoring działań i diagnozowanie zagrożeń związanych z realizacją przedmiotu zamówienia.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>Współpraca z Zamawiającym w zakresie przedmiotu umowy;</w:t>
      </w:r>
    </w:p>
    <w:p w:rsidR="008C6870" w:rsidRPr="008C6870" w:rsidRDefault="008C6870" w:rsidP="008C6870">
      <w:pPr>
        <w:numPr>
          <w:ilvl w:val="0"/>
          <w:numId w:val="29"/>
        </w:num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C6870">
        <w:rPr>
          <w:rFonts w:ascii="Arial" w:eastAsia="Calibri" w:hAnsi="Arial" w:cs="Arial"/>
          <w:sz w:val="20"/>
          <w:szCs w:val="20"/>
          <w:lang w:eastAsia="en-US"/>
        </w:rPr>
        <w:t xml:space="preserve">Opracowywanie i sporządzanie dokumentacji w tym dokumentacji sprawozdawczej związanej </w:t>
      </w:r>
      <w:r w:rsidRPr="008C6870">
        <w:rPr>
          <w:rFonts w:ascii="Arial" w:eastAsia="Calibri" w:hAnsi="Arial" w:cs="Arial"/>
          <w:sz w:val="20"/>
          <w:szCs w:val="20"/>
          <w:lang w:eastAsia="en-US"/>
        </w:rPr>
        <w:br/>
        <w:t xml:space="preserve">z realizacją przedmiotu zamówienia. </w:t>
      </w:r>
    </w:p>
    <w:p w:rsidR="008C6870" w:rsidRPr="008C6870" w:rsidRDefault="008C6870" w:rsidP="008C6870">
      <w:pPr>
        <w:spacing w:before="12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</w:p>
    <w:p w:rsidR="008C6870" w:rsidRPr="008C6870" w:rsidRDefault="008C6870" w:rsidP="008C6870">
      <w:pPr>
        <w:jc w:val="both"/>
        <w:rPr>
          <w:rFonts w:ascii="Arial" w:hAnsi="Arial" w:cs="Arial"/>
          <w:sz w:val="18"/>
          <w:szCs w:val="18"/>
        </w:rPr>
      </w:pPr>
    </w:p>
    <w:p w:rsidR="005106C0" w:rsidRPr="00B567A2" w:rsidRDefault="005106C0" w:rsidP="0037234C">
      <w:pPr>
        <w:spacing w:line="280" w:lineRule="exact"/>
        <w:jc w:val="center"/>
        <w:rPr>
          <w:b/>
          <w:bCs/>
        </w:rPr>
      </w:pPr>
    </w:p>
    <w:p w:rsidR="005106C0" w:rsidRPr="005106C0" w:rsidRDefault="00A222BF" w:rsidP="00272D34">
      <w:pPr>
        <w:pStyle w:val="Akapitzlist"/>
        <w:spacing w:after="0" w:line="280" w:lineRule="exact"/>
        <w:ind w:hanging="360"/>
        <w:contextualSpacing/>
        <w:jc w:val="both"/>
        <w:rPr>
          <w:i/>
          <w:iCs/>
          <w:color w:val="000000"/>
        </w:rPr>
      </w:pPr>
      <w:r>
        <w:rPr>
          <w:rFonts w:ascii="Times New Roman" w:hAnsi="Times New Roman"/>
          <w:sz w:val="24"/>
          <w:szCs w:val="24"/>
          <w:lang w:val="pl-PL" w:eastAsia="hi-IN"/>
        </w:rPr>
        <w:br w:type="column"/>
      </w:r>
    </w:p>
    <w:p w:rsidR="00AF27ED" w:rsidRDefault="00AF27ED" w:rsidP="00B75947">
      <w:pPr>
        <w:spacing w:line="276" w:lineRule="auto"/>
        <w:jc w:val="right"/>
        <w:rPr>
          <w:b/>
          <w:color w:val="000000"/>
        </w:rPr>
      </w:pPr>
    </w:p>
    <w:p w:rsidR="005004A0" w:rsidRPr="008C6870" w:rsidRDefault="005004A0" w:rsidP="005004A0">
      <w:pPr>
        <w:jc w:val="right"/>
        <w:rPr>
          <w:b/>
          <w:bCs/>
          <w:iCs/>
          <w:color w:val="000000"/>
        </w:rPr>
      </w:pPr>
      <w:r w:rsidRPr="008C6870">
        <w:rPr>
          <w:b/>
          <w:bCs/>
          <w:iCs/>
          <w:color w:val="000000"/>
        </w:rPr>
        <w:t xml:space="preserve">Załącznik nr </w:t>
      </w:r>
      <w:r w:rsidR="00AA6A98" w:rsidRPr="008C6870">
        <w:rPr>
          <w:b/>
          <w:bCs/>
          <w:iCs/>
          <w:color w:val="000000"/>
        </w:rPr>
        <w:t>2</w:t>
      </w:r>
      <w:r w:rsidRPr="008C6870">
        <w:rPr>
          <w:b/>
          <w:bCs/>
          <w:iCs/>
          <w:color w:val="000000"/>
        </w:rPr>
        <w:t xml:space="preserve"> do </w:t>
      </w:r>
      <w:r w:rsidR="007E791E" w:rsidRPr="008C6870">
        <w:rPr>
          <w:b/>
          <w:bCs/>
          <w:iCs/>
          <w:color w:val="000000"/>
        </w:rPr>
        <w:t>SIWZ</w:t>
      </w:r>
    </w:p>
    <w:p w:rsidR="005004A0" w:rsidRPr="00070FD1" w:rsidRDefault="008476B2" w:rsidP="005004A0">
      <w:pPr>
        <w:rPr>
          <w:color w:val="000000"/>
        </w:rPr>
      </w:pPr>
      <w:r w:rsidRPr="00070F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0" w:rsidRDefault="00617790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7790" w:rsidRDefault="00617790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7790" w:rsidRDefault="00617790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7790" w:rsidRDefault="00617790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7790" w:rsidRDefault="00617790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">
                <v:path arrowok="t"/>
                <v:textbox>
                  <w:txbxContent>
                    <w:p w:rsidR="00617790" w:rsidRDefault="00617790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7790" w:rsidRDefault="00617790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7790" w:rsidRDefault="00617790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7790" w:rsidRDefault="00617790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17790" w:rsidRDefault="00617790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pStyle w:val="Nagwek1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5004A0" w:rsidRPr="00070FD1" w:rsidRDefault="005004A0" w:rsidP="005004A0">
      <w:pPr>
        <w:rPr>
          <w:b/>
          <w:smallCaps/>
        </w:rPr>
      </w:pPr>
    </w:p>
    <w:p w:rsidR="005004A0" w:rsidRDefault="005004A0" w:rsidP="005004A0">
      <w:pPr>
        <w:rPr>
          <w:iCs/>
          <w:color w:val="000000"/>
          <w:kern w:val="32"/>
        </w:rPr>
      </w:pPr>
      <w:r w:rsidRPr="00070FD1">
        <w:rPr>
          <w:iCs/>
          <w:color w:val="000000"/>
          <w:kern w:val="32"/>
        </w:rPr>
        <w:t>O</w:t>
      </w:r>
      <w:proofErr w:type="spellStart"/>
      <w:r w:rsidRPr="00070FD1">
        <w:rPr>
          <w:iCs/>
          <w:color w:val="000000"/>
          <w:kern w:val="32"/>
          <w:lang w:val="x-none"/>
        </w:rPr>
        <w:t>ferta</w:t>
      </w:r>
      <w:proofErr w:type="spellEnd"/>
      <w:r w:rsidRPr="00070FD1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"/>
        <w:gridCol w:w="3018"/>
        <w:gridCol w:w="6038"/>
      </w:tblGrid>
      <w:tr w:rsidR="005004A0" w:rsidRPr="00070FD1" w:rsidTr="005B1281">
        <w:trPr>
          <w:cantSplit/>
        </w:trPr>
        <w:tc>
          <w:tcPr>
            <w:tcW w:w="454" w:type="pct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jc w:val="center"/>
              <w:rPr>
                <w:b/>
              </w:rPr>
            </w:pPr>
            <w:r w:rsidRPr="00070FD1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5004A0" w:rsidRPr="00070FD1" w:rsidRDefault="005004A0" w:rsidP="005B1281">
            <w:pPr>
              <w:jc w:val="center"/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</w:tr>
      <w:tr w:rsidR="005004A0" w:rsidRPr="00070FD1" w:rsidTr="005B1281">
        <w:trPr>
          <w:cantSplit/>
          <w:trHeight w:val="693"/>
        </w:trPr>
        <w:tc>
          <w:tcPr>
            <w:tcW w:w="454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</w:p>
        </w:tc>
      </w:tr>
    </w:tbl>
    <w:p w:rsidR="005004A0" w:rsidRPr="00070FD1" w:rsidRDefault="005004A0" w:rsidP="005004A0">
      <w:pPr>
        <w:tabs>
          <w:tab w:val="left" w:pos="360"/>
        </w:tabs>
        <w:ind w:right="4"/>
        <w:rPr>
          <w:b/>
          <w:smallCaps/>
        </w:rPr>
      </w:pPr>
    </w:p>
    <w:p w:rsidR="005004A0" w:rsidRPr="00070FD1" w:rsidRDefault="005004A0" w:rsidP="005004A0">
      <w:pPr>
        <w:tabs>
          <w:tab w:val="left" w:pos="360"/>
        </w:tabs>
        <w:ind w:right="4"/>
        <w:rPr>
          <w:b/>
        </w:rPr>
      </w:pPr>
      <w:r w:rsidRPr="00070FD1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0"/>
        <w:gridCol w:w="7242"/>
      </w:tblGrid>
      <w:tr w:rsidR="005004A0" w:rsidRPr="00070FD1" w:rsidTr="00B75842">
        <w:trPr>
          <w:trHeight w:val="670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Instytucja</w:t>
            </w:r>
            <w:r w:rsidR="00435200">
              <w:rPr>
                <w:b/>
              </w:rPr>
              <w:t xml:space="preserve"> (Pełna nazwa, NIP, REGON)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>
            <w:pPr>
              <w:rPr>
                <w:lang w:val="de-DE"/>
              </w:rPr>
            </w:pPr>
          </w:p>
        </w:tc>
      </w:tr>
      <w:tr w:rsidR="005004A0" w:rsidRPr="00070FD1" w:rsidTr="005B128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proofErr w:type="spellStart"/>
            <w:r w:rsidRPr="00070FD1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5004A0" w:rsidRPr="00070FD1" w:rsidRDefault="005004A0" w:rsidP="005B1281">
            <w:pPr>
              <w:rPr>
                <w:lang w:val="de-DE"/>
              </w:rPr>
            </w:pPr>
          </w:p>
        </w:tc>
      </w:tr>
    </w:tbl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rPr>
          <w:color w:val="000000"/>
        </w:rPr>
      </w:pPr>
      <w:r w:rsidRPr="00070FD1">
        <w:rPr>
          <w:color w:val="000000"/>
        </w:rPr>
        <w:t xml:space="preserve">Do: nazwa i siedziba Zamawiającego: 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Ośrodek Rozwoju Edukacji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color w:val="000000"/>
        </w:rPr>
      </w:pPr>
      <w:r w:rsidRPr="00070FD1">
        <w:rPr>
          <w:b/>
          <w:bCs/>
          <w:color w:val="000000"/>
        </w:rPr>
        <w:t>Aleje Ujazdowskie 28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00-478 Warszawa</w:t>
      </w:r>
    </w:p>
    <w:p w:rsidR="005004A0" w:rsidRPr="00070FD1" w:rsidRDefault="005004A0" w:rsidP="005004A0">
      <w:pPr>
        <w:rPr>
          <w:color w:val="000000"/>
        </w:rPr>
      </w:pPr>
    </w:p>
    <w:p w:rsidR="00421806" w:rsidRDefault="005004A0" w:rsidP="008C6870">
      <w:pPr>
        <w:ind w:right="22"/>
        <w:jc w:val="both"/>
        <w:rPr>
          <w:b/>
          <w:color w:val="000000"/>
        </w:rPr>
      </w:pPr>
      <w:r w:rsidRPr="00070FD1">
        <w:rPr>
          <w:color w:val="000000"/>
        </w:rPr>
        <w:t xml:space="preserve">Przystępując do prowadzonego przez Ośrodek Rozwoju Edukacji postępowania o udzielenie zamówienia publicznego </w:t>
      </w:r>
      <w:r w:rsidR="008C6870">
        <w:rPr>
          <w:color w:val="000000"/>
        </w:rPr>
        <w:t xml:space="preserve">pn.: </w:t>
      </w:r>
      <w:r w:rsidR="008C6870">
        <w:rPr>
          <w:b/>
        </w:rPr>
        <w:t>Organizacja</w:t>
      </w:r>
      <w:r w:rsidR="00AF5E2F">
        <w:rPr>
          <w:b/>
        </w:rPr>
        <w:t xml:space="preserve"> dwóch trzydniowych </w:t>
      </w:r>
      <w:proofErr w:type="spellStart"/>
      <w:r w:rsidR="00AF5E2F">
        <w:rPr>
          <w:b/>
        </w:rPr>
        <w:t>Inspiratorió</w:t>
      </w:r>
      <w:r w:rsidR="008C6870">
        <w:rPr>
          <w:b/>
        </w:rPr>
        <w:t>w</w:t>
      </w:r>
      <w:proofErr w:type="spellEnd"/>
      <w:r w:rsidR="008C6870">
        <w:rPr>
          <w:b/>
        </w:rPr>
        <w:t xml:space="preserve"> pomysłowej szkoły</w:t>
      </w:r>
      <w:r w:rsidR="00BC7644">
        <w:rPr>
          <w:b/>
        </w:rPr>
        <w:t>,</w:t>
      </w:r>
      <w:r w:rsidR="008C6870">
        <w:rPr>
          <w:b/>
        </w:rPr>
        <w:t xml:space="preserve"> </w:t>
      </w:r>
      <w:r w:rsidR="00B75842">
        <w:rPr>
          <w:color w:val="000000"/>
        </w:rPr>
        <w:t xml:space="preserve">zgodnie z </w:t>
      </w:r>
      <w:r w:rsidRPr="00070FD1">
        <w:rPr>
          <w:color w:val="000000"/>
        </w:rPr>
        <w:t xml:space="preserve">wymogami zawartymi w </w:t>
      </w:r>
      <w:r w:rsidR="00D10A58">
        <w:rPr>
          <w:color w:val="000000"/>
        </w:rPr>
        <w:t xml:space="preserve">Specyfikacji Istotnych Warunków </w:t>
      </w:r>
      <w:r w:rsidR="00B04DA3">
        <w:rPr>
          <w:color w:val="000000"/>
        </w:rPr>
        <w:t>z</w:t>
      </w:r>
      <w:r w:rsidR="00D10A58" w:rsidRPr="00D25644">
        <w:rPr>
          <w:b/>
          <w:color w:val="000000"/>
        </w:rPr>
        <w:t xml:space="preserve">amówienia </w:t>
      </w:r>
      <w:r w:rsidRPr="00D25644">
        <w:rPr>
          <w:b/>
          <w:color w:val="000000"/>
        </w:rPr>
        <w:t>oferuję wykonanie przedmiotowego zamówienia za cenę</w:t>
      </w:r>
      <w:r w:rsidR="00435200">
        <w:rPr>
          <w:b/>
          <w:color w:val="000000"/>
        </w:rPr>
        <w:t xml:space="preserve"> w wysokości</w:t>
      </w:r>
      <w:r w:rsidRPr="00D25644">
        <w:rPr>
          <w:b/>
          <w:color w:val="000000"/>
        </w:rPr>
        <w:t>:</w:t>
      </w:r>
    </w:p>
    <w:p w:rsidR="00435200" w:rsidRDefault="00435200" w:rsidP="008C6870">
      <w:pPr>
        <w:ind w:right="22"/>
        <w:jc w:val="both"/>
        <w:rPr>
          <w:b/>
          <w:color w:val="00000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720"/>
      </w:tblGrid>
      <w:tr w:rsidR="009E7F00" w:rsidRPr="0073118D" w:rsidTr="00CD5FBF">
        <w:trPr>
          <w:trHeight w:val="41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D" w:rsidRPr="0073118D" w:rsidRDefault="0073118D" w:rsidP="0073118D">
            <w:pPr>
              <w:jc w:val="both"/>
              <w:rPr>
                <w:b/>
                <w:color w:val="FF0000"/>
              </w:rPr>
            </w:pPr>
          </w:p>
          <w:p w:rsidR="00435200" w:rsidRPr="00DF5DCF" w:rsidRDefault="0073118D" w:rsidP="0073118D">
            <w:pPr>
              <w:jc w:val="both"/>
              <w:rPr>
                <w:b/>
              </w:rPr>
            </w:pPr>
            <w:r w:rsidRPr="00DF5DCF">
              <w:rPr>
                <w:b/>
              </w:rPr>
              <w:t>Cena ofertowa brutt</w:t>
            </w:r>
            <w:r w:rsidR="00DF5DCF">
              <w:rPr>
                <w:b/>
              </w:rPr>
              <w:t>o</w:t>
            </w:r>
            <w:r w:rsidRPr="00DF5DCF">
              <w:rPr>
                <w:b/>
              </w:rPr>
              <w:t>:</w:t>
            </w:r>
          </w:p>
          <w:p w:rsidR="0073118D" w:rsidRPr="0073118D" w:rsidRDefault="0073118D" w:rsidP="0073118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D" w:rsidRPr="0073118D" w:rsidRDefault="0073118D" w:rsidP="0073118D">
            <w:pPr>
              <w:jc w:val="both"/>
              <w:rPr>
                <w:color w:val="FF0000"/>
              </w:rPr>
            </w:pPr>
          </w:p>
          <w:p w:rsidR="0073118D" w:rsidRPr="00AF5E2F" w:rsidRDefault="0073118D" w:rsidP="0073118D">
            <w:pPr>
              <w:jc w:val="both"/>
            </w:pPr>
            <w:r w:rsidRPr="00AF5E2F">
              <w:t>……………………………………………………….……………………PLN</w:t>
            </w:r>
          </w:p>
          <w:p w:rsidR="0073118D" w:rsidRPr="00AF5E2F" w:rsidRDefault="0073118D" w:rsidP="0073118D">
            <w:pPr>
              <w:jc w:val="both"/>
            </w:pPr>
          </w:p>
          <w:p w:rsidR="0073118D" w:rsidRPr="0073118D" w:rsidRDefault="0073118D" w:rsidP="0073118D">
            <w:pPr>
              <w:jc w:val="both"/>
              <w:rPr>
                <w:color w:val="FF0000"/>
              </w:rPr>
            </w:pPr>
            <w:r w:rsidRPr="00AF5E2F">
              <w:t>( słownie: .................................................................)</w:t>
            </w:r>
          </w:p>
        </w:tc>
      </w:tr>
      <w:tr w:rsidR="0073118D" w:rsidRPr="0073118D" w:rsidTr="00CD5FB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8D" w:rsidRPr="0073118D" w:rsidRDefault="0073118D" w:rsidP="0073118D">
            <w:pPr>
              <w:jc w:val="both"/>
              <w:rPr>
                <w:b/>
                <w:color w:val="000000"/>
              </w:rPr>
            </w:pPr>
          </w:p>
          <w:p w:rsidR="0073118D" w:rsidRPr="0073118D" w:rsidRDefault="0073118D" w:rsidP="0073118D">
            <w:pPr>
              <w:jc w:val="both"/>
              <w:rPr>
                <w:b/>
                <w:color w:val="000000"/>
              </w:rPr>
            </w:pPr>
            <w:r w:rsidRPr="0073118D">
              <w:rPr>
                <w:b/>
                <w:color w:val="000000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D" w:rsidRPr="0073118D" w:rsidRDefault="0073118D" w:rsidP="0073118D">
            <w:pPr>
              <w:jc w:val="both"/>
              <w:rPr>
                <w:color w:val="000000"/>
              </w:rPr>
            </w:pPr>
          </w:p>
          <w:p w:rsidR="0073118D" w:rsidRPr="0073118D" w:rsidRDefault="0073118D" w:rsidP="0073118D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…………………………………………………….………………………PLN</w:t>
            </w:r>
          </w:p>
          <w:p w:rsidR="0073118D" w:rsidRPr="0073118D" w:rsidRDefault="0073118D" w:rsidP="0073118D">
            <w:pPr>
              <w:jc w:val="both"/>
              <w:rPr>
                <w:color w:val="000000"/>
              </w:rPr>
            </w:pPr>
          </w:p>
          <w:p w:rsidR="0073118D" w:rsidRPr="0073118D" w:rsidRDefault="0073118D" w:rsidP="0073118D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( słownie: .................................................................)</w:t>
            </w:r>
          </w:p>
        </w:tc>
      </w:tr>
      <w:tr w:rsidR="0073118D" w:rsidRPr="0073118D" w:rsidTr="008D7D00">
        <w:trPr>
          <w:trHeight w:val="1193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D" w:rsidRPr="0073118D" w:rsidRDefault="0073118D" w:rsidP="0073118D">
            <w:pPr>
              <w:jc w:val="both"/>
              <w:rPr>
                <w:b/>
                <w:color w:val="000000"/>
              </w:rPr>
            </w:pPr>
          </w:p>
          <w:p w:rsidR="0073118D" w:rsidRPr="0073118D" w:rsidRDefault="0073118D" w:rsidP="0073118D">
            <w:pPr>
              <w:jc w:val="both"/>
              <w:rPr>
                <w:b/>
                <w:color w:val="000000"/>
              </w:rPr>
            </w:pPr>
            <w:r w:rsidRPr="0073118D">
              <w:rPr>
                <w:b/>
                <w:color w:val="000000"/>
              </w:rPr>
              <w:t>Wartość netto: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D" w:rsidRPr="0073118D" w:rsidRDefault="0073118D" w:rsidP="0073118D">
            <w:pPr>
              <w:jc w:val="both"/>
              <w:rPr>
                <w:color w:val="000000"/>
              </w:rPr>
            </w:pPr>
          </w:p>
          <w:p w:rsidR="0073118D" w:rsidRPr="0073118D" w:rsidRDefault="0073118D" w:rsidP="0073118D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………………………………………………………………….…………PLN</w:t>
            </w:r>
          </w:p>
          <w:p w:rsidR="0073118D" w:rsidRPr="0073118D" w:rsidRDefault="0073118D" w:rsidP="0073118D">
            <w:pPr>
              <w:jc w:val="both"/>
              <w:rPr>
                <w:color w:val="000000"/>
              </w:rPr>
            </w:pPr>
          </w:p>
          <w:p w:rsidR="0073118D" w:rsidRDefault="0073118D" w:rsidP="0073118D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( słownie: .................................................................)</w:t>
            </w:r>
          </w:p>
          <w:p w:rsidR="008D7D00" w:rsidRPr="0073118D" w:rsidRDefault="008D7D00" w:rsidP="0073118D">
            <w:pPr>
              <w:jc w:val="both"/>
              <w:rPr>
                <w:color w:val="000000"/>
              </w:rPr>
            </w:pPr>
          </w:p>
        </w:tc>
      </w:tr>
      <w:tr w:rsidR="008D7D00" w:rsidRPr="0073118D" w:rsidTr="008D7D00">
        <w:trPr>
          <w:trHeight w:val="142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8D7D00">
            <w:pPr>
              <w:jc w:val="both"/>
              <w:rPr>
                <w:b/>
                <w:color w:val="000000"/>
              </w:rPr>
            </w:pPr>
            <w:r w:rsidRPr="00DF5DCF">
              <w:rPr>
                <w:b/>
              </w:rPr>
              <w:t>Cena ofertowa brutto za jednego uczestnika: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………………………………………………………………….…………PLN</w:t>
            </w:r>
          </w:p>
          <w:p w:rsidR="008D7D00" w:rsidRPr="0073118D" w:rsidRDefault="008D7D00" w:rsidP="008D7D00">
            <w:pPr>
              <w:jc w:val="both"/>
              <w:rPr>
                <w:color w:val="000000"/>
              </w:rPr>
            </w:pPr>
          </w:p>
          <w:p w:rsidR="008D7D00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( słownie: .................................................................)</w:t>
            </w:r>
          </w:p>
          <w:p w:rsidR="008D7D00" w:rsidRPr="0073118D" w:rsidRDefault="008D7D00" w:rsidP="0073118D">
            <w:pPr>
              <w:jc w:val="both"/>
              <w:rPr>
                <w:color w:val="000000"/>
              </w:rPr>
            </w:pPr>
          </w:p>
        </w:tc>
      </w:tr>
      <w:tr w:rsidR="008D7D00" w:rsidRPr="0073118D" w:rsidTr="008D7D00">
        <w:trPr>
          <w:trHeight w:val="1031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73118D">
            <w:pPr>
              <w:jc w:val="both"/>
              <w:rPr>
                <w:b/>
                <w:color w:val="FF0000"/>
              </w:rPr>
            </w:pPr>
            <w:r w:rsidRPr="0073118D">
              <w:rPr>
                <w:b/>
                <w:color w:val="000000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………………………………………………………………….…………PLN</w:t>
            </w:r>
          </w:p>
          <w:p w:rsidR="008D7D00" w:rsidRPr="0073118D" w:rsidRDefault="008D7D00" w:rsidP="008D7D00">
            <w:pPr>
              <w:jc w:val="both"/>
              <w:rPr>
                <w:color w:val="000000"/>
              </w:rPr>
            </w:pPr>
          </w:p>
          <w:p w:rsidR="008D7D00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( słownie: .................................................................)</w:t>
            </w:r>
          </w:p>
          <w:p w:rsidR="008D7D00" w:rsidRPr="0073118D" w:rsidRDefault="008D7D00" w:rsidP="008D7D00">
            <w:pPr>
              <w:jc w:val="both"/>
              <w:rPr>
                <w:color w:val="000000"/>
              </w:rPr>
            </w:pPr>
          </w:p>
        </w:tc>
      </w:tr>
      <w:tr w:rsidR="008D7D00" w:rsidRPr="0073118D" w:rsidTr="00CD5FBF">
        <w:trPr>
          <w:trHeight w:val="61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73118D">
            <w:pPr>
              <w:jc w:val="both"/>
              <w:rPr>
                <w:b/>
                <w:color w:val="000000"/>
              </w:rPr>
            </w:pPr>
            <w:r w:rsidRPr="0073118D">
              <w:rPr>
                <w:b/>
                <w:color w:val="000000"/>
              </w:rPr>
              <w:t>Wartość netto</w:t>
            </w:r>
            <w:r>
              <w:rPr>
                <w:b/>
                <w:color w:val="000000"/>
              </w:rPr>
              <w:t xml:space="preserve"> za jednego uczestnika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0" w:rsidRPr="0073118D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………………………………………………………………….…………PLN</w:t>
            </w:r>
          </w:p>
          <w:p w:rsidR="008D7D00" w:rsidRPr="0073118D" w:rsidRDefault="008D7D00" w:rsidP="008D7D00">
            <w:pPr>
              <w:jc w:val="both"/>
              <w:rPr>
                <w:color w:val="000000"/>
              </w:rPr>
            </w:pPr>
          </w:p>
          <w:p w:rsidR="008D7D00" w:rsidRDefault="008D7D00" w:rsidP="008D7D00">
            <w:pPr>
              <w:jc w:val="both"/>
              <w:rPr>
                <w:color w:val="000000"/>
              </w:rPr>
            </w:pPr>
            <w:r w:rsidRPr="0073118D">
              <w:rPr>
                <w:color w:val="000000"/>
              </w:rPr>
              <w:t>( słownie: .................................................................)</w:t>
            </w:r>
          </w:p>
          <w:p w:rsidR="008D7D00" w:rsidRPr="0073118D" w:rsidRDefault="008D7D00" w:rsidP="008D7D00">
            <w:pPr>
              <w:jc w:val="both"/>
              <w:rPr>
                <w:color w:val="000000"/>
              </w:rPr>
            </w:pPr>
          </w:p>
        </w:tc>
      </w:tr>
    </w:tbl>
    <w:p w:rsidR="00A24A04" w:rsidRDefault="00376188" w:rsidP="00376188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5004A0" w:rsidRDefault="00776E4A" w:rsidP="0073118D">
      <w:pPr>
        <w:tabs>
          <w:tab w:val="left" w:pos="3155"/>
        </w:tabs>
        <w:rPr>
          <w:i/>
          <w:iCs/>
          <w:color w:val="000000"/>
        </w:rPr>
      </w:pPr>
      <w:r>
        <w:rPr>
          <w:b/>
          <w:color w:val="000000"/>
        </w:rPr>
        <w:t xml:space="preserve"> </w:t>
      </w:r>
      <w:r w:rsidR="007143C3" w:rsidRPr="003D1436">
        <w:rPr>
          <w:b/>
          <w:bCs/>
          <w:color w:val="000000"/>
          <w:sz w:val="22"/>
          <w:szCs w:val="22"/>
        </w:rPr>
        <w:t>*W przypadku złożenia oferty przez osoby fizyczne w cenę oferty muszą być wliczone  obligatoryjne obciążenia z tytułu składek ZUS i Fundusz Pracy po stronie pracownika i pracodawcy</w:t>
      </w:r>
      <w:r w:rsidR="005004A0" w:rsidRPr="00070FD1">
        <w:rPr>
          <w:i/>
          <w:iCs/>
          <w:color w:val="000000"/>
        </w:rPr>
        <w:t xml:space="preserve"> </w:t>
      </w:r>
    </w:p>
    <w:p w:rsidR="007869AE" w:rsidRDefault="007869AE" w:rsidP="007869AE">
      <w:pPr>
        <w:tabs>
          <w:tab w:val="left" w:pos="3155"/>
        </w:tabs>
        <w:rPr>
          <w:iCs/>
          <w:color w:val="000000"/>
        </w:rPr>
      </w:pPr>
    </w:p>
    <w:p w:rsidR="008D7D00" w:rsidRPr="00F81CE7" w:rsidRDefault="008D7D00" w:rsidP="008D7D00">
      <w:pPr>
        <w:tabs>
          <w:tab w:val="left" w:pos="3155"/>
        </w:tabs>
        <w:rPr>
          <w:iCs/>
        </w:rPr>
      </w:pPr>
      <w:r w:rsidRPr="00F81CE7">
        <w:rPr>
          <w:iCs/>
        </w:rPr>
        <w:t>Powyższa cena zawiera wszystkie koszty związane z realizacją zamówienia.</w:t>
      </w:r>
    </w:p>
    <w:p w:rsidR="008D7D00" w:rsidRPr="00F81CE7" w:rsidRDefault="008D7D00" w:rsidP="008D7D00">
      <w:pPr>
        <w:tabs>
          <w:tab w:val="left" w:pos="3155"/>
        </w:tabs>
        <w:rPr>
          <w:iCs/>
        </w:rPr>
      </w:pPr>
    </w:p>
    <w:p w:rsidR="008D7D00" w:rsidRPr="00F81CE7" w:rsidRDefault="008D7D00" w:rsidP="008D7D00">
      <w:pPr>
        <w:tabs>
          <w:tab w:val="left" w:pos="3155"/>
        </w:tabs>
        <w:rPr>
          <w:iCs/>
        </w:rPr>
      </w:pPr>
      <w:r w:rsidRPr="00F81CE7">
        <w:rPr>
          <w:iCs/>
        </w:rPr>
        <w:t>Jednocześnie oświadczamy, że: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1. Zapoznaliśmy się z treścią </w:t>
      </w:r>
      <w:r w:rsidR="00AF5E2F" w:rsidRPr="00F81CE7">
        <w:rPr>
          <w:iCs/>
        </w:rPr>
        <w:t>Ogłoszenia-</w:t>
      </w:r>
      <w:r w:rsidRPr="00F81CE7">
        <w:rPr>
          <w:iCs/>
        </w:rPr>
        <w:t>SIWZ i uznajemy się za związanych określonymi w ni</w:t>
      </w:r>
      <w:r w:rsidR="00AF5E2F" w:rsidRPr="00F81CE7">
        <w:rPr>
          <w:iCs/>
        </w:rPr>
        <w:t>m</w:t>
      </w:r>
      <w:r w:rsidRPr="00F81CE7">
        <w:rPr>
          <w:iCs/>
        </w:rPr>
        <w:t xml:space="preserve"> postanowieniami i zasadami postępowania.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2. Nie wnosimy żadnych zastrzeżeń do treści </w:t>
      </w:r>
      <w:r w:rsidR="00AF5E2F" w:rsidRPr="00F81CE7">
        <w:rPr>
          <w:iCs/>
        </w:rPr>
        <w:t>Ogłoszenia-SIWZ</w:t>
      </w:r>
      <w:r w:rsidRPr="00F81CE7">
        <w:rPr>
          <w:iCs/>
        </w:rPr>
        <w:t>.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>3. Realizację usług objętych przedmiotem zamówienia wykonamy sami bez udziału podwykonawców/ z udziałem podwykonawców*: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Część zamówienia, którą zamierzamy powierzyć podwykonawcom……………………………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Nazwa (firma) podwykonawcy………………………………………………………………………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4. Uważamy się za związanych niniejszą ofertą przez okres </w:t>
      </w:r>
      <w:r w:rsidR="002A217A" w:rsidRPr="00F81CE7">
        <w:rPr>
          <w:iCs/>
        </w:rPr>
        <w:t>3</w:t>
      </w:r>
      <w:r w:rsidRPr="00F81CE7">
        <w:rPr>
          <w:iCs/>
        </w:rPr>
        <w:t xml:space="preserve">0 dni od upływu terminu składania ofert. </w:t>
      </w:r>
    </w:p>
    <w:p w:rsidR="002A217A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5. Projekt umowy Zamawiającego akceptujemy bez zastrzeżeń i zobowiązujemy się, w przypadku wyboru naszej oferty, do zawarcia umowy na wyżej wymienionych warunkach w miejscu i terminie wyznaczonym przez Zamawiającego. </w:t>
      </w:r>
    </w:p>
    <w:p w:rsidR="008D7D00" w:rsidRPr="00F81CE7" w:rsidRDefault="002A217A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6. </w:t>
      </w:r>
      <w:r w:rsidR="008D7D00" w:rsidRPr="00F81CE7">
        <w:rPr>
          <w:iCs/>
        </w:rPr>
        <w:t>Oświadczamy, iż nie umieścimy lub nie będziemy żądać umieszczania w zawieranej umowie po wyborze naszej oferty, jakichkolwiek postanowień za wyjątkiem postanowień o charakterze informacyjnych lub wskazujących na sposób wykonywania umowy w zakresie komunikacji stron i form tej komunikacji.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 xml:space="preserve">6. Akceptujemy przewidzianą przez Zamawiającego możliwość dokonania istotnej zmiany postanowień przyszłej umowy w stosunku do treści niniejszej oferty, zgodnie z warunkami określonymi w </w:t>
      </w:r>
      <w:r w:rsidR="002A217A" w:rsidRPr="00F81CE7">
        <w:rPr>
          <w:iCs/>
        </w:rPr>
        <w:t>Ogłoszenia-SIWZ</w:t>
      </w:r>
      <w:r w:rsidRPr="00F81CE7">
        <w:rPr>
          <w:iCs/>
        </w:rPr>
        <w:t>.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>7. Oświadczamy, iż informacje i dokumenty zawarte w ofercie na stronach nr od ___ do ___* stanowią tajemnicę przedsiębiorstwa w rozumieniu przepisów o zwalczaniu nieuczciwej konkurencji.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(Zamawiający wskazuje, iż zgodnie z art. 8 ust. 3 ustawy Wykonawca nie może zastrzec informacji, o których mowa w art. 86 ust. 4 ustawy)</w:t>
      </w:r>
    </w:p>
    <w:p w:rsidR="008D7D00" w:rsidRPr="00F81CE7" w:rsidRDefault="008D7D00" w:rsidP="008D7D00">
      <w:pPr>
        <w:tabs>
          <w:tab w:val="left" w:pos="3155"/>
        </w:tabs>
        <w:rPr>
          <w:iCs/>
        </w:rPr>
      </w:pPr>
      <w:r w:rsidRPr="00F81CE7">
        <w:rPr>
          <w:iCs/>
        </w:rPr>
        <w:lastRenderedPageBreak/>
        <w:t>8.Wszelką korespondencję w sprawie niniejszego postępowania należy kierować na poniższy adres: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…………………………………..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e-mail: ………………………………………………………………….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Osoba do kontaktu: ……………………………………………………………………</w:t>
      </w:r>
    </w:p>
    <w:p w:rsidR="008D7D00" w:rsidRPr="00F81CE7" w:rsidRDefault="008D7D00" w:rsidP="002A217A">
      <w:pPr>
        <w:tabs>
          <w:tab w:val="left" w:pos="3155"/>
        </w:tabs>
        <w:ind w:left="284" w:hanging="284"/>
        <w:rPr>
          <w:iCs/>
        </w:rPr>
      </w:pPr>
      <w:r w:rsidRPr="00F81CE7">
        <w:rPr>
          <w:iCs/>
        </w:rPr>
        <w:t>9.Oświadczamy, że sposób reprezentacji naszego przedsiębiorstwa/ konsorcjum* dla potrzeb niniejszego postępowania jest następujący:…………………………………………………..</w:t>
      </w:r>
    </w:p>
    <w:p w:rsidR="008D7D00" w:rsidRPr="00F81CE7" w:rsidRDefault="008D7D00" w:rsidP="008D7D00">
      <w:pPr>
        <w:tabs>
          <w:tab w:val="left" w:pos="3155"/>
        </w:tabs>
        <w:rPr>
          <w:iCs/>
        </w:rPr>
      </w:pPr>
      <w:r w:rsidRPr="00F81CE7">
        <w:rPr>
          <w:iCs/>
        </w:rPr>
        <w:t>10. Wraz z ofertą składamy następujące oświadczenia i dokumenty:</w:t>
      </w:r>
    </w:p>
    <w:p w:rsidR="008D7D00" w:rsidRPr="00F81CE7" w:rsidRDefault="008D7D00" w:rsidP="002A217A">
      <w:pPr>
        <w:tabs>
          <w:tab w:val="left" w:pos="3155"/>
        </w:tabs>
        <w:ind w:left="284"/>
        <w:rPr>
          <w:iCs/>
        </w:rPr>
      </w:pPr>
      <w:r w:rsidRPr="00F81CE7">
        <w:rPr>
          <w:iCs/>
        </w:rPr>
        <w:t>-………………………………………</w:t>
      </w:r>
    </w:p>
    <w:p w:rsidR="008D7D00" w:rsidRPr="002A217A" w:rsidRDefault="008D7D00" w:rsidP="007869AE">
      <w:pPr>
        <w:tabs>
          <w:tab w:val="left" w:pos="3155"/>
        </w:tabs>
        <w:rPr>
          <w:iCs/>
          <w:color w:val="000000"/>
        </w:rPr>
      </w:pPr>
    </w:p>
    <w:p w:rsidR="005004A0" w:rsidRDefault="005004A0" w:rsidP="005004A0">
      <w:pPr>
        <w:ind w:right="-828"/>
        <w:rPr>
          <w:iCs/>
          <w:color w:val="000000"/>
        </w:rPr>
      </w:pPr>
      <w:r w:rsidRPr="00070FD1">
        <w:rPr>
          <w:i/>
          <w:iCs/>
          <w:color w:val="000000"/>
        </w:rPr>
        <w:t xml:space="preserve">   </w:t>
      </w:r>
      <w:r w:rsidR="00511FAE">
        <w:rPr>
          <w:iCs/>
          <w:color w:val="000000"/>
        </w:rPr>
        <w:t>………………………………</w:t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9E7F00">
        <w:rPr>
          <w:iCs/>
          <w:color w:val="000000"/>
        </w:rPr>
        <w:t>……….</w:t>
      </w:r>
      <w:r w:rsidR="00511FAE">
        <w:rPr>
          <w:iCs/>
          <w:color w:val="000000"/>
        </w:rPr>
        <w:t>………</w:t>
      </w:r>
      <w:r w:rsidR="009E7F00">
        <w:rPr>
          <w:iCs/>
          <w:color w:val="000000"/>
        </w:rPr>
        <w:t>………</w:t>
      </w:r>
      <w:r w:rsidR="00511FAE">
        <w:rPr>
          <w:iCs/>
          <w:color w:val="000000"/>
        </w:rPr>
        <w:t>………………………</w:t>
      </w:r>
    </w:p>
    <w:p w:rsidR="00511FAE" w:rsidRPr="009E7F00" w:rsidRDefault="009E7F00" w:rsidP="009E7F00">
      <w:pPr>
        <w:ind w:left="5664" w:right="-828" w:hanging="5664"/>
        <w:rPr>
          <w:b/>
          <w:bCs/>
          <w:i/>
        </w:rPr>
      </w:pPr>
      <w:r>
        <w:rPr>
          <w:i/>
          <w:iCs/>
          <w:color w:val="000000"/>
        </w:rPr>
        <w:t xml:space="preserve">     </w:t>
      </w:r>
      <w:r w:rsidR="00511FAE" w:rsidRPr="009E7F00">
        <w:rPr>
          <w:i/>
          <w:iCs/>
          <w:color w:val="000000"/>
        </w:rPr>
        <w:t>(miejscowość, data)</w:t>
      </w:r>
      <w:r w:rsidR="00511FAE">
        <w:rPr>
          <w:iCs/>
          <w:color w:val="000000"/>
        </w:rPr>
        <w:tab/>
      </w:r>
      <w:r w:rsidR="00511FAE" w:rsidRPr="009E7F00">
        <w:rPr>
          <w:i/>
          <w:iCs/>
          <w:color w:val="000000"/>
        </w:rPr>
        <w:t>(</w:t>
      </w:r>
      <w:r w:rsidR="00B75947" w:rsidRPr="009E7F00">
        <w:rPr>
          <w:i/>
          <w:iCs/>
          <w:color w:val="000000"/>
        </w:rPr>
        <w:t xml:space="preserve">Imię i nazwisko oraz </w:t>
      </w:r>
      <w:r w:rsidR="007C5E5F" w:rsidRPr="009E7F00">
        <w:rPr>
          <w:i/>
          <w:iCs/>
          <w:color w:val="000000"/>
        </w:rPr>
        <w:t xml:space="preserve">czytelny </w:t>
      </w:r>
      <w:r w:rsidR="00B75947" w:rsidRPr="009E7F00">
        <w:rPr>
          <w:i/>
          <w:iCs/>
          <w:color w:val="000000"/>
        </w:rPr>
        <w:t xml:space="preserve">podpis Wykonawcy/ </w:t>
      </w:r>
      <w:r w:rsidR="00511FAE" w:rsidRPr="009E7F00">
        <w:rPr>
          <w:i/>
          <w:iCs/>
          <w:color w:val="000000"/>
        </w:rPr>
        <w:t>upoważnionego</w:t>
      </w:r>
      <w:r w:rsidR="00776E4A" w:rsidRPr="009E7F00">
        <w:rPr>
          <w:i/>
          <w:iCs/>
          <w:color w:val="000000"/>
        </w:rPr>
        <w:t xml:space="preserve"> </w:t>
      </w:r>
      <w:r w:rsidR="00511FAE" w:rsidRPr="009E7F00">
        <w:rPr>
          <w:i/>
          <w:iCs/>
          <w:color w:val="000000"/>
        </w:rPr>
        <w:t>przedstawiciela Wykonawcy</w:t>
      </w:r>
    </w:p>
    <w:p w:rsidR="005004A0" w:rsidRDefault="005004A0" w:rsidP="005004A0">
      <w:pPr>
        <w:ind w:right="-828"/>
        <w:rPr>
          <w:b/>
          <w:bCs/>
        </w:rPr>
      </w:pPr>
    </w:p>
    <w:p w:rsidR="00050F49" w:rsidRPr="004F64EA" w:rsidRDefault="005004A0" w:rsidP="00BA3516">
      <w:pPr>
        <w:jc w:val="right"/>
        <w:rPr>
          <w:b/>
          <w:bCs/>
        </w:rPr>
      </w:pPr>
      <w:r w:rsidRPr="00070FD1">
        <w:rPr>
          <w:i/>
          <w:iCs/>
          <w:color w:val="000000"/>
        </w:rPr>
        <w:br w:type="page"/>
      </w:r>
      <w:r w:rsidR="00050F49" w:rsidRPr="004F64EA">
        <w:rPr>
          <w:b/>
          <w:bCs/>
        </w:rPr>
        <w:lastRenderedPageBreak/>
        <w:t xml:space="preserve">Załącznik nr </w:t>
      </w:r>
      <w:r w:rsidR="00AA6A98" w:rsidRPr="004F64EA">
        <w:rPr>
          <w:b/>
          <w:bCs/>
        </w:rPr>
        <w:t xml:space="preserve">3 </w:t>
      </w:r>
      <w:r w:rsidR="00050F49" w:rsidRPr="004F64EA">
        <w:rPr>
          <w:b/>
          <w:bCs/>
        </w:rPr>
        <w:t>do SIWZ</w:t>
      </w:r>
    </w:p>
    <w:p w:rsidR="00050F49" w:rsidRPr="00070FD1" w:rsidRDefault="00050F49" w:rsidP="00050F49">
      <w:pPr>
        <w:jc w:val="both"/>
        <w:rPr>
          <w:rFonts w:eastAsia="Calibri"/>
          <w:i/>
        </w:rPr>
      </w:pPr>
    </w:p>
    <w:p w:rsidR="00050F49" w:rsidRPr="00070FD1" w:rsidRDefault="00050F49" w:rsidP="00050F49"/>
    <w:p w:rsidR="00BC7644" w:rsidRDefault="00050F49" w:rsidP="00050F49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</w:t>
      </w:r>
    </w:p>
    <w:p w:rsidR="00050F49" w:rsidRPr="00070FD1" w:rsidRDefault="00050F49" w:rsidP="00050F49">
      <w:pPr>
        <w:jc w:val="center"/>
        <w:rPr>
          <w:b/>
        </w:rPr>
      </w:pPr>
      <w:r w:rsidRPr="00070FD1">
        <w:rPr>
          <w:b/>
        </w:rPr>
        <w:t xml:space="preserve">w trakcie realizacji zamówienia </w:t>
      </w:r>
    </w:p>
    <w:p w:rsidR="00050F49" w:rsidRPr="00070FD1" w:rsidRDefault="00050F49" w:rsidP="00050F49"/>
    <w:p w:rsidR="00050F49" w:rsidRPr="00070FD1" w:rsidRDefault="00050F49" w:rsidP="00050F49"/>
    <w:p w:rsidR="00AF27ED" w:rsidRPr="006C0845" w:rsidRDefault="00050F49" w:rsidP="00C50402">
      <w:pPr>
        <w:ind w:right="22"/>
        <w:jc w:val="both"/>
        <w:rPr>
          <w:color w:val="FF0000"/>
        </w:rPr>
      </w:pPr>
      <w:r w:rsidRPr="00070FD1">
        <w:t>Oddając do dyspozycji Wykonawcy ubiegającego się o udzielenie zamówienia, niezbędne zasoby</w:t>
      </w:r>
      <w:r w:rsidR="00B57B52">
        <w:br/>
      </w:r>
      <w:r w:rsidRPr="00070FD1">
        <w:t xml:space="preserve">na okres korzystania z nich przy wykonywaniu zamówienia pn.: </w:t>
      </w:r>
      <w:r w:rsidR="00BC7644">
        <w:rPr>
          <w:b/>
        </w:rPr>
        <w:t>Organizacja</w:t>
      </w:r>
      <w:r w:rsidR="00D8247D">
        <w:rPr>
          <w:b/>
        </w:rPr>
        <w:t xml:space="preserve"> dwóch trzydniowych </w:t>
      </w:r>
      <w:proofErr w:type="spellStart"/>
      <w:r w:rsidR="00D8247D">
        <w:rPr>
          <w:b/>
        </w:rPr>
        <w:t>Inspiratorió</w:t>
      </w:r>
      <w:r w:rsidR="00BC7644">
        <w:rPr>
          <w:b/>
        </w:rPr>
        <w:t>w</w:t>
      </w:r>
      <w:proofErr w:type="spellEnd"/>
      <w:r w:rsidR="00BC7644">
        <w:rPr>
          <w:b/>
        </w:rPr>
        <w:t xml:space="preserve"> pomysłowej szkoły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 xml:space="preserve">UWAGA: </w:t>
      </w:r>
    </w:p>
    <w:p w:rsidR="00050F49" w:rsidRPr="00070FD1" w:rsidRDefault="00050F49" w:rsidP="00050F49">
      <w:pPr>
        <w:jc w:val="both"/>
      </w:pPr>
      <w:r w:rsidRPr="00070FD1">
        <w:t>Zamiast niniejszego Formularza można przedstawić inne dokumenty, w szczególności:</w:t>
      </w:r>
    </w:p>
    <w:p w:rsidR="00050F49" w:rsidRPr="00070FD1" w:rsidRDefault="00050F49" w:rsidP="005110B5">
      <w:pPr>
        <w:tabs>
          <w:tab w:val="left" w:pos="284"/>
          <w:tab w:val="left" w:pos="567"/>
        </w:tabs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050F49" w:rsidRPr="00070FD1" w:rsidRDefault="00050F49" w:rsidP="005110B5">
      <w:pPr>
        <w:tabs>
          <w:tab w:val="left" w:pos="284"/>
          <w:tab w:val="left" w:pos="567"/>
        </w:tabs>
        <w:jc w:val="both"/>
      </w:pPr>
      <w:r w:rsidRPr="00070FD1">
        <w:t>2.</w:t>
      </w:r>
      <w:r w:rsidRPr="00070FD1">
        <w:tab/>
        <w:t>dokumenty dotyczące:</w:t>
      </w:r>
    </w:p>
    <w:p w:rsidR="00050F49" w:rsidRPr="00070FD1" w:rsidRDefault="00050F49" w:rsidP="005110B5">
      <w:pPr>
        <w:tabs>
          <w:tab w:val="left" w:pos="284"/>
          <w:tab w:val="left" w:pos="567"/>
        </w:tabs>
        <w:ind w:left="284"/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050F49" w:rsidRPr="00070FD1" w:rsidRDefault="00050F49" w:rsidP="005110B5">
      <w:pPr>
        <w:tabs>
          <w:tab w:val="left" w:pos="567"/>
        </w:tabs>
        <w:ind w:left="567" w:hanging="283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 w:rsidR="00B94041">
        <w:br/>
      </w:r>
      <w:r w:rsidRPr="00070FD1">
        <w:t xml:space="preserve">przy wykonywaniu zamówienia, </w:t>
      </w:r>
    </w:p>
    <w:p w:rsidR="00050F49" w:rsidRPr="00070FD1" w:rsidRDefault="00050F49" w:rsidP="005110B5">
      <w:pPr>
        <w:tabs>
          <w:tab w:val="left" w:pos="284"/>
          <w:tab w:val="left" w:pos="567"/>
        </w:tabs>
        <w:ind w:left="284"/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050F49" w:rsidRPr="00070FD1" w:rsidRDefault="00B94041" w:rsidP="005110B5">
      <w:pPr>
        <w:tabs>
          <w:tab w:val="left" w:pos="567"/>
          <w:tab w:val="left" w:pos="709"/>
        </w:tabs>
        <w:ind w:left="567" w:hanging="283"/>
        <w:jc w:val="both"/>
      </w:pPr>
      <w:r>
        <w:t>d)</w:t>
      </w:r>
      <w:r>
        <w:tab/>
      </w:r>
      <w:r w:rsidR="00050F49" w:rsidRPr="00070FD1">
        <w:t xml:space="preserve">informacja czy inne podmioty na zdolności których Wykonawca powołuje </w:t>
      </w:r>
      <w:r>
        <w:br/>
      </w:r>
      <w:r w:rsidR="00050F49" w:rsidRPr="00070FD1">
        <w:t>się w odniesieniu do warunków udziału w postępowaniu dotyczących wykształcenia, kwalifikacji zawodowych lub doświadczenia zrealizują usługi, których wskazane zdolności dotyczą</w:t>
      </w:r>
    </w:p>
    <w:p w:rsidR="00050F49" w:rsidRPr="00070FD1" w:rsidRDefault="00050F49" w:rsidP="00050F49">
      <w:pPr>
        <w:ind w:left="567" w:hanging="567"/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Działając w imieniu i na rzecz: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 xml:space="preserve">(nazwa </w:t>
      </w:r>
      <w:r w:rsidR="007F33E4">
        <w:t xml:space="preserve">i adres </w:t>
      </w:r>
      <w:r w:rsidRPr="00070FD1">
        <w:t>Podmiotu)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do dyspozycji: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 xml:space="preserve">(nazwa </w:t>
      </w:r>
      <w:r w:rsidR="007F33E4">
        <w:t xml:space="preserve">i adres </w:t>
      </w:r>
      <w:r w:rsidRPr="00070FD1">
        <w:t>Wykonawcy)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w trakcie wykonania zamówienia pod nazwą: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Default="00050F49" w:rsidP="00050F49">
      <w:pPr>
        <w:jc w:val="both"/>
      </w:pPr>
      <w:r w:rsidRPr="00070FD1">
        <w:t>Oświadczam, iż:</w:t>
      </w:r>
    </w:p>
    <w:p w:rsidR="00B94041" w:rsidRPr="00070FD1" w:rsidRDefault="00B94041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lastRenderedPageBreak/>
        <w:t>c)</w:t>
      </w:r>
      <w:r w:rsidRPr="00070FD1">
        <w:tab/>
        <w:t>zakres mojego udziału przy wykonywaniu zamówienia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41453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050F49" w:rsidRPr="00070FD1" w:rsidRDefault="00050F49" w:rsidP="00050F49">
      <w:r w:rsidRPr="00070FD1">
        <w:t>______________________________________________________________</w:t>
      </w:r>
    </w:p>
    <w:p w:rsidR="00050F49" w:rsidRPr="00070FD1" w:rsidRDefault="00050F49" w:rsidP="00050F49"/>
    <w:p w:rsidR="00050F49" w:rsidRDefault="00050F49" w:rsidP="00050F49"/>
    <w:p w:rsidR="00B66DC6" w:rsidRPr="00070FD1" w:rsidRDefault="00B66DC6" w:rsidP="00050F49"/>
    <w:p w:rsidR="00050F49" w:rsidRPr="00070FD1" w:rsidRDefault="00050F49" w:rsidP="00050F49"/>
    <w:p w:rsidR="00050F49" w:rsidRPr="00070FD1" w:rsidRDefault="00050F49" w:rsidP="00050F49">
      <w:pPr>
        <w:jc w:val="both"/>
      </w:pPr>
      <w:r w:rsidRPr="00070FD1">
        <w:t>__________________ dnia __ __ _____ roku</w:t>
      </w:r>
    </w:p>
    <w:p w:rsidR="00050F49" w:rsidRPr="00070FD1" w:rsidRDefault="00050F49" w:rsidP="00050F49">
      <w:pPr>
        <w:jc w:val="both"/>
      </w:pPr>
    </w:p>
    <w:p w:rsidR="00050F49" w:rsidRDefault="00050F49" w:rsidP="00050F49">
      <w:pPr>
        <w:jc w:val="both"/>
      </w:pPr>
    </w:p>
    <w:p w:rsidR="00B66DC6" w:rsidRPr="00070FD1" w:rsidRDefault="00B66DC6" w:rsidP="00050F49">
      <w:pPr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___________________________________________</w:t>
      </w:r>
    </w:p>
    <w:p w:rsidR="00050F49" w:rsidRPr="00C37AED" w:rsidRDefault="00050F49" w:rsidP="00050F49">
      <w:pPr>
        <w:jc w:val="both"/>
        <w:rPr>
          <w:i/>
          <w:sz w:val="20"/>
          <w:szCs w:val="20"/>
        </w:rPr>
      </w:pPr>
      <w:r w:rsidRPr="00C37AED">
        <w:rPr>
          <w:i/>
          <w:sz w:val="20"/>
          <w:szCs w:val="20"/>
        </w:rPr>
        <w:t>(podpis Podmiotu trzeciego/ osoby upoważnionej do reprezentacji Podmiotu trzeciego)</w:t>
      </w:r>
    </w:p>
    <w:p w:rsidR="005004A0" w:rsidRDefault="005004A0" w:rsidP="005004A0">
      <w:pPr>
        <w:jc w:val="right"/>
        <w:rPr>
          <w:b/>
        </w:rPr>
      </w:pPr>
    </w:p>
    <w:p w:rsidR="003D44D2" w:rsidRDefault="003D44D2" w:rsidP="005004A0">
      <w:pPr>
        <w:jc w:val="right"/>
        <w:rPr>
          <w:b/>
        </w:rPr>
      </w:pPr>
    </w:p>
    <w:p w:rsidR="00A24A04" w:rsidRPr="00A24A04" w:rsidRDefault="003D44D2" w:rsidP="00776E4A">
      <w:pPr>
        <w:jc w:val="right"/>
        <w:rPr>
          <w:b/>
        </w:rPr>
      </w:pPr>
      <w:r>
        <w:rPr>
          <w:b/>
        </w:rPr>
        <w:br w:type="page"/>
      </w:r>
      <w:r w:rsidR="00A24A04" w:rsidRPr="007F33E4">
        <w:rPr>
          <w:b/>
        </w:rPr>
        <w:lastRenderedPageBreak/>
        <w:t xml:space="preserve">Załącznik nr </w:t>
      </w:r>
      <w:r w:rsidR="00AA6A98">
        <w:rPr>
          <w:b/>
        </w:rPr>
        <w:t xml:space="preserve"> 4</w:t>
      </w:r>
      <w:r w:rsidR="00A24A04" w:rsidRPr="007F33E4">
        <w:rPr>
          <w:b/>
        </w:rPr>
        <w:t xml:space="preserve"> do SIWZ</w:t>
      </w:r>
    </w:p>
    <w:p w:rsidR="00A24A04" w:rsidRPr="00A24A04" w:rsidRDefault="00A24A04" w:rsidP="00A24A04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tbl>
      <w:tblPr>
        <w:tblW w:w="11018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9283"/>
        <w:gridCol w:w="283"/>
        <w:gridCol w:w="284"/>
        <w:gridCol w:w="576"/>
      </w:tblGrid>
      <w:tr w:rsidR="00CD6DD4" w:rsidRPr="001D2688" w:rsidTr="00721105">
        <w:trPr>
          <w:gridBefore w:val="1"/>
          <w:wBefore w:w="592" w:type="dxa"/>
          <w:trHeight w:val="737"/>
          <w:jc w:val="center"/>
        </w:trPr>
        <w:tc>
          <w:tcPr>
            <w:tcW w:w="10426" w:type="dxa"/>
            <w:gridSpan w:val="4"/>
            <w:shd w:val="clear" w:color="auto" w:fill="auto"/>
            <w:vAlign w:val="center"/>
          </w:tcPr>
          <w:p w:rsidR="00CD6DD4" w:rsidRDefault="00CD6DD4" w:rsidP="000646B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497C">
              <w:rPr>
                <w:b/>
                <w:sz w:val="20"/>
                <w:szCs w:val="20"/>
              </w:rPr>
              <w:t>W</w:t>
            </w:r>
            <w:r w:rsidR="000646B7">
              <w:rPr>
                <w:b/>
                <w:sz w:val="20"/>
                <w:szCs w:val="20"/>
              </w:rPr>
              <w:t>YKAZ USŁUG</w:t>
            </w:r>
          </w:p>
          <w:p w:rsidR="00AD4270" w:rsidRPr="00C0497C" w:rsidRDefault="00AD4270" w:rsidP="0072110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Wykonanych lub wykonywanych usług odpowiadających wymaganiom określonym w rozdziale VI SIWZ wraz</w:t>
            </w:r>
            <w:r w:rsidR="00721105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 dowodami potwierdzającymi należyte wykonanie lub wykonywanie niżej wymienionych usług</w:t>
            </w:r>
          </w:p>
        </w:tc>
      </w:tr>
      <w:tr w:rsidR="00721105" w:rsidRPr="00A24A04" w:rsidTr="007211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1100"/>
        </w:trPr>
        <w:tc>
          <w:tcPr>
            <w:tcW w:w="9875" w:type="dxa"/>
            <w:gridSpan w:val="2"/>
            <w:shd w:val="clear" w:color="auto" w:fill="auto"/>
            <w:vAlign w:val="bottom"/>
          </w:tcPr>
          <w:p w:rsidR="00604E66" w:rsidRDefault="00604E66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Style w:val="Tabela-Siatka"/>
              <w:tblW w:w="9762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415"/>
              <w:gridCol w:w="1277"/>
              <w:gridCol w:w="1560"/>
              <w:gridCol w:w="1275"/>
              <w:gridCol w:w="3684"/>
            </w:tblGrid>
            <w:tr w:rsidR="00B17C4A" w:rsidTr="00B17C4A">
              <w:tc>
                <w:tcPr>
                  <w:tcW w:w="282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725" w:type="pct"/>
                  <w:vAlign w:val="center"/>
                </w:tcPr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654" w:type="pct"/>
                  <w:vAlign w:val="center"/>
                </w:tcPr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Wartość usługi brutto</w:t>
                  </w:r>
                </w:p>
              </w:tc>
              <w:tc>
                <w:tcPr>
                  <w:tcW w:w="799" w:type="pct"/>
                  <w:vAlign w:val="center"/>
                </w:tcPr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Data</w:t>
                  </w:r>
                </w:p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Wykonania lub wykonywania usługi</w:t>
                  </w:r>
                </w:p>
              </w:tc>
              <w:tc>
                <w:tcPr>
                  <w:tcW w:w="653" w:type="pct"/>
                  <w:vAlign w:val="center"/>
                </w:tcPr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Liczba uczestników</w:t>
                  </w:r>
                </w:p>
              </w:tc>
              <w:tc>
                <w:tcPr>
                  <w:tcW w:w="1887" w:type="pct"/>
                  <w:vAlign w:val="center"/>
                </w:tcPr>
                <w:p w:rsidR="00B17C4A" w:rsidRDefault="00B17C4A" w:rsidP="00B17C4A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Podmiot na rzecz którego została wykonana lub jest wykonywana usługa</w:t>
                  </w:r>
                </w:p>
              </w:tc>
            </w:tr>
            <w:tr w:rsidR="00B17C4A" w:rsidTr="00B17C4A">
              <w:tc>
                <w:tcPr>
                  <w:tcW w:w="282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87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17C4A" w:rsidTr="00B17C4A">
              <w:tc>
                <w:tcPr>
                  <w:tcW w:w="282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87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17C4A" w:rsidTr="00B17C4A">
              <w:tc>
                <w:tcPr>
                  <w:tcW w:w="282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87" w:type="pct"/>
                </w:tcPr>
                <w:p w:rsidR="00B17C4A" w:rsidRDefault="00B17C4A" w:rsidP="00041453">
                  <w:pPr>
                    <w:spacing w:before="120" w:after="12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04E66" w:rsidRDefault="00604E66" w:rsidP="00C37AED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37AED" w:rsidRPr="00C37AED" w:rsidRDefault="00C37AED" w:rsidP="00C37AED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37AED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 w:rsidRPr="00C37AED">
              <w:rPr>
                <w:rFonts w:ascii="Calibri" w:hAnsi="Calibri"/>
                <w:sz w:val="20"/>
                <w:szCs w:val="20"/>
              </w:rPr>
              <w:tab/>
            </w:r>
            <w:r w:rsidRPr="00C37AED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</w:t>
            </w:r>
            <w:r w:rsidRPr="00C37AED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  <w:p w:rsidR="00C37AED" w:rsidRPr="00C37AED" w:rsidRDefault="00C37AED" w:rsidP="00C37AED">
            <w:pPr>
              <w:spacing w:before="120" w:after="120"/>
              <w:rPr>
                <w:rFonts w:ascii="Calibri" w:hAnsi="Calibri"/>
                <w:i/>
                <w:sz w:val="20"/>
                <w:szCs w:val="20"/>
              </w:rPr>
            </w:pPr>
            <w:r w:rsidRPr="00C37AED">
              <w:rPr>
                <w:rFonts w:ascii="Calibri" w:hAnsi="Calibri"/>
                <w:i/>
                <w:sz w:val="20"/>
                <w:szCs w:val="20"/>
              </w:rPr>
              <w:t>(miejscowość, data)</w:t>
            </w:r>
            <w:r w:rsidRPr="00C37AED">
              <w:rPr>
                <w:rFonts w:ascii="Calibri" w:hAnsi="Calibri"/>
                <w:sz w:val="20"/>
                <w:szCs w:val="20"/>
              </w:rPr>
              <w:tab/>
            </w:r>
            <w:r w:rsidRPr="00C37AED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</w:t>
            </w:r>
            <w:r w:rsidRPr="00C37AED">
              <w:rPr>
                <w:rFonts w:ascii="Calibri" w:hAnsi="Calibri"/>
                <w:i/>
                <w:sz w:val="20"/>
                <w:szCs w:val="20"/>
              </w:rPr>
              <w:t xml:space="preserve">(imię i nazwisko oraz podpis upoważnionego  </w:t>
            </w:r>
          </w:p>
          <w:p w:rsidR="00CD6DD4" w:rsidRPr="00A24A04" w:rsidRDefault="00C37AED" w:rsidP="00C37AED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C37AED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przedstawiciela Wykonawcy)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D6DD4" w:rsidRPr="00A24A04" w:rsidRDefault="00CD6DD4" w:rsidP="00721105">
            <w:pPr>
              <w:spacing w:before="120" w:after="120"/>
              <w:ind w:left="1024" w:hanging="10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D6DD4" w:rsidRPr="00A24A04" w:rsidRDefault="00CD6DD4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21105" w:rsidRPr="00A24A04" w:rsidTr="007211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6" w:type="dxa"/>
          <w:trHeight w:val="454"/>
        </w:trPr>
        <w:tc>
          <w:tcPr>
            <w:tcW w:w="9875" w:type="dxa"/>
            <w:gridSpan w:val="2"/>
            <w:shd w:val="clear" w:color="auto" w:fill="auto"/>
          </w:tcPr>
          <w:p w:rsidR="00C37AED" w:rsidRPr="00A24A04" w:rsidRDefault="00C37AED" w:rsidP="00C37AED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D6DD4" w:rsidRPr="00A24A04" w:rsidRDefault="00CD6DD4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D6DD4" w:rsidRPr="00A24A04" w:rsidRDefault="00CD6DD4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241BB" w:rsidRDefault="00A241BB" w:rsidP="003948C3">
      <w:pPr>
        <w:spacing w:before="120" w:after="120"/>
        <w:rPr>
          <w:rFonts w:ascii="Calibri" w:hAnsi="Calibri"/>
        </w:rPr>
      </w:pPr>
    </w:p>
    <w:p w:rsidR="00A241BB" w:rsidRDefault="00A241BB" w:rsidP="003948C3">
      <w:pPr>
        <w:spacing w:before="120" w:after="120"/>
        <w:rPr>
          <w:rFonts w:ascii="Calibri" w:hAnsi="Calibri"/>
        </w:rPr>
      </w:pPr>
    </w:p>
    <w:p w:rsidR="004A3924" w:rsidRDefault="004A3924" w:rsidP="00F4166C">
      <w:pPr>
        <w:tabs>
          <w:tab w:val="left" w:pos="2280"/>
          <w:tab w:val="right" w:pos="9746"/>
        </w:tabs>
        <w:spacing w:before="120" w:after="120"/>
        <w:rPr>
          <w:b/>
          <w:color w:val="000000"/>
        </w:rPr>
      </w:pPr>
    </w:p>
    <w:sectPr w:rsidR="004A3924" w:rsidSect="0089477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1" w:rsidRDefault="00CF5AD1" w:rsidP="005E2000">
      <w:r>
        <w:separator/>
      </w:r>
    </w:p>
  </w:endnote>
  <w:endnote w:type="continuationSeparator" w:id="0">
    <w:p w:rsidR="00CF5AD1" w:rsidRDefault="00CF5AD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0" w:rsidRDefault="00617790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53820" w:rsidRPr="00B53820">
      <w:rPr>
        <w:noProof/>
        <w:lang w:val="pl-PL"/>
      </w:rPr>
      <w:t>1</w:t>
    </w:r>
    <w:r>
      <w:fldChar w:fldCharType="end"/>
    </w:r>
  </w:p>
  <w:p w:rsidR="00617790" w:rsidRDefault="00617790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1" w:rsidRDefault="00CF5AD1" w:rsidP="005E2000">
      <w:r>
        <w:separator/>
      </w:r>
    </w:p>
  </w:footnote>
  <w:footnote w:type="continuationSeparator" w:id="0">
    <w:p w:rsidR="00CF5AD1" w:rsidRDefault="00CF5AD1" w:rsidP="005E2000">
      <w:r>
        <w:continuationSeparator/>
      </w:r>
    </w:p>
  </w:footnote>
  <w:footnote w:id="1">
    <w:p w:rsidR="00617790" w:rsidRDefault="00617790" w:rsidP="00050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40553F4"/>
    <w:multiLevelType w:val="hybridMultilevel"/>
    <w:tmpl w:val="12408100"/>
    <w:lvl w:ilvl="0" w:tplc="BDDE8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60C3CF1"/>
    <w:multiLevelType w:val="multilevel"/>
    <w:tmpl w:val="1FA44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8">
    <w:nsid w:val="0D36786E"/>
    <w:multiLevelType w:val="hybridMultilevel"/>
    <w:tmpl w:val="B3380C32"/>
    <w:lvl w:ilvl="0" w:tplc="55C6138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881519F"/>
    <w:multiLevelType w:val="multilevel"/>
    <w:tmpl w:val="9FD2D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B40196"/>
    <w:multiLevelType w:val="hybridMultilevel"/>
    <w:tmpl w:val="3768E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49C3"/>
    <w:multiLevelType w:val="multilevel"/>
    <w:tmpl w:val="1E060D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15CEC"/>
    <w:multiLevelType w:val="hybridMultilevel"/>
    <w:tmpl w:val="59800CA2"/>
    <w:lvl w:ilvl="0" w:tplc="149E758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CF72DC4"/>
    <w:multiLevelType w:val="hybridMultilevel"/>
    <w:tmpl w:val="D436C8E8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721C6"/>
    <w:multiLevelType w:val="hybridMultilevel"/>
    <w:tmpl w:val="37400AB2"/>
    <w:lvl w:ilvl="0" w:tplc="06A081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82BFB"/>
    <w:multiLevelType w:val="multilevel"/>
    <w:tmpl w:val="644C4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C5C4B26"/>
    <w:multiLevelType w:val="hybridMultilevel"/>
    <w:tmpl w:val="DC64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3276E"/>
    <w:multiLevelType w:val="multilevel"/>
    <w:tmpl w:val="CAA016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EB7645"/>
    <w:multiLevelType w:val="multilevel"/>
    <w:tmpl w:val="A21CAF3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6">
    <w:nsid w:val="48577B11"/>
    <w:multiLevelType w:val="hybridMultilevel"/>
    <w:tmpl w:val="EECA6FD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D7A764A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4DFC77EB"/>
    <w:multiLevelType w:val="hybridMultilevel"/>
    <w:tmpl w:val="67B8695C"/>
    <w:lvl w:ilvl="0" w:tplc="8C5C20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232664"/>
    <w:multiLevelType w:val="hybridMultilevel"/>
    <w:tmpl w:val="1BEA46F4"/>
    <w:lvl w:ilvl="0" w:tplc="B6186FC8">
      <w:start w:val="1"/>
      <w:numFmt w:val="decimal"/>
      <w:lvlText w:val="%1)"/>
      <w:lvlJc w:val="left"/>
      <w:pPr>
        <w:ind w:left="2483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604A5050">
      <w:start w:val="1"/>
      <w:numFmt w:val="decimal"/>
      <w:lvlText w:val="%3"/>
      <w:lvlJc w:val="left"/>
      <w:pPr>
        <w:ind w:left="4103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33A023C"/>
    <w:multiLevelType w:val="hybridMultilevel"/>
    <w:tmpl w:val="0B228E9C"/>
    <w:lvl w:ilvl="0" w:tplc="6852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48513EA"/>
    <w:multiLevelType w:val="multilevel"/>
    <w:tmpl w:val="970A03A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</w:rPr>
    </w:lvl>
  </w:abstractNum>
  <w:abstractNum w:abstractNumId="35">
    <w:nsid w:val="6C9F5D47"/>
    <w:multiLevelType w:val="hybridMultilevel"/>
    <w:tmpl w:val="C59EB5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991261"/>
    <w:multiLevelType w:val="hybridMultilevel"/>
    <w:tmpl w:val="B3B2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3352B"/>
    <w:multiLevelType w:val="hybridMultilevel"/>
    <w:tmpl w:val="BDA6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B3281"/>
    <w:multiLevelType w:val="hybridMultilevel"/>
    <w:tmpl w:val="0480D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A7A84B52">
      <w:start w:val="9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0"/>
  </w:num>
  <w:num w:numId="8">
    <w:abstractNumId w:val="2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38"/>
  </w:num>
  <w:num w:numId="13">
    <w:abstractNumId w:val="23"/>
  </w:num>
  <w:num w:numId="14">
    <w:abstractNumId w:val="18"/>
  </w:num>
  <w:num w:numId="15">
    <w:abstractNumId w:val="36"/>
  </w:num>
  <w:num w:numId="16">
    <w:abstractNumId w:val="31"/>
  </w:num>
  <w:num w:numId="17">
    <w:abstractNumId w:val="17"/>
  </w:num>
  <w:num w:numId="18">
    <w:abstractNumId w:val="35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4"/>
  </w:num>
  <w:num w:numId="24">
    <w:abstractNumId w:val="29"/>
  </w:num>
  <w:num w:numId="25">
    <w:abstractNumId w:val="26"/>
  </w:num>
  <w:num w:numId="26">
    <w:abstractNumId w:val="8"/>
  </w:num>
  <w:num w:numId="27">
    <w:abstractNumId w:val="13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  <w:num w:numId="32">
    <w:abstractNumId w:val="20"/>
  </w:num>
  <w:num w:numId="33">
    <w:abstractNumId w:val="9"/>
  </w:num>
  <w:num w:numId="34">
    <w:abstractNumId w:val="25"/>
  </w:num>
  <w:num w:numId="35">
    <w:abstractNumId w:val="7"/>
  </w:num>
  <w:num w:numId="36">
    <w:abstractNumId w:val="15"/>
  </w:num>
  <w:num w:numId="37">
    <w:abstractNumId w:val="32"/>
  </w:num>
  <w:num w:numId="38">
    <w:abstractNumId w:val="34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23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F49"/>
    <w:rsid w:val="00052160"/>
    <w:rsid w:val="00054D4D"/>
    <w:rsid w:val="00055C01"/>
    <w:rsid w:val="000575E4"/>
    <w:rsid w:val="000604DD"/>
    <w:rsid w:val="000618D8"/>
    <w:rsid w:val="00061926"/>
    <w:rsid w:val="00062C48"/>
    <w:rsid w:val="000646B7"/>
    <w:rsid w:val="000650D1"/>
    <w:rsid w:val="000661E7"/>
    <w:rsid w:val="00067126"/>
    <w:rsid w:val="000678CA"/>
    <w:rsid w:val="000679B3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107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B72E6"/>
    <w:rsid w:val="000C092E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54CF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7FD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822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C27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636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37E29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BE4"/>
    <w:rsid w:val="002571D7"/>
    <w:rsid w:val="002579D8"/>
    <w:rsid w:val="002607C0"/>
    <w:rsid w:val="0026086B"/>
    <w:rsid w:val="00263044"/>
    <w:rsid w:val="002704F4"/>
    <w:rsid w:val="00270D92"/>
    <w:rsid w:val="00272D34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17A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00A4"/>
    <w:rsid w:val="002C1D46"/>
    <w:rsid w:val="002C25D5"/>
    <w:rsid w:val="002C268F"/>
    <w:rsid w:val="002C41EA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A5D"/>
    <w:rsid w:val="00335B98"/>
    <w:rsid w:val="003364D4"/>
    <w:rsid w:val="00336B96"/>
    <w:rsid w:val="00337C17"/>
    <w:rsid w:val="00340D20"/>
    <w:rsid w:val="0034263A"/>
    <w:rsid w:val="00342E13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3B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24E0"/>
    <w:rsid w:val="003E2912"/>
    <w:rsid w:val="003E3878"/>
    <w:rsid w:val="003E5BA9"/>
    <w:rsid w:val="003E610B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3E20"/>
    <w:rsid w:val="00424B02"/>
    <w:rsid w:val="00425073"/>
    <w:rsid w:val="004268F8"/>
    <w:rsid w:val="0042714C"/>
    <w:rsid w:val="00427AA3"/>
    <w:rsid w:val="0043012B"/>
    <w:rsid w:val="00430B53"/>
    <w:rsid w:val="00431543"/>
    <w:rsid w:val="004318C5"/>
    <w:rsid w:val="00432071"/>
    <w:rsid w:val="00434D04"/>
    <w:rsid w:val="0043515A"/>
    <w:rsid w:val="00435200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1ABE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B09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4EA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0B5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0787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2B98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467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4E66"/>
    <w:rsid w:val="006070D5"/>
    <w:rsid w:val="0060727B"/>
    <w:rsid w:val="00607C6E"/>
    <w:rsid w:val="006138B8"/>
    <w:rsid w:val="00613BD4"/>
    <w:rsid w:val="00613EE3"/>
    <w:rsid w:val="006154DD"/>
    <w:rsid w:val="00616035"/>
    <w:rsid w:val="00616EE4"/>
    <w:rsid w:val="0061734F"/>
    <w:rsid w:val="00617364"/>
    <w:rsid w:val="00617790"/>
    <w:rsid w:val="006177DE"/>
    <w:rsid w:val="0062085E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401B"/>
    <w:rsid w:val="00645F21"/>
    <w:rsid w:val="006462BF"/>
    <w:rsid w:val="006475C0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61"/>
    <w:rsid w:val="006A6FAC"/>
    <w:rsid w:val="006A7F18"/>
    <w:rsid w:val="006B18F0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1A62"/>
    <w:rsid w:val="00703F77"/>
    <w:rsid w:val="007049D4"/>
    <w:rsid w:val="00705953"/>
    <w:rsid w:val="007061B9"/>
    <w:rsid w:val="007061D4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1105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18D"/>
    <w:rsid w:val="00731C42"/>
    <w:rsid w:val="00732D08"/>
    <w:rsid w:val="00733A70"/>
    <w:rsid w:val="00734EDB"/>
    <w:rsid w:val="00735BD8"/>
    <w:rsid w:val="0073676E"/>
    <w:rsid w:val="00740E09"/>
    <w:rsid w:val="00742BDE"/>
    <w:rsid w:val="0074330D"/>
    <w:rsid w:val="00743ADE"/>
    <w:rsid w:val="007449AC"/>
    <w:rsid w:val="00744DD2"/>
    <w:rsid w:val="007450D8"/>
    <w:rsid w:val="00745C99"/>
    <w:rsid w:val="007463FC"/>
    <w:rsid w:val="00747E7D"/>
    <w:rsid w:val="00750862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208"/>
    <w:rsid w:val="00761699"/>
    <w:rsid w:val="00761FB3"/>
    <w:rsid w:val="007627AE"/>
    <w:rsid w:val="007628A1"/>
    <w:rsid w:val="007637A0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06B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26BA"/>
    <w:rsid w:val="007D4D1F"/>
    <w:rsid w:val="007D580D"/>
    <w:rsid w:val="007D5EA3"/>
    <w:rsid w:val="007D6835"/>
    <w:rsid w:val="007D7E12"/>
    <w:rsid w:val="007E0B9F"/>
    <w:rsid w:val="007E2393"/>
    <w:rsid w:val="007E5EB0"/>
    <w:rsid w:val="007E6A88"/>
    <w:rsid w:val="007E791E"/>
    <w:rsid w:val="007F0BC1"/>
    <w:rsid w:val="007F1275"/>
    <w:rsid w:val="007F33E4"/>
    <w:rsid w:val="007F3467"/>
    <w:rsid w:val="007F4D92"/>
    <w:rsid w:val="00800411"/>
    <w:rsid w:val="00800695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5DF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4F4C"/>
    <w:rsid w:val="008B4F88"/>
    <w:rsid w:val="008B53DF"/>
    <w:rsid w:val="008B5F9A"/>
    <w:rsid w:val="008B7E82"/>
    <w:rsid w:val="008C05EB"/>
    <w:rsid w:val="008C1152"/>
    <w:rsid w:val="008C232B"/>
    <w:rsid w:val="008C2475"/>
    <w:rsid w:val="008C2FD0"/>
    <w:rsid w:val="008C34D6"/>
    <w:rsid w:val="008C3888"/>
    <w:rsid w:val="008C4A05"/>
    <w:rsid w:val="008C522E"/>
    <w:rsid w:val="008C6705"/>
    <w:rsid w:val="008C6870"/>
    <w:rsid w:val="008D1F17"/>
    <w:rsid w:val="008D1FCB"/>
    <w:rsid w:val="008D2B4D"/>
    <w:rsid w:val="008D4084"/>
    <w:rsid w:val="008D4112"/>
    <w:rsid w:val="008D4D2D"/>
    <w:rsid w:val="008D4EC1"/>
    <w:rsid w:val="008D5FF0"/>
    <w:rsid w:val="008D6AF2"/>
    <w:rsid w:val="008D7D00"/>
    <w:rsid w:val="008D7D85"/>
    <w:rsid w:val="008D7E5E"/>
    <w:rsid w:val="008D7EE8"/>
    <w:rsid w:val="008E0B27"/>
    <w:rsid w:val="008E194D"/>
    <w:rsid w:val="008E1BC5"/>
    <w:rsid w:val="008E1F42"/>
    <w:rsid w:val="008E4E65"/>
    <w:rsid w:val="008E5C07"/>
    <w:rsid w:val="008E5DEA"/>
    <w:rsid w:val="008E5FFC"/>
    <w:rsid w:val="008E6928"/>
    <w:rsid w:val="008E740A"/>
    <w:rsid w:val="008F24EB"/>
    <w:rsid w:val="008F354E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2525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9F0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E7F00"/>
    <w:rsid w:val="009F0920"/>
    <w:rsid w:val="009F0E37"/>
    <w:rsid w:val="009F16BF"/>
    <w:rsid w:val="009F3BB0"/>
    <w:rsid w:val="009F504B"/>
    <w:rsid w:val="009F612C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495D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2201"/>
    <w:rsid w:val="00A92C93"/>
    <w:rsid w:val="00A9318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4270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5E2F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17C4A"/>
    <w:rsid w:val="00B206AF"/>
    <w:rsid w:val="00B21117"/>
    <w:rsid w:val="00B21967"/>
    <w:rsid w:val="00B22774"/>
    <w:rsid w:val="00B22ABC"/>
    <w:rsid w:val="00B2320F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DDA"/>
    <w:rsid w:val="00B51A52"/>
    <w:rsid w:val="00B51F4A"/>
    <w:rsid w:val="00B536E2"/>
    <w:rsid w:val="00B537F4"/>
    <w:rsid w:val="00B53820"/>
    <w:rsid w:val="00B545E6"/>
    <w:rsid w:val="00B54BF3"/>
    <w:rsid w:val="00B55309"/>
    <w:rsid w:val="00B5596B"/>
    <w:rsid w:val="00B567A2"/>
    <w:rsid w:val="00B57B5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064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62F4"/>
    <w:rsid w:val="00BC6354"/>
    <w:rsid w:val="00BC7644"/>
    <w:rsid w:val="00BC7A79"/>
    <w:rsid w:val="00BC7B13"/>
    <w:rsid w:val="00BD0720"/>
    <w:rsid w:val="00BD0A54"/>
    <w:rsid w:val="00BD2CE6"/>
    <w:rsid w:val="00BD398A"/>
    <w:rsid w:val="00BD430E"/>
    <w:rsid w:val="00BD46D7"/>
    <w:rsid w:val="00BD707B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7629"/>
    <w:rsid w:val="00C37AED"/>
    <w:rsid w:val="00C40189"/>
    <w:rsid w:val="00C40617"/>
    <w:rsid w:val="00C41186"/>
    <w:rsid w:val="00C41657"/>
    <w:rsid w:val="00C42A3D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370"/>
    <w:rsid w:val="00CA7603"/>
    <w:rsid w:val="00CB1299"/>
    <w:rsid w:val="00CB12C7"/>
    <w:rsid w:val="00CB1662"/>
    <w:rsid w:val="00CB1FDB"/>
    <w:rsid w:val="00CB26D2"/>
    <w:rsid w:val="00CB3DD8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142C"/>
    <w:rsid w:val="00CD19DD"/>
    <w:rsid w:val="00CD1FDC"/>
    <w:rsid w:val="00CD2155"/>
    <w:rsid w:val="00CD29DC"/>
    <w:rsid w:val="00CD33C6"/>
    <w:rsid w:val="00CD4644"/>
    <w:rsid w:val="00CD4DEC"/>
    <w:rsid w:val="00CD5FBF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5AD1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1DC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6A4D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47D"/>
    <w:rsid w:val="00D82C61"/>
    <w:rsid w:val="00D8310F"/>
    <w:rsid w:val="00D84EE0"/>
    <w:rsid w:val="00D852F7"/>
    <w:rsid w:val="00D85F53"/>
    <w:rsid w:val="00D86AE8"/>
    <w:rsid w:val="00D86F4A"/>
    <w:rsid w:val="00D87732"/>
    <w:rsid w:val="00D900F5"/>
    <w:rsid w:val="00D90B68"/>
    <w:rsid w:val="00D91F45"/>
    <w:rsid w:val="00D927E0"/>
    <w:rsid w:val="00D92F15"/>
    <w:rsid w:val="00D92FF2"/>
    <w:rsid w:val="00D949A9"/>
    <w:rsid w:val="00D94DF4"/>
    <w:rsid w:val="00D95193"/>
    <w:rsid w:val="00D95BFF"/>
    <w:rsid w:val="00D978B0"/>
    <w:rsid w:val="00DA0FFE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544A"/>
    <w:rsid w:val="00DB5BDA"/>
    <w:rsid w:val="00DB62E9"/>
    <w:rsid w:val="00DB67C0"/>
    <w:rsid w:val="00DB6A1C"/>
    <w:rsid w:val="00DC0F1B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49CC"/>
    <w:rsid w:val="00DE512C"/>
    <w:rsid w:val="00DE6115"/>
    <w:rsid w:val="00DE66D5"/>
    <w:rsid w:val="00DE6CF2"/>
    <w:rsid w:val="00DE7FC8"/>
    <w:rsid w:val="00DF0F34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5DCF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6E09"/>
    <w:rsid w:val="00F37387"/>
    <w:rsid w:val="00F40617"/>
    <w:rsid w:val="00F40D63"/>
    <w:rsid w:val="00F4166C"/>
    <w:rsid w:val="00F42210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60"/>
    <w:rsid w:val="00F802B0"/>
    <w:rsid w:val="00F80934"/>
    <w:rsid w:val="00F81792"/>
    <w:rsid w:val="00F81CE7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4063"/>
    <w:rsid w:val="00F95915"/>
    <w:rsid w:val="00F95AC6"/>
    <w:rsid w:val="00F95C14"/>
    <w:rsid w:val="00F95CE7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795E"/>
    <w:rsid w:val="00FE15B2"/>
    <w:rsid w:val="00FE1FA6"/>
    <w:rsid w:val="00FE1FFD"/>
    <w:rsid w:val="00FE2626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567544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0042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567544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0042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lgorzata.staskiel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9150-7C6E-4B47-9497-40A3C007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7868</Words>
  <Characters>47212</Characters>
  <Application>Microsoft Office Word</Application>
  <DocSecurity>4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2018-03-28T09:31:00Z</cp:lastPrinted>
  <dcterms:created xsi:type="dcterms:W3CDTF">2018-03-28T14:43:00Z</dcterms:created>
  <dcterms:modified xsi:type="dcterms:W3CDTF">2018-03-28T14:43:00Z</dcterms:modified>
</cp:coreProperties>
</file>