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39" w:rsidRDefault="00872329">
      <w:pPr>
        <w:pStyle w:val="Nagwek1"/>
        <w:rPr>
          <w:rFonts w:ascii="Calibri" w:eastAsia="Calibri" w:hAnsi="Calibri" w:cs="Calibri"/>
          <w:color w:val="000000"/>
        </w:rPr>
      </w:pPr>
      <w:bookmarkStart w:id="0" w:name="_heading=h.4lbk3ezbh3lz" w:colFirst="0" w:colLast="0"/>
      <w:bookmarkEnd w:id="0"/>
      <w:r>
        <w:rPr>
          <w:rFonts w:ascii="Calibri" w:eastAsia="Calibri" w:hAnsi="Calibri" w:cs="Calibri"/>
          <w:color w:val="000000"/>
        </w:rPr>
        <w:t>Szacowanie wartości zamówienia</w:t>
      </w:r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Ośrodek Rozwoju Edukacji zwraca się z prośbą o podanie szacunkowych kosztów przeprowadzenia szkoleń on-line oraz przeprowadzenia wsparcia w formie zdalnego doradztwa dla trenerów projektów wyłonionych w konkursie „Przestrzeń Dostępnej Szkoły” (dalej jako PDS), w zakresie przygotowania pracowników przedszkoli i szkół do prowadzenia oceny funkcjonalnej dzieci i uczniów w procedurze konsultacji szkolnych. Zamawiający planuje przygotowanie i przeprowadzenie szkolenia zdalnego łącznie dla grupy 20 trenerów. Planuje się zatrudnienie 1 lub 2 osób do wykonania niżej opisanych zadań (dalej jako Wykonawca).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Wykonawca powinien posiadać, co najmniej następujące kwalifikacje:</w:t>
      </w:r>
    </w:p>
    <w:p w:rsidR="006D7739" w:rsidRDefault="00872329">
      <w:pPr>
        <w:numPr>
          <w:ilvl w:val="0"/>
          <w:numId w:val="6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Wykształcenie co najmniej wyższe magisterskie w zakresie pedagogiki, pedagogiki specjalnej lub psychologii - poświadczone dyplomem ukończenia studiów.</w:t>
      </w:r>
    </w:p>
    <w:p w:rsidR="006D7739" w:rsidRDefault="00872329">
      <w:pPr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Doświadczenie w prowadzeniu i/lub przygotowywaniu programów merytorycznych szkoleń dla kadr pedagogicznych systemu edukacji w ciągu ostatnich 5 lat, przed upływem terminu składania ofert – na podstawie oświadczenia.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Kryterium premiujące </w:t>
      </w:r>
    </w:p>
    <w:p w:rsidR="006D7739" w:rsidRDefault="00872329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Doświadczenie, w okresie 3 lat, przed upływem terminu składania ofert w opracowywaniu materiałów w obszarze diagnozy funkcjonalnej dzieci i uczniów powszechnie dostępny tzn. opublikowany w prasie branżowej, książce lub na portalu oświatowym (min. 1 publikacja min. 10 str.) – na podstawie oświadczenia.</w:t>
      </w:r>
    </w:p>
    <w:p w:rsidR="006D7739" w:rsidRDefault="00872329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Spełnienie tego kryterium nie jest obowiązkowe. Punkty mają charakter premiowy, a ich uzyskanie zwiększa ogólną liczbę punktów przyznanych dla potencjalnego Wykonawcy, a tym samym może prowadzić do uplasowania potencjalnego Wykonawcy  na wyższym miejscu w liście rankingowej.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bookmarkStart w:id="1" w:name="_heading=h.635tve63yaau" w:colFirst="0" w:colLast="0"/>
      <w:bookmarkEnd w:id="1"/>
      <w:r>
        <w:rPr>
          <w:b w:val="0"/>
          <w:sz w:val="28"/>
          <w:szCs w:val="28"/>
        </w:rPr>
        <w:lastRenderedPageBreak/>
        <w:t>Opis zadania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>Szkolenia będą dotyczyły przygotowania pracowników przedszkoli i szkół do prowadzenia oceny funkcjonalnej dzieci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>uczniów w procedurze konsultacji szkolnych. Szczegółowe tematy podano poniżej w części „Obszary tematyczne szkoleń on-line”.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Celem szkolenia jest poszerzenie wiedzy, dostarczenie praktycznych rozwiązań oraz przygotowanie do szkolenia pracowników szkół i przedszkoli w zakresie prowadzenia oceny funkcjonalnej z wykorzystaniem konsultacji szkolnych. Wykonawca będzie miał za zadanie przygotowanie koncepcji i przeprowadzenie spotkań on-line z uczestnikami szkolenia na podstawie materiałów udostępnionych Wykonawcy przez Zamawiającego.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Po zakończeniu szkoleń Wykonawca zapewni uczestnikom szkoleń przez okres 2 miesięcy wsparcie o charakterze doradztwa zdalnego.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Szczegółowe zadania dla Wykonawcy, zostały opisane poniżej w części „Zadania Wykonawcy”.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Odbiorcami szkoleń będą osoby wskazane przez realizatorów projektów wyłonionych </w:t>
      </w:r>
      <w:r>
        <w:rPr>
          <w:sz w:val="24"/>
          <w:szCs w:val="24"/>
        </w:rPr>
        <w:br/>
        <w:t>w konkursie „Przestrzeń Dostępnej Szkoły”, pełniących rolę trenerów.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Szkolenia, zostaną przeprowadzone w całości w formie on-line, z użyciem platformy wskazanej przez Zamawiającego. Po podpisaniu umowy zostaną uzgodnione kwestie związane z udostępnieniem szkolenia on-line.</w:t>
      </w:r>
    </w:p>
    <w:p w:rsidR="006D7739" w:rsidRDefault="008723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>Uczestnicy szkoleń zostaną zobligowani, przez realizatorów projektów wyłonionych w konkursie „Przestrzeń Dostępnej Szkoły”, do przeprowadzenia szkoleń dla nauczycieli, specjalistów i kadry zarządzającej szkół i przedszkoli ogólnodostępnych.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bookmarkStart w:id="2" w:name="_heading=h.kvg85r52qid" w:colFirst="0" w:colLast="0"/>
      <w:bookmarkEnd w:id="2"/>
      <w:r>
        <w:rPr>
          <w:b w:val="0"/>
          <w:sz w:val="28"/>
          <w:szCs w:val="28"/>
        </w:rPr>
        <w:t>Obszary tematyczne szkoleń on-line:</w:t>
      </w:r>
    </w:p>
    <w:p w:rsidR="006D7739" w:rsidRDefault="00872329">
      <w:p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Szkolenia będą obejmowały w szczególności następujące obszary tematyczne: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Założenia edukacji włączającej a obecna praktyka przedszkoli/szkół.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Ocena funkcjonalna w edukacji oparta o zintegrowany biopsychospołeczny model funkcjonowania i niepełnosprawności. 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Konsultacje szkolne – omówienie procesu, procedura zastosowania, dokumentacja.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ICF jako rama zbierania informacji. Możliwości praktycznego wykorzystania zestawów podstawowych ICF w diagnozie funkcjonalnej.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Wpływ konsultacji szkolnych na procesy edukacyjne i pracę szkoły. 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Narzędzia do samooceny/autorefleksji szkoły jako jedno z narzędzi badania czynników środowiskowych.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Rekomendacje dot. wdrożenia procedury konsultacji oraz dokumentowania procesu pomocy w świetle obecnie obowiązujących regulacji prawnych.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Współpraca szkoły i poradni w ocenie potrzeb uczniów i planowaniu wsparcia:</w:t>
      </w:r>
    </w:p>
    <w:p w:rsidR="006D7739" w:rsidRDefault="00872329">
      <w:pPr>
        <w:numPr>
          <w:ilvl w:val="0"/>
          <w:numId w:val="9"/>
        </w:num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obszary współpracy,</w:t>
      </w:r>
    </w:p>
    <w:p w:rsidR="006D7739" w:rsidRDefault="00872329">
      <w:pPr>
        <w:numPr>
          <w:ilvl w:val="0"/>
          <w:numId w:val="1"/>
        </w:num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zakresy odpowiedzialności szkoły i poradni p-p,</w:t>
      </w:r>
    </w:p>
    <w:p w:rsidR="006D7739" w:rsidRDefault="00872329">
      <w:pPr>
        <w:numPr>
          <w:ilvl w:val="0"/>
          <w:numId w:val="1"/>
        </w:num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zasoby i możliwości oraz potrzeby, bariery i ograniczenia;</w:t>
      </w:r>
    </w:p>
    <w:p w:rsidR="006D7739" w:rsidRDefault="0087232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Omówienie roli trenerów podczas szkoleń prowadzonych dla kadry szkół i przedszkoli. </w:t>
      </w:r>
    </w:p>
    <w:p w:rsidR="006D7739" w:rsidRDefault="008723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Zakłada się, że szkolenie będzie dostarczało uczestnikom praktycznej wiedzy, jak i przykładów dobrych praktyk, które umożliwią przeprowadzenie skutecznego przygotowania kadry przedszkoli i szkół do wdrażania oceny funkcjonalnej w procedurze konsultacji szkolnych.</w:t>
      </w:r>
    </w:p>
    <w:p w:rsidR="006D7739" w:rsidRDefault="0087232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B050"/>
          <w:sz w:val="24"/>
          <w:szCs w:val="24"/>
        </w:rPr>
      </w:pPr>
      <w:r>
        <w:rPr>
          <w:sz w:val="24"/>
          <w:szCs w:val="24"/>
        </w:rPr>
        <w:t>Zamawiający wymaga, aby w treści szkolenia uwzględniona została aktualna sytuacja epidemiczna w Polsce oraz związane z nią trudności i nowe wyzwania w pracy z uczniami i realizowania obowiązujących procedur. Oczekuje się, że w związku z tym, zaproponowane rozwiązania będą wskazówkami w jaki sposób prowadzić działania w przedszkolach, szkołach i placówkach w sytuacji możliwych ograniczeń kontaktu bezpośredniego (izolacja związana z COVID-19).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bookmarkStart w:id="3" w:name="_heading=h.drbx1hhihkzb" w:colFirst="0" w:colLast="0"/>
      <w:bookmarkEnd w:id="3"/>
      <w:r>
        <w:rPr>
          <w:b w:val="0"/>
          <w:sz w:val="28"/>
          <w:szCs w:val="28"/>
        </w:rPr>
        <w:t>Zadania Wykonawcy:</w:t>
      </w:r>
    </w:p>
    <w:p w:rsidR="006D7739" w:rsidRDefault="0087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Przygotowanie 7 szczegółowych scenariuszy spotkań on-line (każdy scenariusz na 2-godzinne spotkanie), odpowiednio po jednym na każdy z 7 bloków tematycznych, na podstawie materiałów udostępnionych Wykonawcy przez Zamawiającego. 4 scenariusze będą zakładały pracę w całej 20-osobowej grupie, a 3 scenariusze będą przeznaczone do pracy w 5-osobowych podgrupach. Każdy ze scenariuszy będzie się składać z min. 2 stron tekstu znormalizowanego 1800 znaków ze spacjami (dokument programu MsWord). </w:t>
      </w:r>
      <w:r>
        <w:rPr>
          <w:sz w:val="24"/>
          <w:szCs w:val="24"/>
        </w:rPr>
        <w:lastRenderedPageBreak/>
        <w:t>Scenariusze powinny zawierać cele, metody i formy pracy oraz szczegółowy opis wszystkich realizowanych zadań.</w:t>
      </w:r>
    </w:p>
    <w:p w:rsidR="006D7739" w:rsidRDefault="0087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32 godziny dydaktyczne — prowadzenie spotkań on-line z uczestnikami: </w:t>
      </w:r>
    </w:p>
    <w:p w:rsidR="006D7739" w:rsidRDefault="008723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8 godzin dydaktycznych spotkań on-line z 20-osobową grupą uczestników, z równoległą możliwością zadawania pytań na czacie,</w:t>
      </w:r>
    </w:p>
    <w:p w:rsidR="006D7739" w:rsidRDefault="008723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24 godziny dydaktyczne pracy w grupach (6 godzin dydaktycznych spotkań on-line w 4 pięcioosobowych grupach);</w:t>
      </w:r>
    </w:p>
    <w:p w:rsidR="006D7739" w:rsidRDefault="0087232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Praca polega w szczególności na: prowadzeniu spotkań online, moderowaniu dyskusji, udzielaniu odpowiedzi na pytania uczestników (zadawane bezpośrednio i na czacie), wyjaśnieniu wątpliwości, pomoc w interpretacji treści merytorycznych podejmowanych podczas szkolenia, itp.</w:t>
      </w:r>
    </w:p>
    <w:p w:rsidR="006D7739" w:rsidRDefault="0087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10 godz. dydaktycznych — sprawdzanie prawidłowości wykonywania zadań opisowych, które uczestnicy szkoleń wykonają w ramach pracy własnej (pozostałe zadania powinny automatycznie generować informację o prawidłowych odpowiedziach) i dawanie informacji zwrotnej uczestnikom. Po podpisaniu umowy Zamawiający uzgodni z wykonawcą rozwiązania techniczne oraz wskaże platformę umożliwiającą przeprowadzenie powyższego działania.</w:t>
      </w:r>
    </w:p>
    <w:p w:rsidR="006D7739" w:rsidRDefault="0087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40 godzin dydaktycznych – prowadzenie w okresie 2 miesięcy działań o charakterze doradczym w formie forum, czatu i korespondencji e-mailowej, w wymiarze min. 5 godzin tygodniowo. Przebieg wsparcia będzie dokumentowany przez Wykonawcę i sprawozdawany do Zamawiającego (sprawozdania miesięczne). Po podpisaniu umowy Zamawiający uzgodni z wykonawcą rozwiązania techniczne oraz wskaże platformę umożliwiającą przeprowadzenie powyższego działania.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bookmarkStart w:id="4" w:name="_heading=h.ad9vm890v1we" w:colFirst="0" w:colLast="0"/>
      <w:bookmarkEnd w:id="4"/>
      <w:r>
        <w:rPr>
          <w:b w:val="0"/>
          <w:sz w:val="28"/>
          <w:szCs w:val="28"/>
        </w:rPr>
        <w:t>Wskazówki organizacyjne</w:t>
      </w:r>
    </w:p>
    <w:p w:rsidR="006D7739" w:rsidRDefault="008723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Spotkania on-line z uczestnikami zostaną przeprowadzone przy użyciu sprzętu Wykonawcy, w miejscu pobytu Wykonawcy, na platformie wskazanej przez Zamawiającego.</w:t>
      </w:r>
    </w:p>
    <w:p w:rsidR="006D7739" w:rsidRDefault="00872329">
      <w:pPr>
        <w:pStyle w:val="Nagwek2"/>
        <w:rPr>
          <w:b w:val="0"/>
          <w:sz w:val="28"/>
          <w:szCs w:val="28"/>
        </w:rPr>
      </w:pPr>
      <w:bookmarkStart w:id="5" w:name="_heading=h.nt0wl52euv71" w:colFirst="0" w:colLast="0"/>
      <w:bookmarkEnd w:id="5"/>
      <w:r>
        <w:rPr>
          <w:b w:val="0"/>
          <w:sz w:val="28"/>
          <w:szCs w:val="28"/>
        </w:rPr>
        <w:lastRenderedPageBreak/>
        <w:t>Informacje dotyczące szacowania i wyboru wykonawcy</w:t>
      </w:r>
    </w:p>
    <w:p w:rsidR="006D7739" w:rsidRDefault="008723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Wykonawcą może być jedna lub dwie osoby — szacowanie dotyczy łącznych kwot, niezależnie od liczby osób wykonujących opisane wyżej zadania.</w:t>
      </w:r>
    </w:p>
    <w:p w:rsidR="006D7739" w:rsidRDefault="008723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nawiązanie współpracy na podstawie umowy cywilnoprawnej.</w:t>
      </w:r>
    </w:p>
    <w:p w:rsidR="006D7739" w:rsidRDefault="008723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Termin i czas realizacji całego zadania: </w:t>
      </w:r>
      <w:r>
        <w:rPr>
          <w:sz w:val="24"/>
          <w:szCs w:val="24"/>
        </w:rPr>
        <w:t xml:space="preserve">od podpisania umowy do 30 czerwca 2021 r. Wykonawca jest zobowiązany do przedstawienia Zamawiającemu koncepcji i scenariuszy  szkolenia w ciągu dwóch tygodni od podpisania umowy. Dokładne terminy przeprowadzenia spotkań on-line zostaną ustalone indywidualnie z Wykonawcą. </w:t>
      </w:r>
    </w:p>
    <w:p w:rsidR="006D7739" w:rsidRDefault="008723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Szacowanie należy przesłać do 23 lutego 2021 r. do godziny 12:00 na adres e-mail: </w:t>
      </w:r>
      <w:hyperlink r:id="rId8">
        <w:r>
          <w:rPr>
            <w:color w:val="1155CC"/>
            <w:sz w:val="24"/>
            <w:szCs w:val="24"/>
            <w:u w:val="single"/>
          </w:rPr>
          <w:t>natalia.fryzowicz@ore.edu.pl</w:t>
        </w:r>
      </w:hyperlink>
      <w:r>
        <w:rPr>
          <w:sz w:val="24"/>
          <w:szCs w:val="24"/>
        </w:rPr>
        <w:t xml:space="preserve"> w temacie wiadomości wpisując: </w:t>
      </w:r>
      <w:r>
        <w:rPr>
          <w:b/>
          <w:sz w:val="24"/>
          <w:szCs w:val="24"/>
        </w:rPr>
        <w:t>Szacowanie – szkolenia PDS</w:t>
      </w:r>
      <w:r>
        <w:rPr>
          <w:sz w:val="24"/>
          <w:szCs w:val="24"/>
        </w:rPr>
        <w:t>.</w:t>
      </w:r>
    </w:p>
    <w:p w:rsidR="006D7739" w:rsidRDefault="008723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Wszelkich dodatkowych informacji udziela Natalia Fryzowicz: </w:t>
      </w:r>
      <w:hyperlink r:id="rId9">
        <w:r>
          <w:rPr>
            <w:color w:val="1155CC"/>
            <w:sz w:val="24"/>
            <w:szCs w:val="24"/>
            <w:u w:val="single"/>
          </w:rPr>
          <w:t>natalia.fryzowicz@ore.edu.pl</w:t>
        </w:r>
      </w:hyperlink>
    </w:p>
    <w:p w:rsidR="006D7739" w:rsidRDefault="00872329">
      <w:pPr>
        <w:pStyle w:val="Nagwek2"/>
        <w:rPr>
          <w:b w:val="0"/>
          <w:sz w:val="28"/>
          <w:szCs w:val="28"/>
        </w:rPr>
      </w:pPr>
      <w:bookmarkStart w:id="6" w:name="_heading=h.f5lm4wysb482" w:colFirst="0" w:colLast="0"/>
      <w:bookmarkEnd w:id="6"/>
      <w:r>
        <w:rPr>
          <w:b w:val="0"/>
          <w:sz w:val="28"/>
          <w:szCs w:val="28"/>
        </w:rPr>
        <w:t>Klauzula informacyjna:</w:t>
      </w:r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 xml:space="preserve">Administratorem Pani/Pana danych osobowych jest Ośrodek Rozwoju Edukacji z siedzibą </w:t>
      </w:r>
      <w:r>
        <w:rPr>
          <w:sz w:val="24"/>
          <w:szCs w:val="24"/>
        </w:rPr>
        <w:br/>
        <w:t xml:space="preserve">w Warszawie (00-478), Aleje Ujazdowskie 28, e-mail: sekretariat@ore.edu.pl, </w:t>
      </w:r>
      <w:r>
        <w:rPr>
          <w:sz w:val="24"/>
          <w:szCs w:val="24"/>
        </w:rPr>
        <w:br/>
        <w:t>tel. 22 345 37 00.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>W sprawach dotyczących przetwarzania danych osobowych może się Pani/Pan skontaktować z Inspektorem Ochrony Danych poprzez e-mail: iod@ore.edu.pl.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>Pani/Pana dane osobowe przetwarzane będą w celu związanym z postępowaniem o udzielenie zamówienia publicznego zgodnie z obowiązującymi przepisami prawa.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>
        <w:rPr>
          <w:sz w:val="24"/>
          <w:szCs w:val="24"/>
        </w:rPr>
        <w:lastRenderedPageBreak/>
        <w:t>poz. 1986 z późn. zm.), dalej „ustawa Pzp” lub na wniosek, o którym mowa w art. 10 ust. 1 oraz art. 14 ust. 1 ustawy z dnia 6 września 2001 r. o dostępie do informacji publicznej (tekst jedn. Dz.U. 2018 poz. 1330 ze zm.),  podmioty upoważnione na podstawie przepisów prawa, a także podmioty świadczące usługi na rzecz administratora.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prawa.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>Podanie danych osobowych Pani/Pana dotyczących jest dobrowolne ale niezbędne w celu wzięcia udziału w postępowaniu o udzielenie zamówienia publicznego na etapie szacowania wartości zamówienia.</w:t>
      </w:r>
    </w:p>
    <w:p w:rsidR="006D7739" w:rsidRDefault="00872329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>Pani/Pana dane osobowe nie będą podlegały zautomatyzowanemu podejmowaniu decyzji w tym również profilowaniu.</w:t>
      </w:r>
    </w:p>
    <w:p w:rsidR="006D7739" w:rsidRPr="00FE1E95" w:rsidRDefault="00872329" w:rsidP="00FE1E95">
      <w:pPr>
        <w:numPr>
          <w:ilvl w:val="0"/>
          <w:numId w:val="5"/>
        </w:numPr>
        <w:spacing w:before="120" w:after="120" w:line="360" w:lineRule="auto"/>
      </w:pPr>
      <w:r>
        <w:rPr>
          <w:sz w:val="24"/>
          <w:szCs w:val="24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bookmarkStart w:id="7" w:name="_heading=h.o7xqcpj5s3ib" w:colFirst="0" w:colLast="0"/>
      <w:bookmarkStart w:id="8" w:name="_GoBack"/>
      <w:bookmarkEnd w:id="7"/>
      <w:bookmarkEnd w:id="8"/>
      <w:r w:rsidRPr="00FE1E95">
        <w:rPr>
          <w:sz w:val="24"/>
          <w:szCs w:val="24"/>
        </w:rPr>
        <w:t xml:space="preserve"> </w:t>
      </w:r>
    </w:p>
    <w:sectPr w:rsidR="006D7739" w:rsidRPr="00FE1E95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07" w:rsidRDefault="00436607">
      <w:pPr>
        <w:spacing w:after="0" w:line="240" w:lineRule="auto"/>
      </w:pPr>
      <w:r>
        <w:separator/>
      </w:r>
    </w:p>
  </w:endnote>
  <w:endnote w:type="continuationSeparator" w:id="0">
    <w:p w:rsidR="00436607" w:rsidRDefault="0043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39" w:rsidRDefault="00872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1E95">
      <w:rPr>
        <w:noProof/>
        <w:color w:val="000000"/>
      </w:rPr>
      <w:t>1</w:t>
    </w:r>
    <w:r>
      <w:rPr>
        <w:color w:val="000000"/>
      </w:rPr>
      <w:fldChar w:fldCharType="end"/>
    </w:r>
  </w:p>
  <w:p w:rsidR="006D7739" w:rsidRDefault="006D77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07" w:rsidRDefault="00436607">
      <w:pPr>
        <w:spacing w:after="0" w:line="240" w:lineRule="auto"/>
      </w:pPr>
      <w:r>
        <w:separator/>
      </w:r>
    </w:p>
  </w:footnote>
  <w:footnote w:type="continuationSeparator" w:id="0">
    <w:p w:rsidR="00436607" w:rsidRDefault="0043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39" w:rsidRDefault="00872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6605" cy="52451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27"/>
    <w:multiLevelType w:val="multilevel"/>
    <w:tmpl w:val="F9F0F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B3BF4"/>
    <w:multiLevelType w:val="multilevel"/>
    <w:tmpl w:val="9DF2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D5E5D"/>
    <w:multiLevelType w:val="multilevel"/>
    <w:tmpl w:val="DD90870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36A50"/>
    <w:multiLevelType w:val="multilevel"/>
    <w:tmpl w:val="B52E48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FF28A8"/>
    <w:multiLevelType w:val="multilevel"/>
    <w:tmpl w:val="CA22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57C3"/>
    <w:multiLevelType w:val="multilevel"/>
    <w:tmpl w:val="2CBC7C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5B15F57"/>
    <w:multiLevelType w:val="multilevel"/>
    <w:tmpl w:val="BCFEFA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72DB"/>
    <w:multiLevelType w:val="multilevel"/>
    <w:tmpl w:val="375E73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47579D"/>
    <w:multiLevelType w:val="multilevel"/>
    <w:tmpl w:val="D29AEA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A93153"/>
    <w:multiLevelType w:val="multilevel"/>
    <w:tmpl w:val="E7843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9"/>
    <w:rsid w:val="00436607"/>
    <w:rsid w:val="005A0B95"/>
    <w:rsid w:val="006D7739"/>
    <w:rsid w:val="00872329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96A7"/>
  <w15:docId w15:val="{D7F677A2-5DD0-42C2-B752-3BE4A751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ryzo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fryzowicz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GEnOZxtvoEvDuZjJUYGMECSZA==">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Domańska, Natalia Fryzowicz</dc:creator>
  <cp:lastModifiedBy>ORE</cp:lastModifiedBy>
  <cp:revision>2</cp:revision>
  <dcterms:created xsi:type="dcterms:W3CDTF">2021-02-17T09:40:00Z</dcterms:created>
  <dcterms:modified xsi:type="dcterms:W3CDTF">2021-02-17T09:40:00Z</dcterms:modified>
</cp:coreProperties>
</file>