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7F39" w:rsidRDefault="0087385A">
      <w:pPr>
        <w:spacing w:before="240" w:after="24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Załącznik nr 2 do Ogłoszenia</w:t>
      </w:r>
    </w:p>
    <w:p w14:paraId="00000002" w14:textId="77777777" w:rsidR="00467F39" w:rsidRDefault="0087385A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OPIS PRZEDMIOTU ZAMÓWIENIA</w:t>
      </w:r>
      <w:sdt>
        <w:sdtPr>
          <w:tag w:val="goog_rdk_0"/>
          <w:id w:val="350917375"/>
        </w:sdtPr>
        <w:sdtEndPr/>
        <w:sdtContent/>
      </w:sdt>
    </w:p>
    <w:p w14:paraId="00000003" w14:textId="77777777" w:rsidR="00467F39" w:rsidRDefault="0087385A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 postępowaniu o udzielenie zamówienia na opracowanie graficzne pakietów szkoleniowo-doradczych dla kadr systemu oświaty w zakresie wspierania szkół i przedszkoli w prowadzeniu edukacji zdalnej</w:t>
      </w:r>
      <w:r>
        <w:rPr>
          <w:rFonts w:ascii="Calibri" w:eastAsia="Calibri" w:hAnsi="Calibri" w:cs="Calibri"/>
          <w:b/>
          <w:sz w:val="24"/>
          <w:szCs w:val="24"/>
        </w:rPr>
        <w:t xml:space="preserve"> w ramach projektu grantowego „Wsparcie placówek doskonalenia nauczycieli i bibliotek pedagogicznych w realizacji zadań związanych z przygotowaniem i wsparciem nauczycieli w prowadzeniu kształcenia na odległość”</w:t>
      </w:r>
    </w:p>
    <w:p w14:paraId="00000004" w14:textId="674D8B65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 </w:t>
      </w:r>
    </w:p>
    <w:p w14:paraId="00000005" w14:textId="77777777" w:rsidR="00467F39" w:rsidRDefault="0087385A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  </w:t>
      </w: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Zamawiający:</w:t>
      </w:r>
    </w:p>
    <w:p w14:paraId="00000006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w Warszawie</w:t>
      </w:r>
    </w:p>
    <w:p w14:paraId="00000007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ul. Polna 46a</w:t>
      </w:r>
    </w:p>
    <w:p w14:paraId="00000008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00-644 Warszawa</w:t>
      </w:r>
    </w:p>
    <w:p w14:paraId="00000009" w14:textId="77777777" w:rsidR="00467F39" w:rsidRDefault="0087385A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</w:t>
      </w: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Osoba nadzorująca realizację zamówienia ze strony Zamawiającego:</w:t>
      </w:r>
    </w:p>
    <w:p w14:paraId="0000000A" w14:textId="77777777" w:rsidR="00467F39" w:rsidRPr="00B51D56" w:rsidRDefault="0087385A">
      <w:pPr>
        <w:spacing w:before="240" w:after="240" w:line="240" w:lineRule="auto"/>
        <w:rPr>
          <w:rFonts w:ascii="Calibri" w:eastAsia="Calibri" w:hAnsi="Calibri" w:cs="Calibri"/>
          <w:color w:val="000000"/>
          <w:lang w:val="es-ES"/>
        </w:rPr>
      </w:pPr>
      <w:r w:rsidRPr="00B51D56">
        <w:rPr>
          <w:rFonts w:ascii="Calibri" w:eastAsia="Calibri" w:hAnsi="Calibri" w:cs="Calibri"/>
          <w:color w:val="000000"/>
          <w:lang w:val="es-ES"/>
        </w:rPr>
        <w:t xml:space="preserve">Marta Paluch, tel. 22 570 83 21, </w:t>
      </w:r>
      <w:r w:rsidR="00D2765A">
        <w:fldChar w:fldCharType="begin"/>
      </w:r>
      <w:r w:rsidR="00D2765A">
        <w:instrText xml:space="preserve"> HYPERLINK "mailto:pdnibp@ore.edu.pl" \h </w:instrText>
      </w:r>
      <w:r w:rsidR="00D2765A">
        <w:fldChar w:fldCharType="separate"/>
      </w:r>
      <w:r w:rsidRPr="00B51D56">
        <w:rPr>
          <w:rFonts w:ascii="Calibri" w:eastAsia="Calibri" w:hAnsi="Calibri" w:cs="Calibri"/>
          <w:color w:val="0000FF"/>
          <w:u w:val="single"/>
          <w:lang w:val="es-ES"/>
        </w:rPr>
        <w:t>pdnibp@ore.edu.pl</w:t>
      </w:r>
      <w:r w:rsidR="00D2765A">
        <w:rPr>
          <w:rFonts w:ascii="Calibri" w:eastAsia="Calibri" w:hAnsi="Calibri" w:cs="Calibri"/>
          <w:color w:val="0000FF"/>
          <w:u w:val="single"/>
          <w:lang w:val="es-ES"/>
        </w:rPr>
        <w:fldChar w:fldCharType="end"/>
      </w:r>
    </w:p>
    <w:p w14:paraId="0000000B" w14:textId="77777777" w:rsidR="00467F39" w:rsidRDefault="0087385A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 w:rsidRPr="00B51D56">
        <w:rPr>
          <w:rFonts w:ascii="Calibri" w:eastAsia="Calibri" w:hAnsi="Calibri" w:cs="Calibri"/>
          <w:color w:val="000000"/>
          <w:sz w:val="14"/>
          <w:szCs w:val="14"/>
          <w:lang w:val="es-ES"/>
        </w:rPr>
        <w:t>    </w:t>
      </w:r>
      <w:r>
        <w:rPr>
          <w:rFonts w:ascii="Calibri" w:eastAsia="Calibri" w:hAnsi="Calibri" w:cs="Calibri"/>
          <w:b/>
          <w:color w:val="000000"/>
        </w:rPr>
        <w:t>III.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Szczegółowy opis przedmiotu zamówienia </w:t>
      </w:r>
    </w:p>
    <w:p w14:paraId="0000000C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(ORE) realizuje w trybie nadzwyczajnym projekt grantowy „Wsparcie placówek doskonalenia nauczycieli i bibliotek pedagogicznych w realizacji zadań związanych z przygotowaniem i wsparciem nauczycieli w prowadzeniu kształcenia na odległość”, współfinansowany ze środków Europejskiego Funduszu Społecznego w ramach Programu Operacyjnego Wiedza Edukacja Rozwój 2014–2020.</w:t>
      </w:r>
    </w:p>
    <w:p w14:paraId="0000000D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W ramach realizacji projektu ORE planuje następujący przedmiot zamówienia:</w:t>
      </w:r>
    </w:p>
    <w:p w14:paraId="0000000E" w14:textId="77777777" w:rsidR="00467F39" w:rsidRDefault="00873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>Kompleksowe o</w:t>
      </w:r>
      <w:r>
        <w:rPr>
          <w:rFonts w:ascii="Calibri" w:eastAsia="Calibri" w:hAnsi="Calibri" w:cs="Calibri"/>
          <w:color w:val="000000"/>
        </w:rPr>
        <w:t>pracowanie graficzne 18 pakietów materiałów szkoleniowo-doradczych dla kadr systemu oświaty</w:t>
      </w:r>
      <w:r>
        <w:rPr>
          <w:rFonts w:ascii="Calibri" w:eastAsia="Calibri" w:hAnsi="Calibri" w:cs="Calibri"/>
        </w:rPr>
        <w:t>.</w:t>
      </w:r>
    </w:p>
    <w:p w14:paraId="0000000F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Wszystkie materiały powinny spełniać standardy przygotowywania treści zgodnie z wytycznymi WCAG 2.1 na poziomie AA (</w:t>
      </w:r>
      <w:r>
        <w:rPr>
          <w:rFonts w:ascii="Calibri" w:eastAsia="Calibri" w:hAnsi="Calibri" w:cs="Calibri"/>
        </w:rPr>
        <w:t>Załącznik nr 1 do OPZ).</w:t>
      </w:r>
    </w:p>
    <w:p w14:paraId="00000010" w14:textId="77777777" w:rsidR="00467F39" w:rsidRDefault="00467F39">
      <w:pPr>
        <w:spacing w:before="240" w:after="240" w:line="240" w:lineRule="auto"/>
        <w:jc w:val="both"/>
        <w:rPr>
          <w:rFonts w:ascii="Calibri" w:eastAsia="Calibri" w:hAnsi="Calibri" w:cs="Calibri"/>
        </w:rPr>
      </w:pPr>
    </w:p>
    <w:p w14:paraId="00000011" w14:textId="77777777" w:rsidR="00467F39" w:rsidRDefault="00467F39">
      <w:pPr>
        <w:spacing w:before="240" w:after="240" w:line="240" w:lineRule="auto"/>
        <w:jc w:val="both"/>
        <w:rPr>
          <w:rFonts w:ascii="Calibri" w:eastAsia="Calibri" w:hAnsi="Calibri" w:cs="Calibri"/>
        </w:rPr>
      </w:pPr>
    </w:p>
    <w:p w14:paraId="00000012" w14:textId="77777777" w:rsidR="00467F39" w:rsidRDefault="00467F39">
      <w:pPr>
        <w:spacing w:before="240" w:after="240" w:line="240" w:lineRule="auto"/>
        <w:jc w:val="both"/>
        <w:rPr>
          <w:rFonts w:ascii="Calibri" w:eastAsia="Calibri" w:hAnsi="Calibri" w:cs="Calibri"/>
        </w:rPr>
      </w:pPr>
    </w:p>
    <w:p w14:paraId="00000013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Szczegółowe wytyczne </w:t>
      </w:r>
    </w:p>
    <w:p w14:paraId="00000014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Ośrodek Rozwoju Edukacji poszukuje Wykonawcy usługi kompleksowego opracowania graficznego 18 pakietów szkoleniowo-doradczych dla kadr systemu oświaty.</w:t>
      </w:r>
    </w:p>
    <w:p w14:paraId="00000015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Realizacja przedmiotu zamówienia składa się z dwóch etapów.</w:t>
      </w:r>
    </w:p>
    <w:p w14:paraId="00000016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 1: </w:t>
      </w:r>
      <w:r>
        <w:rPr>
          <w:rFonts w:ascii="Calibri" w:eastAsia="Calibri" w:hAnsi="Calibri" w:cs="Calibri"/>
        </w:rPr>
        <w:t>Opracowanie koncepcji szaty graficznej i wytycznych wizualnych treści dla pakietów szkoleniowo-doradczych wykorzystywanych podczas szkolenia e-learningowego, w tym przygotowania layoutu (makiety) publikacji typu ebook, layoutu (makiety) prezentacji itp.</w:t>
      </w:r>
    </w:p>
    <w:p w14:paraId="00000017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 2: </w:t>
      </w:r>
      <w:r>
        <w:rPr>
          <w:rFonts w:ascii="Calibri" w:eastAsia="Calibri" w:hAnsi="Calibri" w:cs="Calibri"/>
        </w:rPr>
        <w:t>Opracowanie graficzne 18 pakietów materiałów szkoleniowo-doradczych dla kadr systemu oświaty w tym m.in.:</w:t>
      </w:r>
    </w:p>
    <w:p w14:paraId="00000018" w14:textId="77777777" w:rsidR="00467F39" w:rsidRDefault="0087385A">
      <w:pPr>
        <w:numPr>
          <w:ilvl w:val="0"/>
          <w:numId w:val="1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opracowanie graficzne przekazanych materiałów zgodnie z koncepcją szaty graficznej i wytycznymi wizualnymi dla treści;</w:t>
      </w:r>
    </w:p>
    <w:p w14:paraId="00000019" w14:textId="77777777" w:rsidR="00467F39" w:rsidRDefault="0087385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zakup niezbędnych grafik i ilustracji;</w:t>
      </w:r>
    </w:p>
    <w:p w14:paraId="0000001A" w14:textId="77777777" w:rsidR="00467F39" w:rsidRDefault="0087385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oznaczenie wszystkich materiałów zgodnie z Zasadami promocji i oznakowania projektów UE oraz identyfikacją wizualną ORE;</w:t>
      </w:r>
    </w:p>
    <w:p w14:paraId="0000001B" w14:textId="1673507F" w:rsidR="00467F39" w:rsidRPr="00A21E3B" w:rsidRDefault="00FF439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color w:val="000000" w:themeColor="text1"/>
        </w:rPr>
      </w:pPr>
      <w:r w:rsidRPr="00A21E3B">
        <w:rPr>
          <w:rFonts w:ascii="Calibri" w:eastAsia="Calibri" w:hAnsi="Calibri" w:cs="Calibri"/>
          <w:color w:val="000000" w:themeColor="text1"/>
        </w:rPr>
        <w:t>uporządkowanie wizualne opracowanych graficznie materiałów na przygotowanym layoucie (makiecie) według wytycznych</w:t>
      </w:r>
      <w:r w:rsidR="0087385A" w:rsidRPr="00A21E3B">
        <w:rPr>
          <w:rFonts w:ascii="Calibri" w:eastAsia="Calibri" w:hAnsi="Calibri" w:cs="Calibri"/>
          <w:color w:val="000000" w:themeColor="text1"/>
        </w:rPr>
        <w:t xml:space="preserve"> przekazanych Wykonawcy;</w:t>
      </w:r>
    </w:p>
    <w:p w14:paraId="0000001C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 będące przedmiotem zlecenia Zamawiający przekaże Wykonawcy w sposób stopniowy (minimalnie w dwóch a maksymalnie w czterech transzach), co uzależnione jest od harmonogramu pracy ekspertów opracowujących przedmiotowe treści.</w:t>
      </w:r>
    </w:p>
    <w:p w14:paraId="0000001D" w14:textId="70D7AAF1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szacuje, że w skład przekazanych Wykonawcy materiałów wchodzić będą: różnego  rodzaju treści merytoryczne, prezentacje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>, zadania, ćwiczenia, polecenia, koncepcje i założenia merytoryczne/scenariusz do filmu edukacyjnego.</w:t>
      </w:r>
    </w:p>
    <w:p w14:paraId="0000001E" w14:textId="72D5050E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skład treści merytorycznych wchodzić będą koncepcje ilustracji (zdjęć, rysunków, grafów, wykresów itp.), wymagających opracowania graficznego.</w:t>
      </w:r>
    </w:p>
    <w:p w14:paraId="712FDC6D" w14:textId="08CEEBD4" w:rsidR="00A21E3B" w:rsidRDefault="00A21E3B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szacuje, że przekazane Wykonawcy materiały stanowić będą maksymalnie 800 stron normatywnych (1 strona normatywna = 1800 znaków ze spacjami lub 140 cm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tabel i ilustracji autorskich: zdjęć, rysunków, grafów, wykresów itp.) oraz maksymalnie 390 koncepcji ilustracji (zdjęć, rysunków, grafów, wykresów itp.)</w:t>
      </w:r>
    </w:p>
    <w:p w14:paraId="00000020" w14:textId="163DD7C2" w:rsidR="00467F39" w:rsidRPr="00D2765A" w:rsidRDefault="009E069D" w:rsidP="00D276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sdt>
        <w:sdtPr>
          <w:tag w:val="goog_rdk_1"/>
          <w:id w:val="975098442"/>
        </w:sdtPr>
        <w:sdtEndPr/>
        <w:sdtContent/>
      </w:sdt>
      <w:sdt>
        <w:sdtPr>
          <w:tag w:val="goog_rdk_2"/>
          <w:id w:val="-1123997810"/>
        </w:sdtPr>
        <w:sdtEndPr/>
        <w:sdtContent/>
      </w:sdt>
      <w:sdt>
        <w:sdtPr>
          <w:tag w:val="goog_rdk_3"/>
          <w:id w:val="-1252741126"/>
        </w:sdtPr>
        <w:sdtEndPr/>
        <w:sdtContent/>
      </w:sdt>
      <w:sdt>
        <w:sdtPr>
          <w:tag w:val="goog_rdk_4"/>
          <w:id w:val="2107848266"/>
        </w:sdtPr>
        <w:sdtEndPr/>
        <w:sdtContent/>
      </w:sdt>
      <w:sdt>
        <w:sdtPr>
          <w:tag w:val="goog_rdk_5"/>
          <w:id w:val="347149496"/>
        </w:sdtPr>
        <w:sdtEndPr/>
        <w:sdtContent/>
      </w:sdt>
      <w:sdt>
        <w:sdtPr>
          <w:tag w:val="goog_rdk_6"/>
          <w:id w:val="287789982"/>
        </w:sdtPr>
        <w:sdtEndPr/>
        <w:sdtContent/>
      </w:sdt>
      <w:r w:rsidR="0087385A">
        <w:rPr>
          <w:rFonts w:ascii="Calibri" w:eastAsia="Calibri" w:hAnsi="Calibri" w:cs="Calibri"/>
          <w:b/>
        </w:rPr>
        <w:t>Termin wykonania przedmiotu umowy</w:t>
      </w:r>
    </w:p>
    <w:p w14:paraId="00000021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Czas realizacji usługi odbywa się w dwóch etapach.</w:t>
      </w:r>
    </w:p>
    <w:p w14:paraId="00000022" w14:textId="7A98DEF7" w:rsidR="00467F39" w:rsidRDefault="0087385A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 1: </w:t>
      </w:r>
      <w:r>
        <w:rPr>
          <w:rFonts w:ascii="Calibri" w:eastAsia="Calibri" w:hAnsi="Calibri" w:cs="Calibri"/>
        </w:rPr>
        <w:t>Zamawiający określa czas realizacji usługi etapu pierwszego w terminie</w:t>
      </w:r>
      <w:r w:rsidR="000A5F34">
        <w:rPr>
          <w:rFonts w:ascii="Calibri" w:eastAsia="Calibri" w:hAnsi="Calibri" w:cs="Calibri"/>
        </w:rPr>
        <w:t xml:space="preserve"> do 7 dni roboczych od dnia</w:t>
      </w:r>
      <w:r>
        <w:rPr>
          <w:rFonts w:ascii="Calibri" w:eastAsia="Calibri" w:hAnsi="Calibri" w:cs="Calibri"/>
        </w:rPr>
        <w:t xml:space="preserve"> podpisania umowy.</w:t>
      </w:r>
    </w:p>
    <w:p w14:paraId="00000023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Etap 2: </w:t>
      </w:r>
      <w:r>
        <w:rPr>
          <w:rFonts w:ascii="Calibri" w:eastAsia="Calibri" w:hAnsi="Calibri" w:cs="Calibri"/>
        </w:rPr>
        <w:t>Zamawiający określa czas realizacji usługi etapu drugiego w terminie do 7 dni roboczych od dnia przekazania przez Zamawiającego materiałów.</w:t>
      </w:r>
    </w:p>
    <w:p w14:paraId="00000024" w14:textId="036A039D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będzie związany ofertą przez okres </w:t>
      </w:r>
      <w:r w:rsidR="00A21E3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0 dni. Bieg terminu związania ofertą rozpocznie się wraz z upływem terminu składania ofert.</w:t>
      </w:r>
    </w:p>
    <w:p w14:paraId="00000026" w14:textId="5D8AFCAD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>Aspekt społeczny</w:t>
      </w:r>
    </w:p>
    <w:p w14:paraId="00000027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Zadanie będzie realizowane zgodnie z zapisami prawa zabezpieczającymi równouprawnienie kobiet i mężczyzn oraz dostępność dla osób z niepełnosprawnościami. Do realizacji zadania zostaną wyłonieni Eksperci wybrani ze względu na posiadaną wiedzę, doświadczenie i kompetencje, a nie ze względu na płeć czy przekonania.  Jeżeli do wykonania zadania zgłoszą się osoby z niepełnosprawnościami, zapewnione zostaną im warunki organizacyjne adekwatne do ich potrzeb i możliwości.</w:t>
      </w:r>
    </w:p>
    <w:p w14:paraId="00000028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Wymagania związane z wykonaniem zamówienia: </w:t>
      </w:r>
    </w:p>
    <w:p w14:paraId="00000029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udzielenie Zamówienia mogą ubiegać się Wykonawcy, którzy spełniają warunki, dotyczące: </w:t>
      </w:r>
    </w:p>
    <w:p w14:paraId="0000002A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posiadania uprawnień do wykonywania określonej działalności lub czynności, jeżeli przepisy prawa nakładają obowiązek ich posiadania - Zamawiający nie określa w tym zakresie szczegółowych wymagań, których spełnienie ma wykazać Wykonawca; </w:t>
      </w:r>
    </w:p>
    <w:p w14:paraId="0000002B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posiadania wiedzy i doświadczenia - Zamawiający nie określa w tym zakresie szczegółowych wymagań, których spełnienie ma wykazać Wykonawca; </w:t>
      </w:r>
    </w:p>
    <w:p w14:paraId="0000002C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dysponowania odpowiednim potencjałem technicznym oraz osobami zdolnymi do wykonania Zamówienia - Zamawiający nie określa w tym zakresie szczegółowych wymagań, których spełnienie ma wykazać Wykonawca; </w:t>
      </w:r>
    </w:p>
    <w:p w14:paraId="0000002D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sytuacji ekonomicznej i finansowej - Zamawiający nie określa w tym zakresie szczegółowych wymagań, których spełnienie ma wykazać Wykonawca.</w:t>
      </w:r>
    </w:p>
    <w:p w14:paraId="0000002E" w14:textId="77777777" w:rsidR="00467F39" w:rsidRDefault="0087385A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Warunki realizacji:</w:t>
      </w:r>
    </w:p>
    <w:p w14:paraId="0000002F" w14:textId="77777777" w:rsidR="00467F39" w:rsidRDefault="0087385A">
      <w:pPr>
        <w:spacing w:before="240" w:after="24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·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eastAsia="Calibri" w:hAnsi="Calibri" w:cs="Calibri"/>
          <w:color w:val="000000"/>
        </w:rPr>
        <w:t>Wykonawca zobowiązuje się do dochowania należytej staranności przy opracowaniu;</w:t>
      </w:r>
    </w:p>
    <w:p w14:paraId="00000030" w14:textId="77777777" w:rsidR="00467F39" w:rsidRDefault="0087385A">
      <w:pPr>
        <w:spacing w:before="240" w:after="24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·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eastAsia="Calibri" w:hAnsi="Calibri" w:cs="Calibri"/>
          <w:color w:val="000000"/>
        </w:rPr>
        <w:t>Opracowane materiały Wykonawca przekaże Zamawiającemu w postaci plików właściwych dla danego zasobu (pdf, formaty odpowiednie dla plików graficznych) oraz pliku źródłowego;</w:t>
      </w:r>
    </w:p>
    <w:p w14:paraId="00000031" w14:textId="77777777" w:rsidR="00467F39" w:rsidRDefault="0087385A">
      <w:pPr>
        <w:spacing w:before="240" w:after="24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·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</w:t>
      </w:r>
      <w:r>
        <w:rPr>
          <w:rFonts w:ascii="Calibri" w:eastAsia="Calibri" w:hAnsi="Calibri" w:cs="Calibri"/>
          <w:color w:val="000000"/>
        </w:rPr>
        <w:t>Wykonawca bez zgody Zamawiającego nie ma prawa do utrwalania i zwielokrotniania materiałów dostarczonych do opracowania przez Zamawiającego, obrotu tymi materiałami i publikacjami, wykorzystania całości lub fragmentów publikacji na stronach internetowych Wykonawcy do celów promocyjnych i reklamowych, rozpowszechniania tych materiałów i publikacji. </w:t>
      </w:r>
    </w:p>
    <w:p w14:paraId="00000032" w14:textId="77777777" w:rsidR="00467F39" w:rsidRDefault="0087385A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</w:t>
      </w:r>
      <w:r>
        <w:rPr>
          <w:rFonts w:ascii="Calibri" w:eastAsia="Calibri" w:hAnsi="Calibri" w:cs="Calibri"/>
          <w:b/>
          <w:color w:val="000000"/>
        </w:rPr>
        <w:t>IV.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Zasady współpracy:</w:t>
      </w:r>
    </w:p>
    <w:p w14:paraId="00000033" w14:textId="77777777" w:rsidR="00467F39" w:rsidRDefault="0087385A">
      <w:pPr>
        <w:spacing w:before="240" w:after="240" w:line="240" w:lineRule="auto"/>
        <w:ind w:lef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    </w:t>
      </w:r>
      <w:r>
        <w:rPr>
          <w:rFonts w:ascii="Calibri" w:eastAsia="Calibri" w:hAnsi="Calibri" w:cs="Calibri"/>
          <w:color w:val="000000"/>
        </w:rPr>
        <w:t>Zamawiający przewiduje nawiązanie współpracy na podstawie usługi w przypadku opracowania graficznego;</w:t>
      </w:r>
    </w:p>
    <w:p w14:paraId="00000034" w14:textId="77777777" w:rsidR="00467F39" w:rsidRDefault="0087385A">
      <w:pPr>
        <w:spacing w:before="240" w:after="240" w:line="240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B.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    </w:t>
      </w:r>
      <w:r>
        <w:rPr>
          <w:rFonts w:ascii="Calibri" w:eastAsia="Calibri" w:hAnsi="Calibri" w:cs="Calibri"/>
          <w:color w:val="000000"/>
        </w:rPr>
        <w:t xml:space="preserve">Zakłada się, że Wykonawca będzie pracował zdalnie. Realizacja zadania wymaga współpracy z przedstawicielami Zamawiającego. Ze strony Zamawiającego kontakt z Wykonawcą odbywać się będzie w godzinach pracy Ośrodka Rozwoju Edukacji (8:00-16:00) poprzez kanały komunikacji takie jak: e-mail, telefon, wideokonferencja (Google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00000035" w14:textId="77777777" w:rsidR="00467F39" w:rsidRDefault="0087385A">
      <w:pPr>
        <w:spacing w:before="240" w:after="240" w:line="240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C.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   </w:t>
      </w:r>
      <w:r>
        <w:rPr>
          <w:rFonts w:ascii="Calibri" w:eastAsia="Calibri" w:hAnsi="Calibri" w:cs="Calibri"/>
          <w:color w:val="000000"/>
        </w:rPr>
        <w:t>W swojej pracy Wykonawca uwzględni wskazówki przekazane przez zespół projektu ORE. Pracownicy zespołu projektowego  ORE będą weryfikowali i monitorowali postępy prac. Wykonawca będzie zobowiązany do wprowadzania ewentualnych modyfikacji w przygotowanych opracowaniach, zgodnie ze wskazówkami zespołu projektowego ORE. Proces wprowadzania zmian będzie miał charakter ciągły, do momentu uzyskania produktu finalnego.</w:t>
      </w:r>
    </w:p>
    <w:p w14:paraId="00000036" w14:textId="77777777" w:rsidR="00467F39" w:rsidRDefault="0087385A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  <w:u w:val="single"/>
        </w:rPr>
        <w:t>Załączniki:</w:t>
      </w:r>
    </w:p>
    <w:p w14:paraId="00000037" w14:textId="77777777" w:rsidR="00467F39" w:rsidRDefault="008738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Załącznik nr 1 do OPZ - </w:t>
      </w:r>
      <w:r>
        <w:rPr>
          <w:rFonts w:ascii="Calibri" w:eastAsia="Calibri" w:hAnsi="Calibri" w:cs="Calibri"/>
        </w:rPr>
        <w:t>Standardy przygotowywania treści zgodnie z wytycznymi WCAG 2.1 na poziomie AA;</w:t>
      </w:r>
    </w:p>
    <w:p w14:paraId="00000038" w14:textId="77777777" w:rsidR="00467F39" w:rsidRDefault="00467F39">
      <w:pPr>
        <w:rPr>
          <w:rFonts w:ascii="Calibri" w:eastAsia="Calibri" w:hAnsi="Calibri" w:cs="Calibri"/>
        </w:rPr>
      </w:pPr>
    </w:p>
    <w:sectPr w:rsidR="00467F39">
      <w:headerReference w:type="default" r:id="rId8"/>
      <w:footerReference w:type="default" r:id="rId9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8B36" w16cex:dateUtc="2021-01-13T14:07:00Z"/>
  <w16cex:commentExtensible w16cex:durableId="23A98A6A" w16cex:dateUtc="2021-01-13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3C" w16cid:durableId="23A98939"/>
  <w16cid:commentId w16cid:paraId="0000003D" w16cid:durableId="23A98938"/>
  <w16cid:commentId w16cid:paraId="0000003E" w16cid:durableId="23A98937"/>
  <w16cid:commentId w16cid:paraId="00000041" w16cid:durableId="23A98936"/>
  <w16cid:commentId w16cid:paraId="00000052" w16cid:durableId="23A98935"/>
  <w16cid:commentId w16cid:paraId="00000053" w16cid:durableId="23A98934"/>
  <w16cid:commentId w16cid:paraId="00000055" w16cid:durableId="23A98933"/>
  <w16cid:commentId w16cid:paraId="00000059" w16cid:durableId="23A98932"/>
  <w16cid:commentId w16cid:paraId="20A4D9CE" w16cid:durableId="23A98B36"/>
  <w16cid:commentId w16cid:paraId="1CC5CF59" w16cid:durableId="23A98A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3AC2" w14:textId="77777777" w:rsidR="009E069D" w:rsidRDefault="009E069D">
      <w:pPr>
        <w:spacing w:line="240" w:lineRule="auto"/>
      </w:pPr>
      <w:r>
        <w:separator/>
      </w:r>
    </w:p>
  </w:endnote>
  <w:endnote w:type="continuationSeparator" w:id="0">
    <w:p w14:paraId="0EE46585" w14:textId="77777777" w:rsidR="009E069D" w:rsidRDefault="009E0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467F39" w:rsidRDefault="00873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FC9650E" wp14:editId="1C36AF2B">
          <wp:extent cx="5602605" cy="7194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80B1" w14:textId="77777777" w:rsidR="009E069D" w:rsidRDefault="009E069D">
      <w:pPr>
        <w:spacing w:line="240" w:lineRule="auto"/>
      </w:pPr>
      <w:r>
        <w:separator/>
      </w:r>
    </w:p>
  </w:footnote>
  <w:footnote w:type="continuationSeparator" w:id="0">
    <w:p w14:paraId="1056EEEC" w14:textId="77777777" w:rsidR="009E069D" w:rsidRDefault="009E0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467F39" w:rsidRDefault="0087385A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 xml:space="preserve">Projekt </w:t>
    </w:r>
    <w:r>
      <w:rPr>
        <w:rFonts w:ascii="Calibri" w:eastAsia="Calibri" w:hAnsi="Calibri" w:cs="Calibri"/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14:paraId="0000003A" w14:textId="77777777" w:rsidR="00467F39" w:rsidRDefault="00467F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C9D"/>
    <w:multiLevelType w:val="multilevel"/>
    <w:tmpl w:val="67C8B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ED3361"/>
    <w:multiLevelType w:val="multilevel"/>
    <w:tmpl w:val="9294B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39"/>
    <w:rsid w:val="000A5F34"/>
    <w:rsid w:val="00467F39"/>
    <w:rsid w:val="004A1E46"/>
    <w:rsid w:val="00810178"/>
    <w:rsid w:val="0087385A"/>
    <w:rsid w:val="009725B4"/>
    <w:rsid w:val="009E069D"/>
    <w:rsid w:val="00A21E3B"/>
    <w:rsid w:val="00B51D56"/>
    <w:rsid w:val="00B61BE4"/>
    <w:rsid w:val="00D2765A"/>
    <w:rsid w:val="00E65627"/>
    <w:rsid w:val="00F53F08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7CF3"/>
  <w15:docId w15:val="{28620E86-1C86-4DC5-B067-0B573E8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Frupt2c9SD0JNhiZ9ZhnCOK3w==">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Administrator</cp:lastModifiedBy>
  <cp:revision>8</cp:revision>
  <dcterms:created xsi:type="dcterms:W3CDTF">2020-10-05T13:12:00Z</dcterms:created>
  <dcterms:modified xsi:type="dcterms:W3CDTF">2021-01-14T14:41:00Z</dcterms:modified>
</cp:coreProperties>
</file>