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BAC55" w14:textId="57198A62" w:rsidR="00AF5FC4" w:rsidRPr="00AF5FC4" w:rsidRDefault="001D2845" w:rsidP="00B12F2A">
      <w:pPr>
        <w:spacing w:after="240" w:line="360" w:lineRule="auto"/>
        <w:ind w:left="1418"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</w:t>
      </w:r>
      <w:r w:rsidR="00030BD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do </w:t>
      </w:r>
      <w:r w:rsidR="00030BDE">
        <w:rPr>
          <w:sz w:val="24"/>
          <w:szCs w:val="24"/>
        </w:rPr>
        <w:t>OPZ</w:t>
      </w:r>
    </w:p>
    <w:p w14:paraId="12ED9793" w14:textId="77777777" w:rsidR="007360ED" w:rsidRDefault="00AC1F7C" w:rsidP="00B12F2A">
      <w:pPr>
        <w:spacing w:after="360" w:line="360" w:lineRule="auto"/>
        <w:jc w:val="center"/>
        <w:rPr>
          <w:b/>
        </w:rPr>
      </w:pPr>
      <w:r>
        <w:rPr>
          <w:b/>
        </w:rPr>
        <w:t>NAJWAŻNIEJSZE STANDARDY WYDAWNICZE ORE WYMAGANE PRZEZ ZAMAWIAJĄCEGO</w:t>
      </w:r>
    </w:p>
    <w:p w14:paraId="38388289" w14:textId="1ECECE51" w:rsidR="00662D69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krój pisma</w:t>
      </w:r>
      <w:r w:rsidR="00630157">
        <w:t xml:space="preserve"> w tekście głównym</w:t>
      </w:r>
      <w:r w:rsidRPr="001513B0">
        <w:t xml:space="preserve">: </w:t>
      </w:r>
      <w:r w:rsidR="00662D69">
        <w:t>czcionka Arial</w:t>
      </w:r>
      <w:r w:rsidR="00CF16F9">
        <w:t xml:space="preserve"> lub Calibri</w:t>
      </w:r>
      <w:r w:rsidR="00662D69">
        <w:t>,</w:t>
      </w:r>
      <w:r w:rsidR="007360ED">
        <w:t xml:space="preserve"> </w:t>
      </w:r>
      <w:r w:rsidR="00662D69">
        <w:t xml:space="preserve">styl </w:t>
      </w:r>
      <w:r w:rsidR="00C22724">
        <w:t xml:space="preserve">czcionki </w:t>
      </w:r>
      <w:r w:rsidR="00662D69">
        <w:t xml:space="preserve">standardowy, rozmiar </w:t>
      </w:r>
      <w:r w:rsidR="007360ED">
        <w:t>12</w:t>
      </w:r>
      <w:r w:rsidR="00662D69">
        <w:t xml:space="preserve"> pt</w:t>
      </w:r>
      <w:r w:rsidRPr="001513B0">
        <w:t>;</w:t>
      </w:r>
      <w:r w:rsidR="00630157">
        <w:t xml:space="preserve"> </w:t>
      </w:r>
    </w:p>
    <w:p w14:paraId="0CB6872E" w14:textId="1BF0F71E" w:rsidR="00C95F57" w:rsidRDefault="00662D69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krój pisma jako </w:t>
      </w:r>
      <w:r w:rsidR="00630157">
        <w:t>tytuły/</w:t>
      </w:r>
      <w:r w:rsidR="00726BE2" w:rsidRPr="001513B0">
        <w:t xml:space="preserve"> podtytuły</w:t>
      </w:r>
      <w:r>
        <w:t xml:space="preserve"> w nagłówkach</w:t>
      </w:r>
      <w:r w:rsidR="00726BE2" w:rsidRPr="001513B0">
        <w:t xml:space="preserve">: </w:t>
      </w:r>
      <w:r>
        <w:t>czcionka Arial</w:t>
      </w:r>
      <w:r w:rsidR="00CF16F9" w:rsidRPr="00CF16F9">
        <w:t xml:space="preserve"> </w:t>
      </w:r>
      <w:r w:rsidR="00CF16F9">
        <w:t>lub Calibri</w:t>
      </w:r>
      <w:r>
        <w:t>, styl</w:t>
      </w:r>
      <w:r w:rsidR="00C22724">
        <w:t xml:space="preserve"> czcionki</w:t>
      </w:r>
      <w:r w:rsidR="00726BE2" w:rsidRPr="001513B0">
        <w:t xml:space="preserve"> </w:t>
      </w:r>
      <w:r>
        <w:t>pogrubienie, rozmiar 14 pt lub 12 pt;</w:t>
      </w:r>
    </w:p>
    <w:p w14:paraId="2D61A992" w14:textId="16B30282" w:rsidR="00C22724" w:rsidRDefault="00C22724" w:rsidP="00C2272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interlinia: 1,5;</w:t>
      </w:r>
    </w:p>
    <w:p w14:paraId="516CAECD" w14:textId="77777777" w:rsidR="00820C6E" w:rsidRDefault="00820C6E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 xml:space="preserve">tytuły publikacji: </w:t>
      </w:r>
      <w:r w:rsidR="00F87086">
        <w:t xml:space="preserve"> zapisane </w:t>
      </w:r>
      <w:r w:rsidRPr="001513B0">
        <w:t>kursywą w tekście głównym, przypisie i bibliografii;</w:t>
      </w:r>
    </w:p>
    <w:p w14:paraId="6E0D3A9D" w14:textId="77777777"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tytuły czasopism: w cudzysłowie w tekście głównym, przypisie i bibliografii;</w:t>
      </w:r>
    </w:p>
    <w:p w14:paraId="0C8E7AF8" w14:textId="1CE33298"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przypisy dolne</w:t>
      </w:r>
      <w:r w:rsidR="00C22724">
        <w:t>: czcionka Arial</w:t>
      </w:r>
      <w:r w:rsidR="00CF16F9" w:rsidRPr="00CF16F9">
        <w:t xml:space="preserve"> </w:t>
      </w:r>
      <w:r w:rsidR="00CF16F9">
        <w:t>lub Calibri</w:t>
      </w:r>
      <w:r w:rsidR="00C22724">
        <w:t>, styl czcionki standardowy, rozmiar</w:t>
      </w:r>
      <w:r w:rsidR="00E469F8">
        <w:t xml:space="preserve"> 10</w:t>
      </w:r>
      <w:r w:rsidR="00C22724">
        <w:t xml:space="preserve"> pt</w:t>
      </w:r>
      <w:r w:rsidR="00E469F8">
        <w:t xml:space="preserve"> </w:t>
      </w:r>
      <w:r>
        <w:t>w</w:t>
      </w:r>
      <w:r w:rsidR="00C22724">
        <w:t xml:space="preserve">g </w:t>
      </w:r>
      <w:r>
        <w:t>wzoru</w:t>
      </w:r>
      <w:r w:rsidR="00C22724">
        <w:t>:</w:t>
      </w:r>
    </w:p>
    <w:p w14:paraId="51103F27" w14:textId="77777777" w:rsidR="001513B0" w:rsidRDefault="001513B0" w:rsidP="001513B0">
      <w:pPr>
        <w:pStyle w:val="Akapitzlist"/>
        <w:spacing w:after="0" w:line="360" w:lineRule="auto"/>
        <w:jc w:val="both"/>
      </w:pPr>
      <w:r>
        <w:t xml:space="preserve">- </w:t>
      </w:r>
      <w:r w:rsidR="001D0391">
        <w:t>nazwisko autora inicjał imienia., (data publikacji), tytuł kursywą, miejsce wydania: wydawnictwo.</w:t>
      </w:r>
    </w:p>
    <w:p w14:paraId="7753AACF" w14:textId="77777777" w:rsidR="001D0391" w:rsidRDefault="001D0391" w:rsidP="001513B0">
      <w:pPr>
        <w:pStyle w:val="Akapitzlist"/>
        <w:spacing w:after="0" w:line="360" w:lineRule="auto"/>
        <w:jc w:val="both"/>
      </w:pPr>
      <w:r>
        <w:t xml:space="preserve">- w przypadku publikacji w czasopismach: nazwisko </w:t>
      </w:r>
      <w:r w:rsidRPr="001D0391">
        <w:t>autora inicjał imienia., (data publikacji), tytuł kursywą,</w:t>
      </w:r>
      <w:r>
        <w:t xml:space="preserve"> tytuł czasopisma w cudzysłowie, nr , rok/rocznik, t./T./vol., s.</w:t>
      </w:r>
      <w:r w:rsidR="00E469F8">
        <w:t xml:space="preserve"> .</w:t>
      </w:r>
    </w:p>
    <w:p w14:paraId="5FCCB9C3" w14:textId="77777777" w:rsidR="00E469F8" w:rsidRPr="001513B0" w:rsidRDefault="00E469F8" w:rsidP="001513B0">
      <w:pPr>
        <w:pStyle w:val="Akapitzlist"/>
        <w:spacing w:after="0" w:line="360" w:lineRule="auto"/>
        <w:jc w:val="both"/>
      </w:pPr>
      <w:r>
        <w:t>- w przypadku</w:t>
      </w:r>
      <w:r w:rsidR="00630157">
        <w:t xml:space="preserve"> publikacji zbiorowej: </w:t>
      </w:r>
      <w:r w:rsidR="00630157" w:rsidRPr="00630157">
        <w:t>nazwisko autora inicjał imienia., (data publikacji), tytuł kursywą</w:t>
      </w:r>
      <w:r w:rsidR="00630157">
        <w:t>,</w:t>
      </w:r>
      <w:r w:rsidR="00630157" w:rsidRPr="00630157">
        <w:t xml:space="preserve"> </w:t>
      </w:r>
      <w:r w:rsidR="00630157">
        <w:t>[w:] nazwisko redaktora</w:t>
      </w:r>
      <w:r w:rsidR="00630157" w:rsidRPr="00630157">
        <w:t xml:space="preserve"> inicjał imienia.</w:t>
      </w:r>
      <w:r w:rsidR="00630157">
        <w:t>, (red.)</w:t>
      </w:r>
      <w:r w:rsidR="00630157" w:rsidRPr="00630157">
        <w:t>, (data publikacji), tytuł kursywą, miejsce wydania: wydawnictwo.</w:t>
      </w:r>
    </w:p>
    <w:p w14:paraId="4BFF63B4" w14:textId="77777777" w:rsidR="00C95F57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bibliografia końcowa – j. w. w układzie alfabetycznym</w:t>
      </w:r>
      <w:r w:rsidR="00726BE2" w:rsidRPr="001513B0">
        <w:t>;</w:t>
      </w:r>
    </w:p>
    <w:p w14:paraId="1FA0BF84" w14:textId="77777777" w:rsidR="001513B0" w:rsidRP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słowa i zwroty obcojęzyczne – kursywą;</w:t>
      </w:r>
    </w:p>
    <w:p w14:paraId="74DFFD99" w14:textId="76F84F76"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</w:pPr>
      <w:r w:rsidRPr="001513B0">
        <w:t xml:space="preserve">zapis tytułów aktów prawnych </w:t>
      </w:r>
      <w:r w:rsidR="007360ED">
        <w:t>– kursywą; lokalizacja aktu wg</w:t>
      </w:r>
      <w:r w:rsidRPr="001513B0">
        <w:t xml:space="preserve"> wzoru: Dz.U. Nr 15 z 2008 r., poz.555. ; najnowsze wg wzoru: Dz.U. z 2015 r. poz. 1872.</w:t>
      </w:r>
    </w:p>
    <w:p w14:paraId="11AC6494" w14:textId="37B6F77B" w:rsidR="00C22724" w:rsidRDefault="00E469F8" w:rsidP="00C22724">
      <w:pPr>
        <w:pStyle w:val="Akapitzlist"/>
        <w:numPr>
          <w:ilvl w:val="0"/>
          <w:numId w:val="1"/>
        </w:numPr>
        <w:spacing w:after="0" w:line="360" w:lineRule="auto"/>
      </w:pPr>
      <w:r>
        <w:t>dostęp materiałów online wg. wzoru: dostępny online [dostęp: dd. mm. rr];</w:t>
      </w:r>
    </w:p>
    <w:p w14:paraId="2D4F79C2" w14:textId="77777777" w:rsidR="00E469F8" w:rsidRDefault="00E469F8" w:rsidP="001513B0">
      <w:pPr>
        <w:pStyle w:val="Akapitzlist"/>
        <w:numPr>
          <w:ilvl w:val="0"/>
          <w:numId w:val="1"/>
        </w:numPr>
        <w:spacing w:after="0" w:line="360" w:lineRule="auto"/>
      </w:pPr>
      <w:r>
        <w:t>eliminacja sierot, wdów i bękartów;</w:t>
      </w:r>
    </w:p>
    <w:p w14:paraId="5CFED819" w14:textId="77777777" w:rsidR="007360ED" w:rsidRPr="001513B0" w:rsidRDefault="007360ED" w:rsidP="001513B0">
      <w:pPr>
        <w:pStyle w:val="Akapitzlist"/>
        <w:numPr>
          <w:ilvl w:val="0"/>
          <w:numId w:val="1"/>
        </w:numPr>
        <w:spacing w:after="0" w:line="360" w:lineRule="auto"/>
      </w:pPr>
      <w:r>
        <w:t>imiona cytowanych osób w tekście głównym w pełnym brzmieniu;</w:t>
      </w:r>
    </w:p>
    <w:p w14:paraId="37B52201" w14:textId="2E27CD58" w:rsidR="00726BE2" w:rsidRPr="001513B0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zgodność ze standardami dostępności WCAG 2.</w:t>
      </w:r>
      <w:r w:rsidR="00662D69">
        <w:t>1</w:t>
      </w:r>
      <w:r w:rsidR="00630157">
        <w:t xml:space="preserve"> (każda wersja publikacji jest uniwersalna – jednocześnie do druku i Internetu)</w:t>
      </w:r>
      <w:r w:rsidRPr="001513B0">
        <w:t>:</w:t>
      </w:r>
    </w:p>
    <w:p w14:paraId="3AE661EC" w14:textId="125E22CD" w:rsidR="00A70DE7" w:rsidRPr="001513B0" w:rsidRDefault="00C95F57" w:rsidP="001D0391">
      <w:pPr>
        <w:spacing w:after="0" w:line="360" w:lineRule="auto"/>
        <w:ind w:left="705"/>
        <w:jc w:val="both"/>
      </w:pPr>
      <w:r w:rsidRPr="001513B0">
        <w:t xml:space="preserve">- </w:t>
      </w:r>
      <w:r w:rsidR="00A70DE7" w:rsidRPr="001513B0">
        <w:t xml:space="preserve">konieczność sporządzenia opisów </w:t>
      </w:r>
      <w:r w:rsidR="008807DF">
        <w:t xml:space="preserve">informacyjnych dla plików oraz </w:t>
      </w:r>
      <w:r w:rsidR="00A70DE7" w:rsidRPr="001513B0">
        <w:t>alternatywnych do: ilustracji, fotografii, elementów graficznych</w:t>
      </w:r>
      <w:r w:rsidR="001513B0">
        <w:t xml:space="preserve"> o znaczeniu merytorycznym</w:t>
      </w:r>
      <w:r w:rsidR="00A70DE7" w:rsidRPr="001513B0">
        <w:t xml:space="preserve">, ologowania, wykresów, schematów, tabel </w:t>
      </w:r>
      <w:r w:rsidR="00CB61F6">
        <w:t xml:space="preserve">złożonych </w:t>
      </w:r>
      <w:r w:rsidR="00A70DE7" w:rsidRPr="001513B0">
        <w:t>(</w:t>
      </w:r>
      <w:r w:rsidRPr="001513B0">
        <w:t>prosty tekst, zdania raczej pojedyncze, ma</w:t>
      </w:r>
      <w:r w:rsidR="00662D69">
        <w:t xml:space="preserve">ksymalnie </w:t>
      </w:r>
      <w:r w:rsidRPr="001513B0">
        <w:t>20 słów na opis);</w:t>
      </w:r>
    </w:p>
    <w:p w14:paraId="3347613E" w14:textId="2DC8F4EA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akapitowanie (dopuszczalne nawet: 1 zdanie = 1</w:t>
      </w:r>
      <w:r w:rsidR="00662D69">
        <w:t xml:space="preserve"> akapit</w:t>
      </w:r>
      <w:r w:rsidRPr="001513B0">
        <w:t>; niedopuszczalne: 1 str</w:t>
      </w:r>
      <w:r w:rsidR="00662D69">
        <w:t xml:space="preserve">ona </w:t>
      </w:r>
      <w:r w:rsidRPr="001513B0">
        <w:t xml:space="preserve">= </w:t>
      </w:r>
      <w:r w:rsidR="00662D69">
        <w:t>1 akapit</w:t>
      </w:r>
      <w:r w:rsidRPr="001513B0">
        <w:t>);</w:t>
      </w:r>
    </w:p>
    <w:p w14:paraId="546A5E70" w14:textId="017E8949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justowanie do lewej</w:t>
      </w:r>
      <w:r w:rsidR="00662D69">
        <w:t>;</w:t>
      </w:r>
    </w:p>
    <w:p w14:paraId="0FB5E381" w14:textId="01AF5856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lastRenderedPageBreak/>
        <w:t>- unikanie kursywy</w:t>
      </w:r>
      <w:r w:rsidR="00CF16F9">
        <w:t xml:space="preserve"> w cytatach</w:t>
      </w:r>
      <w:r w:rsidRPr="001513B0">
        <w:t xml:space="preserve"> (cytaty w cudzysłowie);</w:t>
      </w:r>
    </w:p>
    <w:p w14:paraId="4FE58628" w14:textId="77777777" w:rsidR="007360ED" w:rsidRDefault="00726BE2" w:rsidP="001513B0">
      <w:pPr>
        <w:spacing w:after="0" w:line="360" w:lineRule="auto"/>
        <w:ind w:firstLine="708"/>
        <w:jc w:val="both"/>
      </w:pPr>
      <w:r w:rsidRPr="001513B0">
        <w:t>- unikanie wyróżnień (</w:t>
      </w:r>
      <w:r w:rsidR="007360ED">
        <w:t xml:space="preserve">typu </w:t>
      </w:r>
      <w:r w:rsidRPr="001513B0">
        <w:t>bold/kolor/wersaliki</w:t>
      </w:r>
      <w:r w:rsidR="007360ED">
        <w:t>/podkreślenia/rozstrzelenia</w:t>
      </w:r>
      <w:r w:rsidRPr="001513B0">
        <w:t>);</w:t>
      </w:r>
      <w:r w:rsidR="007360ED">
        <w:t xml:space="preserve"> </w:t>
      </w:r>
    </w:p>
    <w:p w14:paraId="33589282" w14:textId="77777777" w:rsidR="00726BE2" w:rsidRDefault="007360ED" w:rsidP="001513B0">
      <w:pPr>
        <w:spacing w:after="0" w:line="360" w:lineRule="auto"/>
        <w:ind w:firstLine="708"/>
        <w:jc w:val="both"/>
      </w:pPr>
      <w:r>
        <w:t>dla podkreślenia istotnych fragmentów tekstu – bold;</w:t>
      </w:r>
    </w:p>
    <w:p w14:paraId="67F9673B" w14:textId="77777777" w:rsidR="001513B0" w:rsidRDefault="001513B0" w:rsidP="001513B0">
      <w:pPr>
        <w:spacing w:after="0" w:line="360" w:lineRule="auto"/>
        <w:ind w:firstLine="708"/>
        <w:jc w:val="both"/>
      </w:pPr>
      <w:r>
        <w:t>- unikanie cyfr rzymskich;</w:t>
      </w:r>
      <w:r w:rsidR="00E469F8">
        <w:t xml:space="preserve"> liczebniki porządkowe – cyfrą arabską z kropką;</w:t>
      </w:r>
    </w:p>
    <w:p w14:paraId="65FA32C0" w14:textId="77777777" w:rsidR="001513B0" w:rsidRPr="001513B0" w:rsidRDefault="001513B0" w:rsidP="001513B0">
      <w:pPr>
        <w:spacing w:after="0" w:line="360" w:lineRule="auto"/>
        <w:ind w:firstLine="708"/>
        <w:jc w:val="both"/>
      </w:pPr>
      <w:r>
        <w:t>- unikanie słabo rozpowszechnionych skrótów;</w:t>
      </w:r>
    </w:p>
    <w:p w14:paraId="4A79D44E" w14:textId="77777777" w:rsidR="00726BE2" w:rsidRPr="001513B0" w:rsidRDefault="001513B0" w:rsidP="001513B0">
      <w:pPr>
        <w:spacing w:after="0" w:line="360" w:lineRule="auto"/>
        <w:ind w:left="708"/>
        <w:jc w:val="both"/>
      </w:pPr>
      <w:r>
        <w:t>-</w:t>
      </w:r>
      <w:r w:rsidR="00726BE2" w:rsidRPr="001513B0">
        <w:t>unikanie tabel (pozostawiane tylko przy danych liczbowych, przekszta</w:t>
      </w:r>
      <w:r>
        <w:t>ł</w:t>
      </w:r>
      <w:r w:rsidR="00726BE2" w:rsidRPr="001513B0">
        <w:t>cane w listy punktowane lub opis);</w:t>
      </w:r>
    </w:p>
    <w:p w14:paraId="3ED28509" w14:textId="77777777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tabele wyróżniane opisem, nagłówkiem, nie kolorem;</w:t>
      </w:r>
      <w:r w:rsidR="00A70DE7" w:rsidRPr="001513B0">
        <w:t xml:space="preserve"> zasady redakcji tabel:</w:t>
      </w:r>
    </w:p>
    <w:p w14:paraId="2D4675CC" w14:textId="7D169276" w:rsidR="00726BE2" w:rsidRDefault="00726BE2" w:rsidP="00B43D82">
      <w:pPr>
        <w:spacing w:after="0" w:line="360" w:lineRule="auto"/>
        <w:ind w:left="709" w:firstLine="709"/>
        <w:jc w:val="both"/>
      </w:pPr>
      <w:r w:rsidRPr="001513B0">
        <w:t xml:space="preserve">* </w:t>
      </w:r>
      <w:r w:rsidR="00B43D82">
        <w:t>rozmiar czcionki tekstu w tabeli może być o 1 pt mniejszy od rozmiaru czcionki w tekście głównym;</w:t>
      </w:r>
    </w:p>
    <w:p w14:paraId="030A2E2E" w14:textId="77777777" w:rsidR="00B43D82" w:rsidRDefault="00B43D82" w:rsidP="00B43D82">
      <w:pPr>
        <w:spacing w:after="0" w:line="360" w:lineRule="auto"/>
        <w:ind w:left="709" w:firstLine="709"/>
        <w:jc w:val="both"/>
      </w:pPr>
      <w:r w:rsidRPr="001513B0">
        <w:t>* w główce tabeli oraz w boczku używanie wielkiej litery na początku;</w:t>
      </w:r>
    </w:p>
    <w:p w14:paraId="0321F08D" w14:textId="77777777" w:rsidR="00726BE2" w:rsidRPr="001513B0" w:rsidRDefault="00726BE2" w:rsidP="00B43D82">
      <w:pPr>
        <w:spacing w:after="0" w:line="360" w:lineRule="auto"/>
        <w:ind w:left="709" w:firstLine="709"/>
        <w:jc w:val="both"/>
      </w:pPr>
      <w:r w:rsidRPr="001513B0">
        <w:t xml:space="preserve">* napisy wewnątrz tabeli zwykle małą literą, chyba że są nazwą własną, pełne zdania </w:t>
      </w:r>
    </w:p>
    <w:p w14:paraId="4815F1BE" w14:textId="77777777" w:rsidR="00726BE2" w:rsidRPr="001513B0" w:rsidRDefault="00726BE2" w:rsidP="001513B0">
      <w:pPr>
        <w:spacing w:after="0" w:line="360" w:lineRule="auto"/>
        <w:ind w:left="1416" w:firstLine="708"/>
        <w:jc w:val="both"/>
      </w:pPr>
      <w:r w:rsidRPr="001513B0">
        <w:t>rozpoczynane wielką literą i zamykane kropką;</w:t>
      </w:r>
    </w:p>
    <w:p w14:paraId="0CE7D96D" w14:textId="77777777"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znaki interpunkcyjne używane tylko wewnątrz kolumn;</w:t>
      </w:r>
    </w:p>
    <w:p w14:paraId="358CD515" w14:textId="77777777"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gdy w jednym polu tabeli znaj</w:t>
      </w:r>
      <w:r w:rsidR="00285623">
        <w:t>duje się tekst wielozdaniowy,</w:t>
      </w:r>
      <w:r w:rsidRPr="001513B0">
        <w:t xml:space="preserve"> każde jego zdanie powinno być zamknięte kropką lub znakiem równow</w:t>
      </w:r>
      <w:r w:rsidR="00A70DE7" w:rsidRPr="001513B0">
        <w:t>ażnym. Nie ma potrzeby</w:t>
      </w:r>
      <w:r w:rsidRPr="001513B0">
        <w:t xml:space="preserve"> za pomocą kropki lub przecinka oznaczać tych granic w tekście, które wskazane są już granicami kolumn.</w:t>
      </w:r>
    </w:p>
    <w:p w14:paraId="76D76017" w14:textId="77777777" w:rsidR="00726BE2" w:rsidRPr="001513B0" w:rsidRDefault="00F87086" w:rsidP="001513B0">
      <w:pPr>
        <w:spacing w:after="0" w:line="360" w:lineRule="auto"/>
        <w:ind w:firstLine="708"/>
        <w:jc w:val="both"/>
      </w:pPr>
      <w:r>
        <w:t>- skrótowce –</w:t>
      </w:r>
      <w:r w:rsidR="00726BE2" w:rsidRPr="001513B0">
        <w:t xml:space="preserve"> objaśniane przy 1. pojawieniu się w tekście (opis w nawiasie);</w:t>
      </w:r>
    </w:p>
    <w:p w14:paraId="3F8E4DEA" w14:textId="77777777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przy dużej ilości skrótów konieczność stworzenia słowniczka na początku tekstu;</w:t>
      </w:r>
    </w:p>
    <w:p w14:paraId="514FD1B7" w14:textId="7BDD6FBB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zalecane</w:t>
      </w:r>
      <w:r w:rsidR="00BB1669">
        <w:t xml:space="preserve"> automatyczne</w:t>
      </w:r>
      <w:r w:rsidRPr="001513B0">
        <w:t xml:space="preserve"> punktowanie (listy numerowane, pu</w:t>
      </w:r>
      <w:r w:rsidR="00630157">
        <w:t>n</w:t>
      </w:r>
      <w:r w:rsidRPr="001513B0">
        <w:t>kty);</w:t>
      </w:r>
    </w:p>
    <w:p w14:paraId="4F6753AB" w14:textId="43533B30" w:rsidR="00B43D82" w:rsidRPr="001513B0" w:rsidRDefault="00726BE2" w:rsidP="00B43D82">
      <w:pPr>
        <w:spacing w:after="0" w:line="360" w:lineRule="auto"/>
        <w:ind w:firstLine="708"/>
        <w:jc w:val="both"/>
      </w:pPr>
      <w:r w:rsidRPr="001513B0">
        <w:t xml:space="preserve">- tekst </w:t>
      </w:r>
      <w:r w:rsidR="00BB1669">
        <w:t xml:space="preserve">całego dokumentu formatowany za pomocą styli, </w:t>
      </w:r>
      <w:r w:rsidRPr="001513B0">
        <w:t>podzielony na rozdziały i podrozdziały;</w:t>
      </w:r>
    </w:p>
    <w:p w14:paraId="261C8DB7" w14:textId="79145742" w:rsidR="00726BE2" w:rsidRDefault="00726BE2" w:rsidP="001513B0">
      <w:pPr>
        <w:spacing w:after="0" w:line="360" w:lineRule="auto"/>
        <w:ind w:firstLine="708"/>
        <w:jc w:val="both"/>
      </w:pPr>
      <w:r w:rsidRPr="001513B0">
        <w:t>- cyfry rzymskie zastępowane arabskimi lub opisem słownym</w:t>
      </w:r>
      <w:r w:rsidR="007360ED">
        <w:t>.</w:t>
      </w:r>
    </w:p>
    <w:p w14:paraId="1C64889F" w14:textId="444C96D4" w:rsidR="00BB1669" w:rsidRPr="001513B0" w:rsidRDefault="00BB1669" w:rsidP="001513B0">
      <w:pPr>
        <w:spacing w:after="0" w:line="360" w:lineRule="auto"/>
        <w:ind w:firstLine="708"/>
        <w:jc w:val="both"/>
      </w:pPr>
      <w:r>
        <w:t>- przy większych dokumentach tworzenie automatycznego spisu treści czy też spisu innych obiektów z wykorzystaniem zdefiniowanych styli.</w:t>
      </w:r>
    </w:p>
    <w:sectPr w:rsidR="00BB1669" w:rsidRPr="001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D01"/>
    <w:multiLevelType w:val="hybridMultilevel"/>
    <w:tmpl w:val="857A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2"/>
    <w:rsid w:val="00030BDE"/>
    <w:rsid w:val="00146A10"/>
    <w:rsid w:val="001513B0"/>
    <w:rsid w:val="001D0391"/>
    <w:rsid w:val="001D2845"/>
    <w:rsid w:val="00285623"/>
    <w:rsid w:val="00630157"/>
    <w:rsid w:val="00662D69"/>
    <w:rsid w:val="00726BE2"/>
    <w:rsid w:val="007360ED"/>
    <w:rsid w:val="00820C6E"/>
    <w:rsid w:val="008807DF"/>
    <w:rsid w:val="00A70DE7"/>
    <w:rsid w:val="00AC1F7C"/>
    <w:rsid w:val="00AF5FC4"/>
    <w:rsid w:val="00B12F2A"/>
    <w:rsid w:val="00B43D82"/>
    <w:rsid w:val="00BB1669"/>
    <w:rsid w:val="00C22724"/>
    <w:rsid w:val="00C33381"/>
    <w:rsid w:val="00C95F57"/>
    <w:rsid w:val="00CB61F6"/>
    <w:rsid w:val="00CF16F9"/>
    <w:rsid w:val="00E469F8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Strugińska</dc:creator>
  <cp:lastModifiedBy>PC2</cp:lastModifiedBy>
  <cp:revision>3</cp:revision>
  <dcterms:created xsi:type="dcterms:W3CDTF">2021-01-12T11:29:00Z</dcterms:created>
  <dcterms:modified xsi:type="dcterms:W3CDTF">2021-01-13T08:42:00Z</dcterms:modified>
</cp:coreProperties>
</file>