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7" w:rsidRPr="007F1D7D" w:rsidRDefault="009E5AF7" w:rsidP="007F1D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7E0155" w:rsidRPr="007F1D7D" w:rsidRDefault="007E0155" w:rsidP="007F1D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SZCZEGÓŁOWY OPIS PRZEDMIOTU ZAMÓWIENIA</w:t>
      </w:r>
    </w:p>
    <w:p w:rsidR="009E5AF7" w:rsidRPr="007F1D7D" w:rsidRDefault="00751B8A" w:rsidP="007F1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896" w:hanging="357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PRZEDMIOT ZAMÓWIENIA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Przedmiotem zamówienia jest usługa organizacji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obejmująca:</w:t>
      </w:r>
    </w:p>
    <w:p w:rsidR="009E5AF7" w:rsidRPr="007F1D7D" w:rsidRDefault="00751B8A" w:rsidP="007F1D7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przygotowanie i obsługę spotkania,</w:t>
      </w:r>
    </w:p>
    <w:p w:rsidR="009E5AF7" w:rsidRPr="007F1D7D" w:rsidRDefault="00751B8A" w:rsidP="007F1D7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usługę konferencyjną,</w:t>
      </w:r>
    </w:p>
    <w:p w:rsidR="009E5AF7" w:rsidRPr="007F1D7D" w:rsidRDefault="00751B8A" w:rsidP="007F1D7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usługę restauracyjną, </w:t>
      </w:r>
    </w:p>
    <w:p w:rsidR="009E5AF7" w:rsidRPr="007F1D7D" w:rsidRDefault="00751B8A" w:rsidP="007F1D7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usługę hotelową,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Zamawiający przewiduje podział przedmiotu zamówienia na części</w:t>
      </w:r>
      <w:r w:rsidR="007E0155">
        <w:rPr>
          <w:rFonts w:asciiTheme="majorHAnsi" w:eastAsia="Arial" w:hAnsiTheme="majorHAnsi" w:cs="Arial"/>
          <w:b/>
          <w:color w:val="000000"/>
          <w:sz w:val="24"/>
          <w:szCs w:val="24"/>
        </w:rPr>
        <w:t>,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w zakresie których będzie możliwe składanie ofert częściowych:</w:t>
      </w:r>
    </w:p>
    <w:p w:rsidR="009E5AF7" w:rsidRPr="007F1D7D" w:rsidRDefault="00751B8A" w:rsidP="007F1D7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Część nr 1</w:t>
      </w:r>
      <w:r w:rsidR="007E0155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Organizacja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dla doradców metodycznych – pracowników </w:t>
      </w:r>
      <w:r w:rsidR="007E0155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ośrodków doskonalenia nauczycieli (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ODN</w:t>
      </w:r>
      <w:r w:rsidR="007E0155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)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w czerwcu 2019 r.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Przewidywana przez Zamawiającego liczba uczestników: 2</w:t>
      </w:r>
      <w:r w:rsidRPr="007F1D7D">
        <w:rPr>
          <w:rFonts w:asciiTheme="majorHAnsi" w:eastAsia="Arial" w:hAnsiTheme="majorHAnsi" w:cs="Arial"/>
          <w:sz w:val="24"/>
          <w:szCs w:val="24"/>
        </w:rPr>
        <w:t>6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0 osób.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Wymagana dostępność 1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s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ali konferencyjnej oraz 10 sal wykładowych dla 25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30 osób</w:t>
      </w:r>
      <w:r w:rsidR="007E0155" w:rsidRPr="007E0155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7E0155" w:rsidRPr="0060151D">
        <w:rPr>
          <w:rFonts w:asciiTheme="majorHAnsi" w:eastAsia="Arial" w:hAnsiTheme="majorHAnsi" w:cs="Arial"/>
          <w:color w:val="000000"/>
          <w:sz w:val="24"/>
          <w:szCs w:val="24"/>
        </w:rPr>
        <w:t>każda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Przewidywany termin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: 28–30 czerwca 2019 r. (2 noclegi).</w:t>
      </w:r>
    </w:p>
    <w:p w:rsidR="009E5AF7" w:rsidRPr="007F1D7D" w:rsidRDefault="00751B8A" w:rsidP="007F1D7D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Część nr 2</w:t>
      </w:r>
      <w:r w:rsidR="007E0155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Organizacja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dla doradców metodycznych – pracowników ODN w sierpniu 2019 r.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Przewidywana przez Zamawiającego liczba uczestników: 435 osób.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Wymagana dostępność </w:t>
      </w:r>
      <w:r w:rsidRPr="007F1D7D">
        <w:rPr>
          <w:rFonts w:asciiTheme="majorHAnsi" w:eastAsia="Arial" w:hAnsiTheme="majorHAnsi" w:cs="Arial"/>
          <w:sz w:val="24"/>
          <w:szCs w:val="24"/>
        </w:rPr>
        <w:t>1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s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ali konferencyjnej oraz 16 sal wykładowych dla 25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30 osób</w:t>
      </w:r>
      <w:r w:rsidR="007E0155" w:rsidRPr="007E0155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7E0155" w:rsidRPr="001055FF">
        <w:rPr>
          <w:rFonts w:asciiTheme="majorHAnsi" w:eastAsia="Arial" w:hAnsiTheme="majorHAnsi" w:cs="Arial"/>
          <w:color w:val="000000"/>
          <w:sz w:val="24"/>
          <w:szCs w:val="24"/>
        </w:rPr>
        <w:t>każda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Przewidywany termin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: 27–29 sierpnia 2019 (2 nocleg).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Zamawiający przewiduje możliwość wyznaczenia dwóch trzydni</w:t>
      </w:r>
      <w:r w:rsidRPr="007F1D7D">
        <w:rPr>
          <w:rFonts w:asciiTheme="majorHAnsi" w:eastAsia="Arial" w:hAnsiTheme="majorHAnsi" w:cs="Arial"/>
          <w:sz w:val="24"/>
          <w:szCs w:val="24"/>
        </w:rPr>
        <w:t>owych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konferencji/</w:t>
      </w:r>
      <w:r w:rsidR="007E0155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 W takim przypadku wymagana będzie dostępność 2 sal plenarnych.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Szczegółowe zadania Wykonawcy w ramach realizacji przedmiotu zamówienia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opisane są  w Kompletnym opisie warunków organizacji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stanowiącym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załącznik nr 1.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Wymaganie wspólne dla obu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c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zęści.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Ostateczną liczbę uczestników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Zamawiający określi na 3 dni przed wydarzeniem. Brak informacji ze strony Zamawiającego oznacza, ż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e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 </w:t>
      </w:r>
      <w:r w:rsidRPr="007F1D7D">
        <w:rPr>
          <w:rFonts w:asciiTheme="majorHAnsi" w:eastAsia="Arial" w:hAnsiTheme="majorHAnsi" w:cs="Arial"/>
          <w:sz w:val="24"/>
          <w:szCs w:val="24"/>
        </w:rPr>
        <w:t>wydarzeniu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weźmie udział maksymalna liczba osób. W takiej sytuacji Wykonawca jest zobowiązany zapewnić wyżywienie, materiały szkoleniowe itp. dla maksymalnej liczby osób.</w:t>
      </w:r>
    </w:p>
    <w:p w:rsidR="009E5AF7" w:rsidRPr="007F1D7D" w:rsidRDefault="00751B8A" w:rsidP="007F1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896" w:hanging="561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CZAS TRWANIA KONFERENCJI/WARSZTATÓW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Dla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cz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ęści 1:</w:t>
      </w:r>
      <w:r w:rsidR="007E0155">
        <w:rPr>
          <w:rFonts w:asciiTheme="majorHAnsi" w:eastAsia="Arial" w:hAnsiTheme="majorHAnsi" w:cs="Arial"/>
          <w:sz w:val="24"/>
          <w:szCs w:val="24"/>
        </w:rPr>
        <w:t xml:space="preserve"> k</w:t>
      </w:r>
      <w:r w:rsidRPr="007F1D7D">
        <w:rPr>
          <w:rFonts w:asciiTheme="majorHAnsi" w:eastAsia="Arial" w:hAnsiTheme="majorHAnsi" w:cs="Arial"/>
          <w:sz w:val="24"/>
          <w:szCs w:val="24"/>
        </w:rPr>
        <w:t>onferencja/warsztaty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będzie obejmować </w:t>
      </w:r>
      <w:r w:rsidRPr="007F1D7D">
        <w:rPr>
          <w:rFonts w:asciiTheme="majorHAnsi" w:eastAsia="Arial" w:hAnsiTheme="majorHAnsi" w:cs="Arial"/>
          <w:sz w:val="24"/>
          <w:szCs w:val="24"/>
        </w:rPr>
        <w:t>3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dni szkoleniowe i odbędzie się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 dniach 28–30 sierpnia 2019 r.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 xml:space="preserve">Dla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c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zęści 2: </w:t>
      </w:r>
      <w:r w:rsidR="007E0155">
        <w:rPr>
          <w:rFonts w:asciiTheme="majorHAnsi" w:eastAsia="Arial" w:hAnsiTheme="majorHAnsi" w:cs="Arial"/>
          <w:sz w:val="24"/>
          <w:szCs w:val="24"/>
        </w:rPr>
        <w:t>k</w:t>
      </w:r>
      <w:r w:rsidRPr="007F1D7D">
        <w:rPr>
          <w:rFonts w:asciiTheme="majorHAnsi" w:eastAsia="Arial" w:hAnsiTheme="majorHAnsi" w:cs="Arial"/>
          <w:sz w:val="24"/>
          <w:szCs w:val="24"/>
        </w:rPr>
        <w:t>onferencja/warsztaty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będzie obejmować </w:t>
      </w:r>
      <w:r w:rsidRPr="007F1D7D">
        <w:rPr>
          <w:rFonts w:asciiTheme="majorHAnsi" w:eastAsia="Arial" w:hAnsiTheme="majorHAnsi" w:cs="Arial"/>
          <w:sz w:val="24"/>
          <w:szCs w:val="24"/>
        </w:rPr>
        <w:t>3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dni szkoleniowe i odbędzie się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 dniach 2</w:t>
      </w:r>
      <w:r w:rsidRPr="007F1D7D">
        <w:rPr>
          <w:rFonts w:asciiTheme="majorHAnsi" w:eastAsia="Arial" w:hAnsiTheme="majorHAnsi" w:cs="Arial"/>
          <w:sz w:val="24"/>
          <w:szCs w:val="24"/>
        </w:rPr>
        <w:t>7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2</w:t>
      </w:r>
      <w:r w:rsidRPr="007F1D7D">
        <w:rPr>
          <w:rFonts w:asciiTheme="majorHAnsi" w:eastAsia="Arial" w:hAnsiTheme="majorHAnsi" w:cs="Arial"/>
          <w:sz w:val="24"/>
          <w:szCs w:val="24"/>
        </w:rPr>
        <w:t>9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sierpnia 2019 r.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Zamawiający przewiduje możliwość zmiany terminów w zależności od przyjętego harmonogramu realizacji zadania. </w:t>
      </w:r>
    </w:p>
    <w:p w:rsidR="009E5AF7" w:rsidRPr="007F1D7D" w:rsidRDefault="00751B8A" w:rsidP="007F1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896" w:hanging="561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MIEJSCE REALIZACJI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KONFERENCJI/WARSZTATÓW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Konferencja/warsztaty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realizowan</w:t>
      </w:r>
      <w:r w:rsidRPr="007F1D7D">
        <w:rPr>
          <w:rFonts w:asciiTheme="majorHAnsi" w:eastAsia="Arial" w:hAnsiTheme="majorHAnsi" w:cs="Arial"/>
          <w:sz w:val="24"/>
          <w:szCs w:val="24"/>
        </w:rPr>
        <w:t>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będzie w obiekcie zlokalizowanym w Warszawie, 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 uwzględnieniem wymagań dla noclegów określonych w pkt 4 poniżej.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Sale, miejsca noclegowe oraz miejsce podawania posiłków muszą znajdować się w jednym budynku (bez konieczności wyjścia na zewnątrz przy przemieszczaniu się pomiędzy tymi pomieszczeniami) oraz </w:t>
      </w:r>
      <w:r w:rsidR="007E0155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być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dostęp</w:t>
      </w:r>
      <w:r w:rsidR="007E0155">
        <w:rPr>
          <w:rFonts w:asciiTheme="majorHAnsi" w:eastAsia="Arial" w:hAnsiTheme="majorHAnsi" w:cs="Arial"/>
          <w:b/>
          <w:color w:val="000000"/>
          <w:sz w:val="24"/>
          <w:szCs w:val="24"/>
        </w:rPr>
        <w:t>ne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dla osób z niepełnosprawnością ruchową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w terminie 3 dni od dnia podpisania umowy będzie zobowiązany do wskazania miejsca </w:t>
      </w:r>
      <w:r w:rsidRPr="007F1D7D">
        <w:rPr>
          <w:rFonts w:asciiTheme="majorHAnsi" w:eastAsia="Arial" w:hAnsiTheme="majorHAnsi" w:cs="Arial"/>
          <w:sz w:val="24"/>
          <w:szCs w:val="24"/>
        </w:rPr>
        <w:t>konferencj</w:t>
      </w:r>
      <w:r w:rsidR="007E0155">
        <w:rPr>
          <w:rFonts w:asciiTheme="majorHAnsi" w:eastAsia="Arial" w:hAnsiTheme="majorHAnsi" w:cs="Arial"/>
          <w:sz w:val="24"/>
          <w:szCs w:val="24"/>
        </w:rPr>
        <w:t>i</w:t>
      </w:r>
      <w:r w:rsidRPr="007F1D7D">
        <w:rPr>
          <w:rFonts w:asciiTheme="majorHAnsi" w:eastAsia="Arial" w:hAnsiTheme="majorHAnsi" w:cs="Arial"/>
          <w:sz w:val="24"/>
          <w:szCs w:val="24"/>
        </w:rPr>
        <w:t>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do akceptacji Zamawiającego. Zamawiający w terminie 2 dni roboczych zaakceptuje lub wniesie uwagi do zaproponowanego miejsca </w:t>
      </w:r>
      <w:r w:rsidRPr="007F1D7D">
        <w:rPr>
          <w:rFonts w:asciiTheme="majorHAnsi" w:eastAsia="Arial" w:hAnsiTheme="majorHAnsi" w:cs="Arial"/>
          <w:sz w:val="24"/>
          <w:szCs w:val="24"/>
        </w:rPr>
        <w:t>konferencji/</w:t>
      </w:r>
      <w:r w:rsidR="007E0155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Zamawiający zastrzega sobie możliwość zmiany terminu </w:t>
      </w:r>
      <w:r w:rsidRPr="007F1D7D">
        <w:rPr>
          <w:rFonts w:asciiTheme="majorHAnsi" w:eastAsia="Arial" w:hAnsiTheme="majorHAnsi" w:cs="Arial"/>
          <w:sz w:val="24"/>
          <w:szCs w:val="24"/>
        </w:rPr>
        <w:t>wydarzenia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9E5AF7" w:rsidRPr="007F1D7D" w:rsidRDefault="00751B8A" w:rsidP="007F1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896" w:hanging="561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NOCLEG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uczestnikom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oraz trenerom nocleg w hotelu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br/>
        <w:t>co najmniej 3</w:t>
      </w:r>
      <w:r w:rsidR="007E0155">
        <w:rPr>
          <w:rFonts w:asciiTheme="majorHAnsi" w:eastAsia="Arial" w:hAnsiTheme="majorHAnsi" w:cs="Arial"/>
          <w:color w:val="000000"/>
          <w:sz w:val="24"/>
          <w:szCs w:val="24"/>
        </w:rPr>
        <w:t>-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gwiazdkowym w rozumieniu ustawy z dnia 27 sierpnia 1997 r. o usługach turystycznych (Dz.U. z 2004 r. nr 223, poz. 2268 z późn. zm.).</w:t>
      </w:r>
    </w:p>
    <w:p w:rsidR="009E5AF7" w:rsidRPr="007F1D7D" w:rsidRDefault="00751B8A" w:rsidP="007F1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896" w:hanging="561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SPRAWOZDAWCZOŚĆ WYKONAWCY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zobowiązany będzie do przekazania Zamawiającemu po </w:t>
      </w:r>
      <w:r w:rsidRPr="007F1D7D">
        <w:rPr>
          <w:rFonts w:asciiTheme="majorHAnsi" w:eastAsia="Arial" w:hAnsiTheme="majorHAnsi" w:cs="Arial"/>
          <w:sz w:val="24"/>
          <w:szCs w:val="24"/>
        </w:rPr>
        <w:t>konferencji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:</w:t>
      </w:r>
    </w:p>
    <w:p w:rsidR="007E0155" w:rsidRPr="007F1D7D" w:rsidRDefault="00751B8A" w:rsidP="007F1D7D">
      <w:pPr>
        <w:pStyle w:val="Akapitzlist"/>
        <w:numPr>
          <w:ilvl w:val="0"/>
          <w:numId w:val="9"/>
        </w:numP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do 3 dni od przeprowadzenia konferencji/warsztatów – dziennik spotkania, listy obecności, arkusz podsumowujący wyniki ankiety informacji zwrotnej, ankiety wypełnione przez uczestników</w:t>
      </w:r>
      <w:r w:rsidR="007E0155" w:rsidRPr="007F1D7D">
        <w:rPr>
          <w:rFonts w:asciiTheme="majorHAnsi" w:eastAsia="Arial" w:hAnsiTheme="majorHAnsi" w:cs="Arial"/>
          <w:sz w:val="24"/>
          <w:szCs w:val="24"/>
        </w:rPr>
        <w:t>;</w:t>
      </w:r>
    </w:p>
    <w:p w:rsidR="009E5AF7" w:rsidRPr="007F1D7D" w:rsidRDefault="00751B8A" w:rsidP="007F1D7D">
      <w:pPr>
        <w:pStyle w:val="Akapitzlist"/>
        <w:numPr>
          <w:ilvl w:val="0"/>
          <w:numId w:val="9"/>
        </w:numP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protokół realizacji spotkania zgodnie ze wzorem przekazanym przez Zamawiającego w ciągu 7 dni od podpisania umowy</w:t>
      </w:r>
      <w:r w:rsidR="007E0155">
        <w:rPr>
          <w:rFonts w:asciiTheme="majorHAnsi" w:eastAsia="Arial" w:hAnsiTheme="majorHAnsi" w:cs="Arial"/>
          <w:sz w:val="24"/>
          <w:szCs w:val="24"/>
        </w:rPr>
        <w:t>.</w:t>
      </w:r>
    </w:p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rPr>
          <w:rFonts w:asciiTheme="majorHAnsi" w:eastAsia="Arial" w:hAnsiTheme="majorHAnsi" w:cs="Arial"/>
          <w:color w:val="FFFFFF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wystawi fakturę po zakończeniu wydarzenia i odbiorze wykonanej usługi przez uprawnionych przedstawicieli Zamawiającego. </w:t>
      </w:r>
      <w:r w:rsidRPr="007F1D7D">
        <w:rPr>
          <w:rFonts w:asciiTheme="majorHAnsi" w:eastAsia="Arial" w:hAnsiTheme="majorHAnsi" w:cs="Arial"/>
          <w:color w:val="FFFFFF"/>
          <w:sz w:val="24"/>
          <w:szCs w:val="24"/>
        </w:rPr>
        <w:t>w ciągu 7 dni od zakończenia spotkania.</w:t>
      </w:r>
    </w:p>
    <w:p w:rsidR="009E5AF7" w:rsidRPr="007F1D7D" w:rsidRDefault="009E5AF7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7E0155" w:rsidRDefault="007E0155" w:rsidP="007E015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br w:type="page"/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right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br/>
      </w:r>
      <w:r w:rsidR="00751B8A"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Załącznik nr 1 do OPZ. </w:t>
      </w:r>
      <w:r w:rsidR="00751B8A" w:rsidRPr="007F1D7D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 xml:space="preserve">Kompletny opis warunków organizacji </w:t>
      </w:r>
      <w:r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br/>
      </w:r>
      <w:r w:rsidR="00751B8A" w:rsidRPr="007F1D7D">
        <w:rPr>
          <w:rFonts w:asciiTheme="majorHAnsi" w:eastAsia="Arial" w:hAnsiTheme="majorHAnsi" w:cs="Arial"/>
          <w:b/>
          <w:i/>
          <w:sz w:val="24"/>
          <w:szCs w:val="24"/>
        </w:rPr>
        <w:t>konferencji/warsztatów</w:t>
      </w:r>
      <w:r w:rsidR="00751B8A" w:rsidRPr="007F1D7D">
        <w:rPr>
          <w:rFonts w:asciiTheme="majorHAnsi" w:eastAsia="Arial" w:hAnsiTheme="majorHAnsi" w:cs="Arial"/>
          <w:b/>
          <w:i/>
          <w:color w:val="000000"/>
          <w:sz w:val="24"/>
          <w:szCs w:val="24"/>
        </w:rPr>
        <w:t xml:space="preserve"> w Warszawie</w:t>
      </w:r>
    </w:p>
    <w:p w:rsidR="009E5AF7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1.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Harmonogram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konferencji/warsztatów</w:t>
      </w:r>
    </w:p>
    <w:p w:rsidR="0024065F" w:rsidRPr="009042F1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sz w:val="24"/>
          <w:szCs w:val="24"/>
        </w:rPr>
      </w:pPr>
      <w:r w:rsidRPr="009042F1">
        <w:rPr>
          <w:rFonts w:asciiTheme="majorHAnsi" w:eastAsia="Arial" w:hAnsiTheme="majorHAnsi" w:cs="Arial"/>
          <w:b/>
          <w:sz w:val="24"/>
          <w:szCs w:val="24"/>
        </w:rPr>
        <w:t>Opis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Na 3 dni przed terminem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Zamawiający przekaże Wykonawcy harmonogram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w którym zostaną określone godziny trwania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, godziny posiłków oraz pozostałe kwestie organizacyjne.</w:t>
      </w:r>
    </w:p>
    <w:p w:rsidR="0024065F" w:rsidRPr="009042F1" w:rsidRDefault="0024065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9042F1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2.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Nocleg </w:t>
      </w:r>
      <w:r w:rsidRPr="009042F1">
        <w:rPr>
          <w:rFonts w:asciiTheme="majorHAnsi" w:eastAsia="Arial" w:hAnsiTheme="majorHAnsi" w:cs="Arial"/>
          <w:b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hotel</w:t>
      </w:r>
    </w:p>
    <w:p w:rsidR="0024065F" w:rsidRPr="009042F1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9042F1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nocleg dla wszystkich uczestników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 terminie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>
        <w:rPr>
          <w:rFonts w:asciiTheme="majorHAnsi" w:eastAsia="Arial" w:hAnsiTheme="majorHAnsi" w:cs="Arial"/>
          <w:sz w:val="24"/>
          <w:szCs w:val="24"/>
        </w:rPr>
        <w:t>.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Nocleg zostanie zapewniony w hotelu co najmniej 3-gwiazdkowym w rozumieniu ustawy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 dnia 27 sierpnia 1997 r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. o usługach turystycznych (Dz.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U. z 2016 r.  poz. 187 z późn. zm.).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Nocleg w pokojach 1-osobowych lub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 2-osobowych. Wszystkie pokoje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 łazienką,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 możliwością dostępu d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o bezpłatnego, bezprzewodowego 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nternetu. W pokojach znajdować się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będzie woda mineralna gazowana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i niegazowana, czajnik elektryczny, kawa, herbata, cukier, co najmniej dwie szklanki. Ostateczna liczba noclegów zostanie określona na 3 dni przed terminem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Miejsca noclegowe, sale szkoleniowe i miejsce podawania posiłków muszą znajdować się w jednym budynku (bez konieczności wyjścia na zewnątrz przy przemieszczaniu się pomiędzy tymi pomieszczeniami).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Obiekt musi zapewniać dostęp dla osób z niepełnosprawnością ruchową.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We wszystkich pomieszczeniach (za wyjątkiem poko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jów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) zagwarantowana temperatura na poziomie 21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23</w:t>
      </w:r>
      <w:r w:rsidRPr="007F1D7D">
        <w:rPr>
          <w:rFonts w:asciiTheme="majorHAnsi" w:eastAsia="Arial" w:hAnsiTheme="majorHAnsi" w:cs="Arial"/>
          <w:color w:val="000000"/>
          <w:sz w:val="24"/>
          <w:szCs w:val="24"/>
          <w:vertAlign w:val="superscript"/>
        </w:rPr>
        <w:t>0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C. M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ożliwość regulacji temperatury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 pomieszczeniach (klimatyzacja stacjonarna).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Obiekt nie może być w trak</w:t>
      </w:r>
      <w:r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cie prac remontowo-budowlanych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 okresie trwania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.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3.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Lokalizacja hotelu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9042F1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Hotel położony w promieniu do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8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km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od Dworca Centralnego w Warszawie, z dogodnym dojazdem komunikacją miejską (odległość drogowa liczona na podstawie mapy, np. Google Maps, przy zachowaniu dokładności pomiaru rzędu ma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ks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100 m). Odległość końcowego przystanku nie większa niż 400 m od obiektu noclegowego (według odległości dla pieszego według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G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oogle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aps). </w:t>
      </w:r>
    </w:p>
    <w:p w:rsidR="0024065F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W uzasadnionych sytuacjach, na pisemny wniosek Wykonawcy, Zamawiający może wyrazić zgodę na zwiększenie powyższej odległości.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4. Sale konferencyjne</w:t>
      </w:r>
    </w:p>
    <w:p w:rsidR="0024065F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Sala konferencyjna – dostosowana do liczby uczestników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– do wykorzystania w pierwszym dniu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na jego rozpoczęcie (od godziny </w:t>
      </w:r>
      <w:r w:rsidRPr="007F1D7D">
        <w:rPr>
          <w:rFonts w:asciiTheme="majorHAnsi" w:eastAsia="Arial" w:hAnsiTheme="majorHAnsi" w:cs="Arial"/>
          <w:sz w:val="24"/>
          <w:szCs w:val="24"/>
        </w:rPr>
        <w:t>17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.00 do 1</w:t>
      </w:r>
      <w:r w:rsidRPr="007F1D7D">
        <w:rPr>
          <w:rFonts w:asciiTheme="majorHAnsi" w:eastAsia="Arial" w:hAnsiTheme="majorHAnsi" w:cs="Arial"/>
          <w:sz w:val="24"/>
          <w:szCs w:val="24"/>
        </w:rPr>
        <w:t>9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.00) przez 3 godziny zegarowe i trzeciego dnia przez 3 godziny zegarowe (od godziny 1</w:t>
      </w:r>
      <w:r w:rsidRPr="007F1D7D">
        <w:rPr>
          <w:rFonts w:asciiTheme="majorHAnsi" w:eastAsia="Arial" w:hAnsiTheme="majorHAnsi" w:cs="Arial"/>
          <w:sz w:val="24"/>
          <w:szCs w:val="24"/>
        </w:rPr>
        <w:t>1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.00 do 1</w:t>
      </w:r>
      <w:r w:rsidRPr="007F1D7D">
        <w:rPr>
          <w:rFonts w:asciiTheme="majorHAnsi" w:eastAsia="Arial" w:hAnsiTheme="majorHAnsi" w:cs="Arial"/>
          <w:sz w:val="24"/>
          <w:szCs w:val="24"/>
        </w:rPr>
        <w:t>4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.00).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Ponadto w sali konferencyjnej powinien być stół prezydialny przeznaczony dla 8 osób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 całości nakryty czystym obrusem tak, aby nie było widocznych nóg prowadzących </w:t>
      </w:r>
      <w:r w:rsidRPr="007F1D7D">
        <w:rPr>
          <w:rFonts w:asciiTheme="majorHAnsi" w:eastAsia="Arial" w:hAnsiTheme="majorHAnsi" w:cs="Arial"/>
          <w:sz w:val="24"/>
          <w:szCs w:val="24"/>
        </w:rPr>
        <w:t>warsztaty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 nie mogą sąsiadować z częścią kuchenną lub restauracyjną hotelu.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Sale powinny posiadać dostęp do światła dziennego oraz możliwość regulacji natężenia oświetlenia sztucznego, a także możliwość zasłonienia okien.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Prowadzący (en face) i wyświetlana prezentacja muszą być widoczni z każdego punktu sali.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Wyposażenie sali konferencyjnej: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 tablica flipchart z papierem i pisakami,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projektor multimedialny,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ekran,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komputer (z zainstalowanym oprogramowaniem Windows 7, 8 lub 10 oraz oprogramowaniem obsługującym MS Office 2010 i nowsze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,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i Adobe Reader),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pilot do zmiany slajdów prezentacji,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bezpłatny dostęp do bezprzewodowego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nternetu,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dwa mikrofony bezprzewodowe,</w:t>
      </w:r>
    </w:p>
    <w:p w:rsidR="0024065F" w:rsidRPr="007F1D7D" w:rsidRDefault="0024065F" w:rsidP="007F1D7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sprzęt umożliwiający odtworzenie filmu z nośnika CD/DVD.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5.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Sale wykładowe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Wymaga się, aby każda sala wykładowa była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przeznaczona dla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25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Pr="007F1D7D">
        <w:rPr>
          <w:rFonts w:asciiTheme="majorHAnsi" w:eastAsia="Arial" w:hAnsiTheme="majorHAnsi" w:cs="Arial"/>
          <w:sz w:val="24"/>
          <w:szCs w:val="24"/>
        </w:rPr>
        <w:t>30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osób.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Sale szkoleniowe będą dostępne dla Zamawiającego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drugiego i trzeciego dnia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</w:t>
      </w:r>
      <w:r w:rsidR="009042F1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 godz. 8.00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–</w:t>
      </w:r>
      <w:r w:rsidR="009042F1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19.00.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Ustawienie krzeseł i stołów w salach </w:t>
      </w:r>
      <w:r w:rsidRPr="007F1D7D">
        <w:rPr>
          <w:rFonts w:asciiTheme="majorHAnsi" w:eastAsia="Arial" w:hAnsiTheme="majorHAnsi" w:cs="Arial"/>
          <w:sz w:val="24"/>
          <w:szCs w:val="24"/>
        </w:rPr>
        <w:t>warsztatowych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: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3 stoły do pracy grupowej z miejscem siedzącym dla 8 osób każdy.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Sale nie mogą sąsiadować z częścią kuchenną lub restauracyjną hotelu.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Sale powinny posiadać dostęp do światła dziennego oraz możliwość regulacji natężenia oświetlenia sztucznego, a także możliwość zasłonienia okien.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Prowadzący (en face) i wyświetlana prezentacja muszą być widoczni z każdego punktu sali.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Wyposażenie sali konferencyjnej i szkoleniowej: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 tablica flipchart z papierem i pisakami,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projektor multimedialny,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ekran,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komputer (z zainstalowanym oprogramowaniem Windows 7, 8 lub 10 oraz oprogramowaniem obsługującym MS Office 2010 i nowsze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,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i Adobe Reader),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pilot do zmiany slajdów prezentacji,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bezpłatny dostęp do bezprzewodowego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nternetu,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dwa mikrofony bezprzewodowe, </w:t>
      </w:r>
    </w:p>
    <w:p w:rsidR="0024065F" w:rsidRPr="007F1D7D" w:rsidRDefault="0024065F" w:rsidP="007F1D7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sprzęt umożliwiający odtworzenie filmu z nośnika CD/DVD.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6. Oznakowanie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wykona i umieści oznakowanie zawierające informację o szkoleniu w miejscach związanych z jego organizacją (wejście do budynku, droga do recepcji i sali, drzwi sali,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 której będzie odbywać się szkolenie).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Oznaczenie sali w budynku oraz informacja o szkoleniu muszą zostać wykonane na papierze A4, wydruk w pełnym kolorze, wg projektu przekazanego przez Zamawiającego do 3 dni od podpisania umowy via email.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7.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Recepcja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zorganizuje oddzielne stanowisko recepcyjne oraz zatrudni 1 osobę do obsługi recepcji. Osoba ta będzie dostępna na godzinę przed rozpoczęciem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br/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i w czasie jego trwania.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 dniu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miejsce dla recepcji, z wyłożoną listą obecności (listę obecności w formie elektronicznej Zamawiający przekaże Wykonawcy najpóźniej na 3 dni przed terminem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), drukami delegacji oraz innymi materiałami skompletowanymi zgodnie z wytycznymi Zamawiającego, zlokalizowane będzie bezpośrednio przed salą konferencyjną.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Do zadań obsługi recepcji będzie należeć: rejestrowanie uczestników, nadzór nad podpisywaniem listy obecności (za każdy dzień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), nadzór nad uzupełnianiem dziennika spotkania, udzielanie informacji o miejscu prowadzonych zajęć, wydawanie materiałów </w:t>
      </w:r>
      <w:r w:rsidRPr="007F1D7D">
        <w:rPr>
          <w:rFonts w:asciiTheme="majorHAnsi" w:eastAsia="Arial" w:hAnsiTheme="majorHAnsi" w:cs="Arial"/>
          <w:sz w:val="24"/>
          <w:szCs w:val="24"/>
        </w:rPr>
        <w:t>warsztatowych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zaopatrzenie druków delegacji w pieczęć i podpis,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 xml:space="preserve">nadzór nad podpisywaniem listy wydanych zaświadczeń (w drugim dniu </w:t>
      </w:r>
      <w:r w:rsidRPr="007F1D7D">
        <w:rPr>
          <w:rFonts w:asciiTheme="majorHAnsi" w:eastAsia="Arial" w:hAnsiTheme="majorHAnsi" w:cs="Arial"/>
          <w:sz w:val="24"/>
          <w:szCs w:val="24"/>
        </w:rPr>
        <w:t>konferencji/</w:t>
      </w:r>
      <w:r w:rsidR="009042F1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Stół recepcyjny powinien być przykryty czystym obrusem, tak aby nie było widocznych nóg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osób z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obsługi recepcyjnej.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Osoby zatrudnione w recepcji zobowiązane są do schludnego, galowego ubioru. Kobieta: żakiet, spódnica do kolana bądź za kolano lub spodnie, elegancka koszula/bluzka; mężczyzna: garnitur i elegancka koszula.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8.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Obsługa techniczna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Przez cały czas trwania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Wykonawca zapewni min. 1 osobę do obsługi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– zwaną dalej Przedstawicielem Wykonawcy, która będzie obecna przez cały czas trwania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w miejscu realizacji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(osoba ta będzie również zobowiązana przekazać przedstawicielom Zamawiającego numer telefonu komórkowego, pod którym będzie dostępna w trakcie trwania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</w:t>
      </w:r>
      <w:r w:rsidR="009042F1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). Do zadań Przedstawiciela 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>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ykonawcy należeć będzie opieka nad poprawną realizacją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reagowanie na wszystkie zgłoszenia/zastrzeżenia prowadzących szkolenie i uczestników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, takie jak m.in. niepoprawnie działający sprzęt, realizacja wydruku dodatkowych materiałów i inne.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odpowiada za całą dokumentację (lista obecności, ankietę itp.) oraz materiały szkoleniowe w trakcie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. Jest zobowiązany rozliczyć się z posiadanych dokumentów i dostarczyć je do siedziby Zamawiającego, w terminie do 3 dni od zakończenia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 xml:space="preserve">Warunek 9.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Dostęp do ksero i drukarki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7F1D7D">
        <w:rPr>
          <w:rFonts w:asciiTheme="majorHAnsi" w:hAnsiTheme="majorHAnsi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zapewni Zamawiającemu w trakcie trwania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możliwość skopiowania i druku w pełnym kolorze </w:t>
      </w:r>
      <w:r w:rsidRPr="007F1D7D">
        <w:rPr>
          <w:rFonts w:asciiTheme="majorHAnsi" w:eastAsia="Arial" w:hAnsiTheme="majorHAnsi" w:cs="Arial"/>
          <w:sz w:val="24"/>
          <w:szCs w:val="24"/>
        </w:rPr>
        <w:t>10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00 stron formatu A4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Za skopiowanie i druk materiałów odpowiadać będzie Przedstawiciel Wykonawcy, któremu Zamawiający lub prowadzący szkolenie będą w trakcie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przekazywać materiał do powielenia.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10. Ankiety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wydrukuje, przekaże uczestnikom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oraz odbierze od nich wypełnioną ankietę informacji zwrotnej – wzór ankiet dostarczy Zamawiający do 3 dni przed szkoleniem.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Wykonawca wprowadzi wyniki z wszystkich zebranych ankiet do arkusza kalkulacyjnego – wzór arkusza dostarczy Zamawiający do 7 dni przed szkoleniem.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Warunek 11. Wykonanie oraz skompletowanie materiałów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warsztatowych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dla uczestników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przygotuje następujące materiały na szkolenie,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po jednym egzemplarzu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dla każdego uczestnika 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:</w:t>
      </w:r>
    </w:p>
    <w:p w:rsidR="0024065F" w:rsidRPr="007F1D7D" w:rsidRDefault="0024065F" w:rsidP="007F1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Szczegółowy program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Zostanie przekazany przez Zamawiającego na 3 przed szkoleniem, w formie elektronicznej. Wykonawca wydrukuje program, w kolorystyce 4/0, format  A4, gramatura papieru min. 80 g/m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  <w:vertAlign w:val="superscript"/>
        </w:rPr>
        <w:t>2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9042F1" w:rsidRPr="007F1D7D" w:rsidRDefault="0024065F" w:rsidP="007F1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Identyfikator na pasku (smyczy)</w:t>
      </w:r>
    </w:p>
    <w:p w:rsidR="0024065F" w:rsidRPr="007F1D7D" w:rsidRDefault="0024065F" w:rsidP="007F1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Teczka</w:t>
      </w:r>
    </w:p>
    <w:p w:rsidR="0024065F" w:rsidRDefault="0024065F" w:rsidP="007F1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Notes formatu maksymalnie A5</w:t>
      </w:r>
    </w:p>
    <w:p w:rsidR="0024065F" w:rsidRPr="007F1D7D" w:rsidRDefault="0024065F" w:rsidP="007F1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Pamięć przenośna (pendrive) oraz wgranie danych przekazanych przez Zamawiającego </w:t>
      </w:r>
    </w:p>
    <w:p w:rsidR="0024065F" w:rsidRPr="007F1D7D" w:rsidRDefault="0024065F" w:rsidP="007F1D7D">
      <w:pPr>
        <w:spacing w:after="120" w:line="276" w:lineRule="auto"/>
        <w:rPr>
          <w:rFonts w:asciiTheme="majorHAnsi" w:eastAsia="Arial" w:hAnsiTheme="majorHAnsi" w:cs="Arial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Zamawiający najpóźniej na 3 dni przed szkoleniem</w:t>
      </w:r>
      <w:r w:rsidR="009042F1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 xml:space="preserve">przekaże Wykonawcy materiały do nagrania na każdy z pendrive’ów. </w:t>
      </w:r>
    </w:p>
    <w:p w:rsidR="009042F1" w:rsidRPr="007F1D7D" w:rsidRDefault="0024065F" w:rsidP="007F1D7D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Długopisy</w:t>
      </w:r>
    </w:p>
    <w:p w:rsidR="0024065F" w:rsidRPr="007F1D7D" w:rsidRDefault="0024065F" w:rsidP="007F1D7D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Torba materiałowa</w:t>
      </w:r>
    </w:p>
    <w:p w:rsidR="0024065F" w:rsidRPr="007F1D7D" w:rsidRDefault="0024065F" w:rsidP="007F1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Wydruk materiałów dodatkowych </w:t>
      </w:r>
      <w:r w:rsidRPr="007F1D7D">
        <w:rPr>
          <w:rFonts w:asciiTheme="majorHAnsi" w:eastAsia="Arial" w:hAnsiTheme="majorHAnsi" w:cs="Arial"/>
          <w:sz w:val="24"/>
          <w:szCs w:val="24"/>
        </w:rPr>
        <w:t>1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00 kartek A4 dla każdego uczestnika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Zamawiający najpóźniej na 3 dni przed szkoleniem przekaże Wykonawcy materiały do wydruku w formacie A4, dwustronny w pełnym kolorze, bindowanie z okładkami.</w:t>
      </w:r>
    </w:p>
    <w:p w:rsidR="0024065F" w:rsidRPr="007F1D7D" w:rsidRDefault="0024065F" w:rsidP="007F1D7D">
      <w:pP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 xml:space="preserve">Wykonawca będzie zobowiązany do pobrania na swój koszt materiałów warsztatowych: identyfikatorów, teczek, notesów, pamięci przenośnej, długopisów, toreb z siedziby Zamawiającego oraz innych broszur i publikacji przeznaczonych dla uczestników konferencji/warsztatów w terminie do 3 dni przed szkoleniem (np. poprzez odbiór osobisty lub zamówienie na swój koszt kuriera).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Wykonawca przekaże każdemu uczestnikowi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skompletowany, zgodnie z wytycznymi Zamawiającego, zestaw materiałów przeznaczonych na szkolenie.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Materiały szkoleniowe będą przekazywane uczestnikom w recepcji wyłącznie po podpisaniu listy obecności.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Zamawiający zastrzega, że może zrezygnować z części materiałów </w:t>
      </w:r>
      <w:r w:rsidRPr="007F1D7D">
        <w:rPr>
          <w:rFonts w:asciiTheme="majorHAnsi" w:eastAsia="Arial" w:hAnsiTheme="majorHAnsi" w:cs="Arial"/>
          <w:sz w:val="24"/>
          <w:szCs w:val="24"/>
        </w:rPr>
        <w:t>warsztatowych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, o czym powiadomi Wykonawcę na 7 dni przed </w:t>
      </w:r>
      <w:r w:rsidRPr="007F1D7D">
        <w:rPr>
          <w:rFonts w:asciiTheme="majorHAnsi" w:eastAsia="Arial" w:hAnsiTheme="majorHAnsi" w:cs="Arial"/>
          <w:sz w:val="24"/>
          <w:szCs w:val="24"/>
        </w:rPr>
        <w:t>konferencją/warsztat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em.</w:t>
      </w:r>
    </w:p>
    <w:p w:rsidR="009042F1" w:rsidRDefault="009042F1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br w:type="page"/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t>Warunek 12. Miejsca parkingowe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Wykonawca zapewni bezpłatnie</w:t>
      </w: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3 miejsca parkingowe dla Zamawiającego na terenie hotelu, w którym będzie odbywać się szkolenie.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Warunek 13. Wyżywienie</w:t>
      </w:r>
    </w:p>
    <w:p w:rsidR="0024065F" w:rsidRPr="007F1D7D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b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Opis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  <w:u w:val="single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Ostateczna liczba osób korzystających z wyżywienia zostanie podana na 3 dni przed </w:t>
      </w:r>
      <w:r w:rsidRPr="007F1D7D">
        <w:rPr>
          <w:rFonts w:asciiTheme="majorHAnsi" w:eastAsia="Arial" w:hAnsiTheme="majorHAnsi" w:cs="Arial"/>
          <w:sz w:val="24"/>
          <w:szCs w:val="24"/>
        </w:rPr>
        <w:t>konferencją/warsztatami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24065F" w:rsidRPr="007F1D7D" w:rsidRDefault="0024065F" w:rsidP="007F1D7D">
      <w:pP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sz w:val="24"/>
          <w:szCs w:val="24"/>
        </w:rPr>
        <w:t>Wszystkie posiłki (śniadanie, obiad, kolacja) powinny być serwowane w osobnym</w:t>
      </w:r>
      <w:r w:rsidR="009042F1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pomieszczeniu (nie w salach, w których odbywają się konferencji/warsztatów) umożliwiającym zajęcie pozycji siedzącej przez wszystkich uczestników konferencji/warsztatów.</w:t>
      </w:r>
      <w:r w:rsidRPr="007F1D7D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sz w:val="24"/>
          <w:szCs w:val="24"/>
        </w:rPr>
        <w:t>Na stołach powinny leżeć czyste obrusy.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Wymagania minimalne w stosunku do serwowanych posiłków:</w:t>
      </w:r>
    </w:p>
    <w:p w:rsidR="0024065F" w:rsidRPr="007F1D7D" w:rsidRDefault="0024065F" w:rsidP="007F1D7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 xml:space="preserve">Całodniowy serwis kawowy 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Serwis kawowy powinien być zorganizowany przy sali szkoleniowej, uzupełniany na bieżąco. Każdy z uczestników powinien mieć nieograniczony dostęp do serwisu podczas trwania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. Serwis kawowy powinien składać się z: gorącej wody (wrzątku), kawy (naturalnej i rozpuszczalnej), herbaty w saszetkach (owocowa, zielona i czarna), mleka do kawy, śmietanki do kawy, cukru, pokrojonych cytryn, 1 rodzaju 100%</w:t>
      </w:r>
      <w:r w:rsidR="009042F1">
        <w:rPr>
          <w:rFonts w:asciiTheme="majorHAnsi" w:eastAsia="Arial" w:hAnsiTheme="majorHAnsi" w:cs="Arial"/>
          <w:color w:val="000000"/>
          <w:sz w:val="24"/>
          <w:szCs w:val="24"/>
        </w:rPr>
        <w:t xml:space="preserve"> s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oku owocowego, wody mineralnej gazowanej oraz niegazowanej, min. 3 rodzajów suchych ciastek, min. 3 rodzajów słonych przekąsek (np. paluszki, krakersy), min. 2 rodzajów owoców. Serwis powinien być na bieżąco uzupełniany. Na stołach powinny leżeć czyste obrusy i serwetki papierowe. Wykonawca zapewni naczynia szklane oraz metalowe sztućce (filiżanki, szklanki, talerze deserowe, widelczyki, łyżeczki do kawy/herbaty). Wykonawca zapewni obsługę, która będzie czuwała nad zachowaniem czystości, odbior</w:t>
      </w:r>
      <w:r w:rsidR="00620794">
        <w:rPr>
          <w:rFonts w:asciiTheme="majorHAnsi" w:eastAsia="Arial" w:hAnsiTheme="majorHAnsi" w:cs="Arial"/>
          <w:color w:val="000000"/>
          <w:sz w:val="24"/>
          <w:szCs w:val="24"/>
        </w:rPr>
        <w:t>em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brudnych naczyń oraz nad bieżącym uzupełnianiem serwisu kawowego. </w:t>
      </w:r>
    </w:p>
    <w:p w:rsidR="0024065F" w:rsidRPr="007F1D7D" w:rsidRDefault="0024065F" w:rsidP="007F1D7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  <w:u w:val="single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Obiad (w formie szwedzkiego stołu)</w:t>
      </w:r>
    </w:p>
    <w:p w:rsidR="00620794" w:rsidRDefault="0024065F" w:rsidP="002406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Obiad powinien składać się z: 2 rodzajów dań do wyboru (jedno mięsne i jedno bezmięsne), 2 rodzajów surówek, 1 rodzaju zupy. W ramach obiadu podane zostaną również napoje: 2 rodzaje 100% soków owocowych, gazowana i niegazowana woda mineralna. Wykonawca zapewni podgrzewacze do dań, naczynia szklane oraz metalowe sztućce (filiżanki, talerze głębokie, talerze płytkie, łyżki, noże, widelce, łyżeczki do kawy/herbaty). Wykonawca zapewni obsługę, która będzie czuwała nad zachowaniem czystości oraz prawidłowym działaniem podgrzewaczy.</w:t>
      </w:r>
      <w:r w:rsidR="00620794">
        <w:rPr>
          <w:rFonts w:asciiTheme="majorHAnsi" w:eastAsia="Arial" w:hAnsiTheme="majorHAnsi" w:cs="Arial"/>
          <w:color w:val="000000"/>
          <w:sz w:val="24"/>
          <w:szCs w:val="24"/>
        </w:rPr>
        <w:br w:type="page"/>
      </w:r>
    </w:p>
    <w:p w:rsidR="0024065F" w:rsidRPr="007F1D7D" w:rsidRDefault="0024065F" w:rsidP="007F1D7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lastRenderedPageBreak/>
        <w:t>Kolacja dla osób korzystających z noclegu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Kolacja powinna składać się z: minimum 2 dań ciepłych do wyboru (jedno mięsne i jedno bezmięsne), przekąsek zimnych (co najmniej 2 rodzaje przekąsek mięsnych oraz co najmniej 2 rodzaje przekąsek bezmięsnych), pieczywa: jasnego i ciemnego, napojów gorących (kawa – naturalna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br/>
        <w:t>i rozpuszczalna), herbata (owocowa, zielona i czarna), 1 rodzaju 100% soku owocowego, min. 2 rodzajów owoców. Wykonawca zapewni naczynia szklane oraz metalowe sztućce (filiżanki, szklanki, talerze, widelczyki, łyżeczki do kawy/herbaty).</w:t>
      </w:r>
    </w:p>
    <w:p w:rsidR="0024065F" w:rsidRPr="007F1D7D" w:rsidRDefault="0024065F" w:rsidP="007F1D7D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sz w:val="24"/>
          <w:szCs w:val="24"/>
        </w:rPr>
      </w:pPr>
      <w:r w:rsidRPr="007F1D7D">
        <w:rPr>
          <w:b/>
          <w:sz w:val="24"/>
          <w:szCs w:val="24"/>
        </w:rPr>
        <w:t>Śniadanie dla osób korzystających z noclegu, w formie szwedzkiego stołu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Śniadanie powinno zawierać składniki takie, jak kolacja oraz dodatkowo: płatki śniadaniowe, mleko, jogurt, dżem.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Zamawiający zgłosi Wykonawcy na 3 dni przed spotkaniem wymagania odnośnie specjalistycznej diety poszczególnych osób biorących udział w spotkaniu. Wykonawca będzie zobowiązany uwzględnić te wymagania przy układaniu menu dla tych osób.</w:t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t>W zakresie wyżywienia wykonawca zobowiązany jest do zapewnienia: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terminowego przygotowania posiłków, zgodnie z planem </w:t>
      </w:r>
      <w:r w:rsidRPr="007F1D7D">
        <w:rPr>
          <w:rFonts w:asciiTheme="majorHAnsi" w:eastAsia="Arial" w:hAnsiTheme="majorHAnsi" w:cs="Arial"/>
          <w:sz w:val="24"/>
          <w:szCs w:val="24"/>
        </w:rPr>
        <w:t>konferencji/warsztatów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zachowania zasad higieny i obowiązujących przepisów sanitarnych przy przygotowywaniu posiłków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przygotowywania posiłków zgodnie z zasadami racjonalnego żywienia, urozmaiconych, z pełnowartościowych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,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świeżych produktów z ważnymi terminami przydatności do spożycia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gramatura posiłków przy całodziennym wyżywieniu ma zapewniać min. 2500 kcal na osobę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na dobę (śniadanie, obiad, kolacja), w tym obiad min.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1000 kcal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możliwości przesunięcia godzin posiłków maksymalnie o godzinę wcześniej lub później w dniu spotkania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serwowania dań urozmaiconych (nie mogą się powtarzać)</w:t>
      </w:r>
      <w:r w:rsidR="008F5300">
        <w:rPr>
          <w:rFonts w:asciiTheme="majorHAnsi" w:eastAsia="Arial" w:hAnsiTheme="majorHAnsi" w:cs="Arial"/>
          <w:color w:val="000000"/>
          <w:sz w:val="24"/>
          <w:szCs w:val="24"/>
        </w:rPr>
        <w:t>;</w:t>
      </w:r>
    </w:p>
    <w:p w:rsidR="0024065F" w:rsidRPr="007F1D7D" w:rsidRDefault="0024065F" w:rsidP="007F1D7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t>zastawy stołowej, przy czym niedopuszczalne jest korzystanie z zastawy stołowej jednokrotnego użytku (np. papierowej czy plastikowej)</w:t>
      </w:r>
      <w:r w:rsidR="008F5300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24065F" w:rsidRPr="007F1D7D" w:rsidRDefault="008F5300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>G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>ramatura wyżywienia: gramatura poszczególnych składników menu zawierające nw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.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 xml:space="preserve"> składnik nie może być mniejsza od gramatur określonych w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poniższej </w:t>
      </w:r>
      <w:r w:rsidR="0024065F" w:rsidRPr="007F1D7D">
        <w:rPr>
          <w:rFonts w:asciiTheme="majorHAnsi" w:eastAsia="Arial" w:hAnsiTheme="majorHAnsi" w:cs="Arial"/>
          <w:color w:val="000000"/>
          <w:sz w:val="24"/>
          <w:szCs w:val="24"/>
        </w:rPr>
        <w:t>tabeli.</w:t>
      </w:r>
    </w:p>
    <w:p w:rsidR="008F5300" w:rsidRDefault="008F5300" w:rsidP="008F53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br w:type="page"/>
      </w:r>
    </w:p>
    <w:p w:rsidR="0024065F" w:rsidRPr="007F1D7D" w:rsidRDefault="0024065F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sz w:val="24"/>
          <w:szCs w:val="24"/>
        </w:rPr>
      </w:pPr>
      <w:r w:rsidRPr="007F1D7D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>Wykonawca zobowiązany jest zapewnić minimalną gramaturę wyżywienia dla każdego uczestnika:</w:t>
      </w:r>
    </w:p>
    <w:tbl>
      <w:tblPr>
        <w:tblStyle w:val="a1"/>
        <w:tblW w:w="78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31"/>
        <w:gridCol w:w="822"/>
        <w:gridCol w:w="2404"/>
      </w:tblGrid>
      <w:tr w:rsidR="008F5300" w:rsidRPr="008F5300" w:rsidTr="007F1D7D">
        <w:trPr>
          <w:trHeight w:val="762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j.m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minimalna gramatura/</w:t>
            </w:r>
            <w:r w:rsidR="008F530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 osobę</w:t>
            </w:r>
          </w:p>
        </w:tc>
      </w:tr>
      <w:tr w:rsidR="0024065F" w:rsidRPr="008F5300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Zupa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0,25</w:t>
            </w:r>
          </w:p>
        </w:tc>
      </w:tr>
      <w:tr w:rsidR="0024065F" w:rsidRPr="008F5300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Porcja mięsa, ryby,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 w:rsidR="008F530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:rsidTr="007F1D7D">
        <w:trPr>
          <w:trHeight w:val="5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Ryż, ziemniaki, kasza, kluski, makaron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 w:rsidR="008F5300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Surówki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Warzywa gotowane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Przekąski słone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150</w:t>
            </w:r>
          </w:p>
        </w:tc>
      </w:tr>
      <w:tr w:rsidR="0024065F" w:rsidRPr="008F5300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Owoce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E51B4F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gr</w:t>
            </w: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200</w:t>
            </w:r>
          </w:p>
        </w:tc>
      </w:tr>
      <w:tr w:rsidR="0024065F" w:rsidRPr="008F5300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Sok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0,3</w:t>
            </w:r>
          </w:p>
        </w:tc>
      </w:tr>
      <w:tr w:rsidR="0024065F" w:rsidRPr="008F5300" w:rsidTr="007F1D7D">
        <w:trPr>
          <w:trHeight w:val="498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Woda w butelkach (gazowana, niegazowana)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0,3 – 0,5</w:t>
            </w:r>
            <w:bookmarkStart w:id="0" w:name="_GoBack"/>
            <w:bookmarkEnd w:id="0"/>
          </w:p>
        </w:tc>
      </w:tr>
      <w:tr w:rsidR="0024065F" w:rsidRPr="008F5300" w:rsidTr="007F1D7D">
        <w:trPr>
          <w:trHeight w:val="48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Kawa, herbata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0,2</w:t>
            </w:r>
          </w:p>
        </w:tc>
      </w:tr>
      <w:tr w:rsidR="0024065F" w:rsidRPr="008F5300" w:rsidTr="007F1D7D">
        <w:trPr>
          <w:trHeight w:val="460"/>
          <w:jc w:val="center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Woda mineralna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8F5300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</w:t>
            </w:r>
            <w:r w:rsidR="0024065F"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itr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5F" w:rsidRPr="007F1D7D" w:rsidRDefault="0024065F" w:rsidP="007F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7F1D7D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0,5</w:t>
            </w:r>
          </w:p>
        </w:tc>
      </w:tr>
    </w:tbl>
    <w:p w:rsidR="009E5AF7" w:rsidRPr="007F1D7D" w:rsidRDefault="00751B8A" w:rsidP="007F1D7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ajorHAnsi" w:hAnsiTheme="majorHAnsi"/>
          <w:color w:val="000000"/>
          <w:sz w:val="24"/>
          <w:szCs w:val="24"/>
        </w:rPr>
      </w:pPr>
      <w:r w:rsidRPr="007F1D7D">
        <w:rPr>
          <w:rFonts w:asciiTheme="majorHAnsi" w:eastAsia="Arial" w:hAnsiTheme="majorHAnsi" w:cs="Arial"/>
          <w:b/>
          <w:color w:val="000000"/>
          <w:sz w:val="24"/>
          <w:szCs w:val="24"/>
        </w:rPr>
        <w:br/>
      </w:r>
    </w:p>
    <w:sectPr w:rsidR="009E5AF7" w:rsidRPr="007F1D7D" w:rsidSect="007F1D7D">
      <w:headerReference w:type="default" r:id="rId7"/>
      <w:footerReference w:type="default" r:id="rId8"/>
      <w:pgSz w:w="11906" w:h="16838"/>
      <w:pgMar w:top="1417" w:right="1417" w:bottom="1417" w:left="1417" w:header="709" w:footer="82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DE" w:rsidRDefault="00734FDE">
      <w:r>
        <w:separator/>
      </w:r>
    </w:p>
  </w:endnote>
  <w:endnote w:type="continuationSeparator" w:id="0">
    <w:p w:rsidR="00734FDE" w:rsidRDefault="0073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952881"/>
      <w:docPartObj>
        <w:docPartGallery w:val="Page Numbers (Bottom of Page)"/>
        <w:docPartUnique/>
      </w:docPartObj>
    </w:sdtPr>
    <w:sdtEndPr/>
    <w:sdtContent>
      <w:p w:rsidR="009E5AF7" w:rsidRPr="007F1D7D" w:rsidRDefault="008F5300" w:rsidP="007F1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D7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DE" w:rsidRDefault="00734FDE">
      <w:r>
        <w:separator/>
      </w:r>
    </w:p>
  </w:footnote>
  <w:footnote w:type="continuationSeparator" w:id="0">
    <w:p w:rsidR="00734FDE" w:rsidRDefault="0073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F7" w:rsidRDefault="00751B8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735430" wp14:editId="5B7187A2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10105" cy="3371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105" cy="337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5AF7" w:rsidRDefault="009E5AF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B9B"/>
    <w:multiLevelType w:val="multilevel"/>
    <w:tmpl w:val="730AE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146D5B"/>
    <w:multiLevelType w:val="hybridMultilevel"/>
    <w:tmpl w:val="0652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89A"/>
    <w:multiLevelType w:val="hybridMultilevel"/>
    <w:tmpl w:val="A678C70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366101"/>
    <w:multiLevelType w:val="hybridMultilevel"/>
    <w:tmpl w:val="5050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4314"/>
    <w:multiLevelType w:val="hybridMultilevel"/>
    <w:tmpl w:val="5784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162C"/>
    <w:multiLevelType w:val="multilevel"/>
    <w:tmpl w:val="3CA034E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BD4910"/>
    <w:multiLevelType w:val="hybridMultilevel"/>
    <w:tmpl w:val="8120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C83F7A"/>
    <w:multiLevelType w:val="hybridMultilevel"/>
    <w:tmpl w:val="055AB2E6"/>
    <w:lvl w:ilvl="0" w:tplc="3760A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45250"/>
    <w:multiLevelType w:val="multilevel"/>
    <w:tmpl w:val="0394C7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43B32BE"/>
    <w:multiLevelType w:val="multilevel"/>
    <w:tmpl w:val="B57C085E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10" w15:restartNumberingAfterBreak="0">
    <w:nsid w:val="63527F2C"/>
    <w:multiLevelType w:val="multilevel"/>
    <w:tmpl w:val="18C0C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F253494"/>
    <w:multiLevelType w:val="multilevel"/>
    <w:tmpl w:val="A3244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FA73AE7"/>
    <w:multiLevelType w:val="hybridMultilevel"/>
    <w:tmpl w:val="7D6C2E92"/>
    <w:lvl w:ilvl="0" w:tplc="3760A7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D3BEB"/>
    <w:multiLevelType w:val="hybridMultilevel"/>
    <w:tmpl w:val="DD5A4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F97B4A"/>
    <w:multiLevelType w:val="hybridMultilevel"/>
    <w:tmpl w:val="3F28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AF7"/>
    <w:rsid w:val="0024065F"/>
    <w:rsid w:val="00620794"/>
    <w:rsid w:val="00734FDE"/>
    <w:rsid w:val="00751B8A"/>
    <w:rsid w:val="007E0155"/>
    <w:rsid w:val="007F1D7D"/>
    <w:rsid w:val="008F5300"/>
    <w:rsid w:val="009042F1"/>
    <w:rsid w:val="009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59C8"/>
  <w15:docId w15:val="{C31075A3-66F4-4EA2-8AA9-4EE42C1D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300"/>
  </w:style>
  <w:style w:type="paragraph" w:styleId="Stopka">
    <w:name w:val="footer"/>
    <w:basedOn w:val="Normalny"/>
    <w:link w:val="StopkaZnak"/>
    <w:uiPriority w:val="99"/>
    <w:unhideWhenUsed/>
    <w:rsid w:val="008F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</cp:revision>
  <dcterms:created xsi:type="dcterms:W3CDTF">2019-05-31T13:15:00Z</dcterms:created>
  <dcterms:modified xsi:type="dcterms:W3CDTF">2019-05-31T13:25:00Z</dcterms:modified>
</cp:coreProperties>
</file>